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Montserrat" w:cs="Montserrat" w:eastAsia="Montserrat" w:hAnsi="Montserrat"/>
          <w:b w:val="1"/>
          <w:color w:val="e36c09"/>
          <w:sz w:val="44"/>
          <w:szCs w:val="44"/>
        </w:rPr>
      </w:pPr>
      <w:r w:rsidDel="00000000" w:rsidR="00000000" w:rsidRPr="00000000">
        <w:rPr>
          <w:rFonts w:ascii="Montserrat" w:cs="Montserrat" w:eastAsia="Montserrat" w:hAnsi="Montserrat"/>
          <w:b w:val="1"/>
          <w:color w:val="e36c09"/>
          <w:sz w:val="44"/>
          <w:szCs w:val="44"/>
        </w:rPr>
        <w:drawing>
          <wp:inline distB="0" distT="0" distL="0" distR="0">
            <wp:extent cx="2410677" cy="1549721"/>
            <wp:effectExtent b="0" l="0" r="0" t="0"/>
            <wp:docPr descr="Logo&#10;&#10;Description automatically generated" id="683996880" name="image2.png"/>
            <a:graphic>
              <a:graphicData uri="http://schemas.openxmlformats.org/drawingml/2006/picture">
                <pic:pic>
                  <pic:nvPicPr>
                    <pic:cNvPr descr="Logo&#10;&#10;Description automatically generated" id="0" name="image2.png"/>
                    <pic:cNvPicPr preferRelativeResize="0"/>
                  </pic:nvPicPr>
                  <pic:blipFill>
                    <a:blip r:embed="rId7"/>
                    <a:srcRect b="0" l="0" r="0" t="0"/>
                    <a:stretch>
                      <a:fillRect/>
                    </a:stretch>
                  </pic:blipFill>
                  <pic:spPr>
                    <a:xfrm>
                      <a:off x="0" y="0"/>
                      <a:ext cx="2410677" cy="154972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before="240" w:lineRule="auto"/>
        <w:jc w:val="center"/>
        <w:rPr>
          <w:rFonts w:ascii="Avenir" w:cs="Avenir" w:eastAsia="Avenir" w:hAnsi="Avenir"/>
          <w:b w:val="1"/>
          <w:color w:val="00613f"/>
          <w:sz w:val="36"/>
          <w:szCs w:val="36"/>
        </w:rPr>
      </w:pPr>
      <w:r w:rsidDel="00000000" w:rsidR="00000000" w:rsidRPr="00000000">
        <w:rPr>
          <w:rFonts w:ascii="Avenir" w:cs="Avenir" w:eastAsia="Avenir" w:hAnsi="Avenir"/>
          <w:b w:val="1"/>
          <w:color w:val="00613f"/>
          <w:sz w:val="28"/>
          <w:szCs w:val="28"/>
          <w:rtl w:val="0"/>
        </w:rPr>
        <w:t xml:space="preserve">Aumentar la concienciación sobre el cambio climático y el compromiso medioambiental de los jóvenes inmigrantes mediante el aprendizaje transformador </w:t>
      </w:r>
      <w:r w:rsidDel="00000000" w:rsidR="00000000" w:rsidRPr="00000000">
        <w:rPr>
          <w:rtl w:val="0"/>
        </w:rPr>
      </w:r>
    </w:p>
    <w:p w:rsidR="00000000" w:rsidDel="00000000" w:rsidP="00000000" w:rsidRDefault="00000000" w:rsidRPr="00000000" w14:paraId="00000003">
      <w:pPr>
        <w:jc w:val="center"/>
        <w:rPr>
          <w:color w:val="000000"/>
        </w:rPr>
      </w:pPr>
      <w:r w:rsidDel="00000000" w:rsidR="00000000" w:rsidRPr="00000000">
        <w:rPr>
          <w:rtl w:val="0"/>
        </w:rPr>
      </w:r>
    </w:p>
    <w:p w:rsidR="00000000" w:rsidDel="00000000" w:rsidP="00000000" w:rsidRDefault="00000000" w:rsidRPr="00000000" w14:paraId="00000004">
      <w:pPr>
        <w:jc w:val="center"/>
        <w:rPr>
          <w:rFonts w:ascii="Montserrat" w:cs="Montserrat" w:eastAsia="Montserrat" w:hAnsi="Montserrat"/>
          <w:b w:val="1"/>
          <w:color w:val="808080"/>
          <w:sz w:val="48"/>
          <w:szCs w:val="48"/>
        </w:rPr>
      </w:pPr>
      <w:r w:rsidDel="00000000" w:rsidR="00000000" w:rsidRPr="00000000">
        <w:rPr>
          <w:b w:val="1"/>
          <w:color w:val="808080"/>
          <w:rtl w:val="0"/>
        </w:rPr>
        <w:t xml:space="preserve">2022-1-BE01-KA220-ADU-000087260</w:t>
      </w:r>
      <w:r w:rsidDel="00000000" w:rsidR="00000000" w:rsidRPr="00000000">
        <w:rPr>
          <w:rtl w:val="0"/>
        </w:rPr>
      </w:r>
    </w:p>
    <w:p w:rsidR="00000000" w:rsidDel="00000000" w:rsidP="00000000" w:rsidRDefault="00000000" w:rsidRPr="00000000" w14:paraId="00000005">
      <w:pPr>
        <w:rPr>
          <w:rFonts w:ascii="Montserrat" w:cs="Montserrat" w:eastAsia="Montserrat" w:hAnsi="Montserrat"/>
          <w:b w:val="1"/>
          <w:color w:val="595959"/>
          <w:sz w:val="44"/>
          <w:szCs w:val="44"/>
        </w:rPr>
      </w:pPr>
      <w:r w:rsidDel="00000000" w:rsidR="00000000" w:rsidRPr="00000000">
        <w:rPr>
          <w:rtl w:val="0"/>
        </w:rPr>
      </w:r>
    </w:p>
    <w:tbl>
      <w:tblPr>
        <w:tblStyle w:val="Table1"/>
        <w:tblW w:w="12171.0" w:type="dxa"/>
        <w:jc w:val="left"/>
        <w:tblInd w:w="-1701.0" w:type="dxa"/>
        <w:tblBorders>
          <w:top w:color="93cddc" w:space="0" w:sz="4" w:val="single"/>
          <w:left w:color="fbd5b5" w:space="0" w:sz="4" w:val="single"/>
          <w:bottom w:color="93cddc" w:space="0" w:sz="4" w:val="single"/>
          <w:right w:color="fbd5b5" w:space="0" w:sz="4" w:val="single"/>
          <w:insideH w:color="93cddc" w:space="0" w:sz="4" w:val="single"/>
          <w:insideV w:color="93cddc" w:space="0" w:sz="4" w:val="single"/>
        </w:tblBorders>
        <w:tblLayout w:type="fixed"/>
        <w:tblLook w:val="0400"/>
      </w:tblPr>
      <w:tblGrid>
        <w:gridCol w:w="12171"/>
        <w:tblGridChange w:id="0">
          <w:tblGrid>
            <w:gridCol w:w="12171"/>
          </w:tblGrid>
        </w:tblGridChange>
      </w:tblGrid>
      <w:tr>
        <w:trPr>
          <w:cantSplit w:val="0"/>
          <w:trHeight w:val="2040" w:hRule="atLeast"/>
          <w:tblHeader w:val="0"/>
        </w:trPr>
        <w:tc>
          <w:tcPr>
            <w:shd w:fill="00613f" w:val="clear"/>
            <w:vAlign w:val="center"/>
          </w:tcPr>
          <w:p w:rsidR="00000000" w:rsidDel="00000000" w:rsidP="00000000" w:rsidRDefault="00000000" w:rsidRPr="00000000" w14:paraId="00000006">
            <w:pPr>
              <w:ind w:left="1020" w:right="998" w:firstLine="0"/>
              <w:jc w:val="center"/>
              <w:rPr>
                <w:rFonts w:ascii="Avenir" w:cs="Avenir" w:eastAsia="Avenir" w:hAnsi="Avenir"/>
                <w:b w:val="1"/>
                <w:color w:val="595959"/>
                <w:sz w:val="32"/>
                <w:szCs w:val="32"/>
              </w:rPr>
            </w:pPr>
            <w:r w:rsidDel="00000000" w:rsidR="00000000" w:rsidRPr="00000000">
              <w:rPr>
                <w:rFonts w:ascii="Avenir" w:cs="Avenir" w:eastAsia="Avenir" w:hAnsi="Avenir"/>
                <w:b w:val="1"/>
                <w:color w:val="ffffff"/>
                <w:sz w:val="36"/>
                <w:szCs w:val="36"/>
                <w:rtl w:val="0"/>
              </w:rPr>
              <w:t xml:space="preserve">WP3. MIGreenDEAL Toolkit </w:t>
            </w:r>
            <w:r w:rsidDel="00000000" w:rsidR="00000000" w:rsidRPr="00000000">
              <w:rPr>
                <w:rtl w:val="0"/>
              </w:rPr>
            </w:r>
          </w:p>
        </w:tc>
      </w:tr>
    </w:tbl>
    <w:p w:rsidR="00000000" w:rsidDel="00000000" w:rsidP="00000000" w:rsidRDefault="00000000" w:rsidRPr="00000000" w14:paraId="00000007">
      <w:pPr>
        <w:rPr>
          <w:rFonts w:ascii="Montserrat" w:cs="Montserrat" w:eastAsia="Montserrat" w:hAnsi="Montserrat"/>
          <w:b w:val="1"/>
          <w:color w:val="595959"/>
          <w:sz w:val="44"/>
          <w:szCs w:val="44"/>
        </w:rPr>
      </w:pPr>
      <w:r w:rsidDel="00000000" w:rsidR="00000000" w:rsidRPr="00000000">
        <w:rPr>
          <w:rtl w:val="0"/>
        </w:rPr>
      </w:r>
    </w:p>
    <w:p w:rsidR="00000000" w:rsidDel="00000000" w:rsidP="00000000" w:rsidRDefault="00000000" w:rsidRPr="00000000" w14:paraId="00000008">
      <w:pPr>
        <w:jc w:val="center"/>
        <w:rPr>
          <w:rFonts w:ascii="Avenir" w:cs="Avenir" w:eastAsia="Avenir" w:hAnsi="Avenir"/>
          <w:b w:val="1"/>
          <w:color w:val="808080"/>
          <w:sz w:val="28"/>
          <w:szCs w:val="28"/>
        </w:rPr>
      </w:pPr>
      <w:r w:rsidDel="00000000" w:rsidR="00000000" w:rsidRPr="00000000">
        <w:rPr>
          <w:rFonts w:ascii="Avenir" w:cs="Avenir" w:eastAsia="Avenir" w:hAnsi="Avenir"/>
          <w:b w:val="1"/>
          <w:color w:val="808080"/>
          <w:sz w:val="28"/>
          <w:szCs w:val="28"/>
          <w:rtl w:val="0"/>
        </w:rPr>
        <w:t xml:space="preserve">Resultados del aprendizaje</w:t>
      </w:r>
    </w:p>
    <w:p w:rsidR="00000000" w:rsidDel="00000000" w:rsidP="00000000" w:rsidRDefault="00000000" w:rsidRPr="00000000" w14:paraId="00000009">
      <w:pPr>
        <w:tabs>
          <w:tab w:val="left" w:leader="none" w:pos="4962"/>
        </w:tabs>
        <w:jc w:val="center"/>
        <w:rPr>
          <w:b w:val="1"/>
          <w:i w:val="1"/>
          <w:color w:val="244061"/>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-736599</wp:posOffset>
                </wp:positionH>
                <wp:positionV relativeFrom="paragraph">
                  <wp:posOffset>342900</wp:posOffset>
                </wp:positionV>
                <wp:extent cx="6801485" cy="871855"/>
                <wp:effectExtent b="0" l="0" r="0" t="0"/>
                <wp:wrapNone/>
                <wp:docPr id="683996877" name=""/>
                <a:graphic>
                  <a:graphicData uri="http://schemas.microsoft.com/office/word/2010/wordprocessingGroup">
                    <wpg:wgp>
                      <wpg:cNvGrpSpPr/>
                      <wpg:grpSpPr>
                        <a:xfrm>
                          <a:off x="1945250" y="3344050"/>
                          <a:ext cx="6801485" cy="871855"/>
                          <a:chOff x="1945250" y="3344050"/>
                          <a:chExt cx="6801500" cy="871900"/>
                        </a:xfrm>
                      </wpg:grpSpPr>
                      <wpg:grpSp>
                        <wpg:cNvGrpSpPr/>
                        <wpg:grpSpPr>
                          <a:xfrm>
                            <a:off x="1945258" y="3344073"/>
                            <a:ext cx="6801485" cy="871855"/>
                            <a:chOff x="1945250" y="3344050"/>
                            <a:chExt cx="6801500" cy="871900"/>
                          </a:xfrm>
                        </wpg:grpSpPr>
                        <wps:wsp>
                          <wps:cNvSpPr/>
                          <wps:cNvPr id="4" name="Shape 4"/>
                          <wps:spPr>
                            <a:xfrm>
                              <a:off x="1945250" y="3344050"/>
                              <a:ext cx="6801500" cy="871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45258" y="3344073"/>
                              <a:ext cx="6801485" cy="871855"/>
                              <a:chOff x="1945250" y="3344050"/>
                              <a:chExt cx="6801500" cy="871900"/>
                            </a:xfrm>
                          </wpg:grpSpPr>
                          <wps:wsp>
                            <wps:cNvSpPr/>
                            <wps:cNvPr id="6" name="Shape 6"/>
                            <wps:spPr>
                              <a:xfrm>
                                <a:off x="1945250" y="3344050"/>
                                <a:ext cx="6801500" cy="871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945258" y="3344073"/>
                                <a:ext cx="6801485" cy="871855"/>
                                <a:chOff x="0" y="0"/>
                                <a:chExt cx="6801485" cy="871855"/>
                              </a:xfrm>
                            </wpg:grpSpPr>
                            <wps:wsp>
                              <wps:cNvSpPr/>
                              <wps:cNvPr id="8" name="Shape 8"/>
                              <wps:spPr>
                                <a:xfrm>
                                  <a:off x="0" y="0"/>
                                  <a:ext cx="6801475" cy="871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A picture containing logo&#10;&#10;Description automatically generated" id="9" name="Shape 9"/>
                                <pic:cNvPicPr preferRelativeResize="0"/>
                              </pic:nvPicPr>
                              <pic:blipFill rotWithShape="1">
                                <a:blip r:embed="rId8">
                                  <a:alphaModFix/>
                                </a:blip>
                                <a:srcRect b="0" l="0" r="0" t="0"/>
                                <a:stretch/>
                              </pic:blipFill>
                              <pic:spPr>
                                <a:xfrm>
                                  <a:off x="2232660" y="220980"/>
                                  <a:ext cx="1055370" cy="544195"/>
                                </a:xfrm>
                                <a:prstGeom prst="rect">
                                  <a:avLst/>
                                </a:prstGeom>
                                <a:noFill/>
                                <a:ln>
                                  <a:noFill/>
                                </a:ln>
                              </pic:spPr>
                            </pic:pic>
                            <pic:pic>
                              <pic:nvPicPr>
                                <pic:cNvPr descr="Logotipo&#10;&#10;Descripción generada automáticamente con confianza baja" id="10" name="Shape 10"/>
                                <pic:cNvPicPr preferRelativeResize="0"/>
                              </pic:nvPicPr>
                              <pic:blipFill rotWithShape="1">
                                <a:blip r:embed="rId9">
                                  <a:alphaModFix/>
                                </a:blip>
                                <a:srcRect b="0" l="0" r="0" t="0"/>
                                <a:stretch/>
                              </pic:blipFill>
                              <pic:spPr>
                                <a:xfrm>
                                  <a:off x="0" y="160020"/>
                                  <a:ext cx="1513205" cy="625475"/>
                                </a:xfrm>
                                <a:prstGeom prst="rect">
                                  <a:avLst/>
                                </a:prstGeom>
                                <a:noFill/>
                                <a:ln>
                                  <a:noFill/>
                                </a:ln>
                              </pic:spPr>
                            </pic:pic>
                            <pic:pic>
                              <pic:nvPicPr>
                                <pic:cNvPr descr="Un conjunto de letras blancas en un fondo blanco&#10;&#10;Descripción generada automáticamente con confianza media" id="11" name="Shape 11"/>
                                <pic:cNvPicPr preferRelativeResize="0"/>
                              </pic:nvPicPr>
                              <pic:blipFill rotWithShape="1">
                                <a:blip r:embed="rId10">
                                  <a:alphaModFix/>
                                </a:blip>
                                <a:srcRect b="0" l="0" r="0" t="0"/>
                                <a:stretch/>
                              </pic:blipFill>
                              <pic:spPr>
                                <a:xfrm>
                                  <a:off x="1470660" y="106680"/>
                                  <a:ext cx="765175" cy="765175"/>
                                </a:xfrm>
                                <a:prstGeom prst="rect">
                                  <a:avLst/>
                                </a:prstGeom>
                                <a:noFill/>
                                <a:ln>
                                  <a:noFill/>
                                </a:ln>
                              </pic:spPr>
                            </pic:pic>
                            <pic:pic>
                              <pic:nvPicPr>
                                <pic:cNvPr descr="Forma&#10;&#10;Descripción generada automáticamente con confianza media" id="12" name="Shape 12"/>
                                <pic:cNvPicPr preferRelativeResize="0"/>
                              </pic:nvPicPr>
                              <pic:blipFill rotWithShape="1">
                                <a:blip r:embed="rId11">
                                  <a:alphaModFix/>
                                </a:blip>
                                <a:srcRect b="0" l="0" r="0" t="0"/>
                                <a:stretch/>
                              </pic:blipFill>
                              <pic:spPr>
                                <a:xfrm>
                                  <a:off x="4488180" y="0"/>
                                  <a:ext cx="2014220" cy="845820"/>
                                </a:xfrm>
                                <a:prstGeom prst="rect">
                                  <a:avLst/>
                                </a:prstGeom>
                                <a:noFill/>
                                <a:ln>
                                  <a:noFill/>
                                </a:ln>
                              </pic:spPr>
                            </pic:pic>
                            <pic:pic>
                              <pic:nvPicPr>
                                <pic:cNvPr descr="Imagen que contiene dibujo&#10;&#10;Descripción generada automáticamente" id="13" name="Shape 13"/>
                                <pic:cNvPicPr preferRelativeResize="0"/>
                              </pic:nvPicPr>
                              <pic:blipFill rotWithShape="1">
                                <a:blip r:embed="rId12">
                                  <a:alphaModFix/>
                                </a:blip>
                                <a:srcRect b="0" l="0" r="0" t="0"/>
                                <a:stretch/>
                              </pic:blipFill>
                              <pic:spPr>
                                <a:xfrm>
                                  <a:off x="3413760" y="259080"/>
                                  <a:ext cx="1363980" cy="454660"/>
                                </a:xfrm>
                                <a:prstGeom prst="rect">
                                  <a:avLst/>
                                </a:prstGeom>
                                <a:noFill/>
                                <a:ln>
                                  <a:noFill/>
                                </a:ln>
                              </pic:spPr>
                            </pic:pic>
                            <pic:pic>
                              <pic:nvPicPr>
                                <pic:cNvPr descr="Icono&#10;&#10;Descripción generada automáticamente" id="14" name="Shape 14"/>
                                <pic:cNvPicPr preferRelativeResize="0"/>
                              </pic:nvPicPr>
                              <pic:blipFill rotWithShape="1">
                                <a:blip r:embed="rId13">
                                  <a:alphaModFix/>
                                </a:blip>
                                <a:srcRect b="0" l="0" r="0" t="0"/>
                                <a:stretch/>
                              </pic:blipFill>
                              <pic:spPr>
                                <a:xfrm>
                                  <a:off x="6240780" y="243840"/>
                                  <a:ext cx="560705" cy="551815"/>
                                </a:xfrm>
                                <a:prstGeom prst="rect">
                                  <a:avLst/>
                                </a:prstGeom>
                                <a:noFill/>
                                <a:ln>
                                  <a:noFill/>
                                </a:ln>
                              </pic:spPr>
                            </pic:pic>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-736599</wp:posOffset>
                </wp:positionH>
                <wp:positionV relativeFrom="paragraph">
                  <wp:posOffset>342900</wp:posOffset>
                </wp:positionV>
                <wp:extent cx="6801485" cy="871855"/>
                <wp:effectExtent b="0" l="0" r="0" t="0"/>
                <wp:wrapNone/>
                <wp:docPr id="683996877" name="image4.png"/>
                <a:graphic>
                  <a:graphicData uri="http://schemas.openxmlformats.org/drawingml/2006/picture">
                    <pic:pic>
                      <pic:nvPicPr>
                        <pic:cNvPr id="0" name="image4.png"/>
                        <pic:cNvPicPr preferRelativeResize="0"/>
                      </pic:nvPicPr>
                      <pic:blipFill>
                        <a:blip r:embed="rId14"/>
                        <a:srcRect/>
                        <a:stretch>
                          <a:fillRect/>
                        </a:stretch>
                      </pic:blipFill>
                      <pic:spPr>
                        <a:xfrm>
                          <a:off x="0" y="0"/>
                          <a:ext cx="6801485" cy="871855"/>
                        </a:xfrm>
                        <a:prstGeom prst="rect"/>
                        <a:ln/>
                      </pic:spPr>
                    </pic:pic>
                  </a:graphicData>
                </a:graphic>
              </wp:anchor>
            </w:drawing>
          </mc:Fallback>
        </mc:AlternateContent>
      </w:r>
    </w:p>
    <w:p w:rsidR="00000000" w:rsidDel="00000000" w:rsidP="00000000" w:rsidRDefault="00000000" w:rsidRPr="00000000" w14:paraId="0000000A">
      <w:pPr>
        <w:jc w:val="both"/>
        <w:rPr>
          <w:b w:val="1"/>
        </w:rPr>
      </w:pPr>
      <w:r w:rsidDel="00000000" w:rsidR="00000000" w:rsidRPr="00000000">
        <w:rPr>
          <w:rtl w:val="0"/>
        </w:rPr>
      </w:r>
    </w:p>
    <w:p w:rsidR="00000000" w:rsidDel="00000000" w:rsidP="00000000" w:rsidRDefault="00000000" w:rsidRPr="00000000" w14:paraId="0000000B">
      <w:pPr>
        <w:jc w:val="cente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-327657</wp:posOffset>
            </wp:positionH>
            <wp:positionV relativeFrom="paragraph">
              <wp:posOffset>432434</wp:posOffset>
            </wp:positionV>
            <wp:extent cx="1722120" cy="360680"/>
            <wp:effectExtent b="0" l="0" r="0" t="0"/>
            <wp:wrapTopAndBottom distB="0" distT="0"/>
            <wp:docPr descr="Texto&#10;&#10;Descripción generada automáticamente" id="683996879" name="image1.png"/>
            <a:graphic>
              <a:graphicData uri="http://schemas.openxmlformats.org/drawingml/2006/picture">
                <pic:pic>
                  <pic:nvPicPr>
                    <pic:cNvPr descr="Texto&#10;&#10;Descripción generada automáticamente" id="0" name="image1.png"/>
                    <pic:cNvPicPr preferRelativeResize="0"/>
                  </pic:nvPicPr>
                  <pic:blipFill>
                    <a:blip r:embed="rId15"/>
                    <a:srcRect b="0" l="0" r="0" t="0"/>
                    <a:stretch>
                      <a:fillRect/>
                    </a:stretch>
                  </pic:blipFill>
                  <pic:spPr>
                    <a:xfrm>
                      <a:off x="0" y="0"/>
                      <a:ext cx="1722120" cy="360680"/>
                    </a:xfrm>
                    <a:prstGeom prst="rect"/>
                    <a:ln/>
                  </pic:spPr>
                </pic:pic>
              </a:graphicData>
            </a:graphic>
          </wp:anchor>
        </w:drawing>
      </w:r>
    </w:p>
    <w:p w:rsidR="00000000" w:rsidDel="00000000" w:rsidP="00000000" w:rsidRDefault="00000000" w:rsidRPr="00000000" w14:paraId="0000000F">
      <w:pPr>
        <w:ind w:left="3969" w:firstLine="0"/>
        <w:jc w:val="both"/>
        <w:rPr>
          <w:i w:val="1"/>
          <w:sz w:val="16"/>
          <w:szCs w:val="1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1549400</wp:posOffset>
                </wp:positionH>
                <wp:positionV relativeFrom="paragraph">
                  <wp:posOffset>25400</wp:posOffset>
                </wp:positionV>
                <wp:extent cx="4605020" cy="515620"/>
                <wp:effectExtent b="0" l="0" r="0" t="0"/>
                <wp:wrapNone/>
                <wp:docPr id="683996876" name=""/>
                <a:graphic>
                  <a:graphicData uri="http://schemas.microsoft.com/office/word/2010/wordprocessingShape">
                    <wps:wsp>
                      <wps:cNvSpPr/>
                      <wps:cNvPr id="2" name="Shape 2"/>
                      <wps:spPr>
                        <a:xfrm>
                          <a:off x="3072065" y="3550765"/>
                          <a:ext cx="4547870" cy="45847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00000953674316"/>
                              <w:ind w:left="0" w:right="0" w:firstLine="0"/>
                              <w:jc w:val="both"/>
                              <w:textDirection w:val="btLr"/>
                            </w:pPr>
                            <w:r w:rsidDel="00000000" w:rsidR="00000000" w:rsidRPr="00000000">
                              <w:rPr>
                                <w:rFonts w:ascii="Calibri" w:cs="Calibri" w:eastAsia="Calibri" w:hAnsi="Calibri"/>
                                <w:b w:val="0"/>
                                <w:i w:val="1"/>
                                <w:smallCaps w:val="0"/>
                                <w:strike w:val="0"/>
                                <w:color w:val="000000"/>
                                <w:sz w:val="16"/>
                                <w:vertAlign w:val="baseline"/>
                              </w:rPr>
                              <w:t xml:space="preserve">The MIGreenDEAL project (2022-1-BE01-KA220-ADU-000087260) has been funded with support from the European Commission. The content reflects the views only of the author, and the Commission cannot be held responsible for any use, which may be made of the information contained therein.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1549400</wp:posOffset>
                </wp:positionH>
                <wp:positionV relativeFrom="paragraph">
                  <wp:posOffset>25400</wp:posOffset>
                </wp:positionV>
                <wp:extent cx="4605020" cy="515620"/>
                <wp:effectExtent b="0" l="0" r="0" t="0"/>
                <wp:wrapNone/>
                <wp:docPr id="683996876" name="image3.png"/>
                <a:graphic>
                  <a:graphicData uri="http://schemas.openxmlformats.org/drawingml/2006/picture">
                    <pic:pic>
                      <pic:nvPicPr>
                        <pic:cNvPr id="0" name="image3.png"/>
                        <pic:cNvPicPr preferRelativeResize="0"/>
                      </pic:nvPicPr>
                      <pic:blipFill>
                        <a:blip r:embed="rId16"/>
                        <a:srcRect/>
                        <a:stretch>
                          <a:fillRect/>
                        </a:stretch>
                      </pic:blipFill>
                      <pic:spPr>
                        <a:xfrm>
                          <a:off x="0" y="0"/>
                          <a:ext cx="4605020" cy="515620"/>
                        </a:xfrm>
                        <a:prstGeom prst="rect"/>
                        <a:ln/>
                      </pic:spPr>
                    </pic:pic>
                  </a:graphicData>
                </a:graphic>
              </wp:anchor>
            </w:drawing>
          </mc:Fallback>
        </mc:AlternateContent>
      </w:r>
    </w:p>
    <w:p w:rsidR="00000000" w:rsidDel="00000000" w:rsidP="00000000" w:rsidRDefault="00000000" w:rsidRPr="00000000" w14:paraId="00000010">
      <w:pPr>
        <w:rPr>
          <w:rFonts w:ascii="Avenir" w:cs="Avenir" w:eastAsia="Avenir" w:hAnsi="Avenir"/>
        </w:rPr>
      </w:pPr>
      <w:r w:rsidDel="00000000" w:rsidR="00000000" w:rsidRPr="00000000">
        <w:rPr>
          <w:rtl w:val="0"/>
        </w:rPr>
      </w:r>
    </w:p>
    <w:p w:rsidR="00000000" w:rsidDel="00000000" w:rsidP="00000000" w:rsidRDefault="00000000" w:rsidRPr="00000000" w14:paraId="0000001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venir" w:cs="Avenir" w:eastAsia="Avenir" w:hAnsi="Avenir"/>
          <w:b w:val="1"/>
          <w:i w:val="0"/>
          <w:smallCaps w:val="0"/>
          <w:strike w:val="0"/>
          <w:color w:val="0b7e3d"/>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Avenir" w:cs="Avenir" w:eastAsia="Avenir" w:hAnsi="Avenir"/>
          <w:i w:val="0"/>
          <w:smallCaps w:val="0"/>
          <w:strike w:val="0"/>
          <w:color w:val="00613f"/>
          <w:sz w:val="28"/>
          <w:szCs w:val="28"/>
          <w:u w:val="none"/>
          <w:shd w:fill="auto" w:val="clear"/>
          <w:vertAlign w:val="baseline"/>
        </w:rPr>
      </w:pPr>
      <w:r w:rsidDel="00000000" w:rsidR="00000000" w:rsidRPr="00000000">
        <w:rPr>
          <w:rFonts w:ascii="Avenir" w:cs="Avenir" w:eastAsia="Avenir" w:hAnsi="Avenir"/>
          <w:color w:val="00613f"/>
          <w:sz w:val="28"/>
          <w:szCs w:val="28"/>
          <w:rtl w:val="0"/>
        </w:rPr>
        <w:t xml:space="preserve">Índice</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4">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1. </w:t>
            </w:r>
          </w:hyperlink>
          <w:hyperlink w:anchor="_heading=h.gjdgxs">
            <w:r w:rsidDel="00000000" w:rsidR="00000000" w:rsidRPr="00000000">
              <w:rPr>
                <w:rFonts w:ascii="Cambria" w:cs="Cambria" w:eastAsia="Cambria" w:hAnsi="Cambria"/>
                <w:b w:val="1"/>
                <w:smallCaps w:val="1"/>
                <w:sz w:val="20"/>
                <w:szCs w:val="20"/>
                <w:rtl w:val="0"/>
              </w:rPr>
              <w:t xml:space="preserve">Kit de Herramientas </w:t>
            </w:r>
          </w:hyperlink>
          <w:hyperlink w:anchor="_heading=h.gjdgxs">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MIGreenDEAL - </w:t>
            </w:r>
          </w:hyperlink>
          <w:hyperlink w:anchor="_heading=h.gjdgxs">
            <w:r w:rsidDel="00000000" w:rsidR="00000000" w:rsidRPr="00000000">
              <w:rPr>
                <w:rFonts w:ascii="Cambria" w:cs="Cambria" w:eastAsia="Cambria" w:hAnsi="Cambria"/>
                <w:b w:val="1"/>
                <w:smallCaps w:val="1"/>
                <w:sz w:val="20"/>
                <w:szCs w:val="20"/>
                <w:rtl w:val="0"/>
              </w:rPr>
              <w:t xml:space="preserve">Introducción</w:t>
            </w:r>
          </w:hyperlink>
          <w:hyperlink w:anchor="_heading=h.gjdgxs">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0j0zll">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1.1 </w:t>
            </w:r>
          </w:hyperlink>
          <w:hyperlink w:anchor="_heading=h.30j0zll">
            <w:r w:rsidDel="00000000" w:rsidR="00000000" w:rsidRPr="00000000">
              <w:rPr>
                <w:rFonts w:ascii="Avenir" w:cs="Avenir" w:eastAsia="Avenir" w:hAnsi="Avenir"/>
                <w:b w:val="1"/>
                <w:smallCaps w:val="1"/>
                <w:sz w:val="20"/>
                <w:szCs w:val="20"/>
                <w:rtl w:val="0"/>
              </w:rPr>
              <w:t xml:space="preserve">Fines y Objetivos del Kit de Herramientas</w:t>
            </w:r>
          </w:hyperlink>
          <w:hyperlink w:anchor="_heading=h.30j0zll">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fob9te">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1.2. </w:t>
            </w:r>
          </w:hyperlink>
          <w:hyperlink w:anchor="_heading=h.1fob9te">
            <w:r w:rsidDel="00000000" w:rsidR="00000000" w:rsidRPr="00000000">
              <w:rPr>
                <w:rFonts w:ascii="Avenir" w:cs="Avenir" w:eastAsia="Avenir" w:hAnsi="Avenir"/>
                <w:b w:val="1"/>
                <w:smallCaps w:val="1"/>
                <w:sz w:val="20"/>
                <w:szCs w:val="20"/>
                <w:rtl w:val="0"/>
              </w:rPr>
              <w:t xml:space="preserve">Usuarios y Beneficiarios</w:t>
            </w:r>
          </w:hyperlink>
          <w:hyperlink w:anchor="_heading=h.1fob9te">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znysh7">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1.3. Kit de Herramientas MIGreenDEAL. Unidad</w:t>
            </w:r>
          </w:hyperlink>
          <w:hyperlink w:anchor="_heading=h.3znysh7">
            <w:r w:rsidDel="00000000" w:rsidR="00000000" w:rsidRPr="00000000">
              <w:rPr>
                <w:rFonts w:ascii="Avenir" w:cs="Avenir" w:eastAsia="Avenir" w:hAnsi="Avenir"/>
                <w:b w:val="1"/>
                <w:smallCaps w:val="1"/>
                <w:sz w:val="20"/>
                <w:szCs w:val="20"/>
                <w:rtl w:val="0"/>
              </w:rPr>
              <w:t xml:space="preserve">es y Resultados de Aprendizaje</w:t>
            </w:r>
          </w:hyperlink>
          <w:hyperlink w:anchor="_heading=h.3znysh7">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et92p0">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2. The MIGreenDEAL Toolkit</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mallCaps w:val="1"/>
              <w:color w:val="000000"/>
              <w:sz w:val="20"/>
              <w:szCs w:val="20"/>
              <w:u w:val="none"/>
              <w:rtl w:val="0"/>
            </w:rPr>
            <w:t xml:space="preserve">Unidad</w:t>
          </w:r>
          <w:hyperlink w:anchor="_heading=h.tyjcwt">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.1: </w:t>
            </w:r>
          </w:hyperlink>
          <w:hyperlink w:anchor="_heading=h.tyjcwt">
            <w:r w:rsidDel="00000000" w:rsidR="00000000" w:rsidRPr="00000000">
              <w:rPr>
                <w:rFonts w:ascii="Avenir" w:cs="Avenir" w:eastAsia="Avenir" w:hAnsi="Avenir"/>
                <w:b w:val="1"/>
                <w:smallCaps w:val="1"/>
                <w:sz w:val="20"/>
                <w:szCs w:val="20"/>
                <w:rtl w:val="0"/>
              </w:rPr>
              <w:t xml:space="preserve">Introducción a los Conceptos Clave</w:t>
            </w:r>
          </w:hyperlink>
          <w:hyperlink w:anchor="_heading=h.tyjcwt">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mallCaps w:val="1"/>
              <w:color w:val="000000"/>
              <w:sz w:val="20"/>
              <w:szCs w:val="20"/>
              <w:u w:val="none"/>
              <w:rtl w:val="0"/>
            </w:rPr>
            <w:t xml:space="preserve">Unidad</w:t>
          </w:r>
          <w:hyperlink w:anchor="_heading=h.4d34og8">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 2: </w:t>
            </w:r>
          </w:hyperlink>
          <w:hyperlink w:anchor="_heading=h.4d34og8">
            <w:r w:rsidDel="00000000" w:rsidR="00000000" w:rsidRPr="00000000">
              <w:rPr>
                <w:rFonts w:ascii="Avenir" w:cs="Avenir" w:eastAsia="Avenir" w:hAnsi="Avenir"/>
                <w:b w:val="1"/>
                <w:smallCaps w:val="1"/>
                <w:sz w:val="20"/>
                <w:szCs w:val="20"/>
                <w:rtl w:val="0"/>
              </w:rPr>
              <w:t xml:space="preserve">Conciencia Medioambiental y Vida Sostenible</w:t>
            </w:r>
          </w:hyperlink>
          <w:hyperlink w:anchor="_heading=h.4d34og8">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6in1rg">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U</w:t>
            </w:r>
          </w:hyperlink>
          <w:hyperlink w:anchor="_heading=h.26in1rg">
            <w:r w:rsidDel="00000000" w:rsidR="00000000" w:rsidRPr="00000000">
              <w:rPr>
                <w:rFonts w:ascii="Avenir" w:cs="Avenir" w:eastAsia="Avenir" w:hAnsi="Avenir"/>
                <w:b w:val="1"/>
                <w:smallCaps w:val="1"/>
                <w:sz w:val="20"/>
                <w:szCs w:val="20"/>
                <w:rtl w:val="0"/>
              </w:rPr>
              <w:t xml:space="preserve">nidad</w:t>
            </w:r>
          </w:hyperlink>
          <w:hyperlink w:anchor="_heading=h.26in1rg">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 3 </w:t>
            </w:r>
          </w:hyperlink>
          <w:hyperlink w:anchor="_heading=h.26in1rg">
            <w:r w:rsidDel="00000000" w:rsidR="00000000" w:rsidRPr="00000000">
              <w:rPr>
                <w:rFonts w:ascii="Avenir" w:cs="Avenir" w:eastAsia="Avenir" w:hAnsi="Avenir"/>
                <w:b w:val="1"/>
                <w:smallCaps w:val="1"/>
                <w:sz w:val="20"/>
                <w:szCs w:val="20"/>
                <w:rtl w:val="0"/>
              </w:rPr>
              <w:t xml:space="preserve">Retos Medioambientales y su Impacto en los Emigrantes</w:t>
            </w:r>
          </w:hyperlink>
          <w:hyperlink w:anchor="_heading=h.26in1rg">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1</w:t>
            </w:r>
          </w:hyperlink>
          <w:r w:rsidDel="00000000" w:rsidR="00000000" w:rsidRPr="00000000">
            <w:rPr>
              <w:rFonts w:ascii="Arial" w:cs="Arial" w:eastAsia="Arial" w:hAnsi="Arial"/>
              <w:rtl w:val="0"/>
            </w:rPr>
            <w:t xml:space="preserve">8</w:t>
          </w:r>
          <w:r w:rsidDel="00000000" w:rsidR="00000000" w:rsidRPr="00000000">
            <w:rPr>
              <w:rtl w:val="0"/>
            </w:rPr>
          </w:r>
        </w:p>
        <w:p w:rsidR="00000000" w:rsidDel="00000000" w:rsidP="00000000" w:rsidRDefault="00000000" w:rsidRPr="00000000" w14:paraId="0000001C">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mallCaps w:val="1"/>
              <w:color w:val="000000"/>
              <w:sz w:val="20"/>
              <w:szCs w:val="20"/>
              <w:u w:val="none"/>
              <w:rtl w:val="0"/>
            </w:rPr>
            <w:t xml:space="preserve">Unidad</w:t>
          </w:r>
          <w:hyperlink w:anchor="_heading=h.35nkun2">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.4: </w:t>
            </w:r>
          </w:hyperlink>
          <w:hyperlink w:anchor="_heading=h.35nkun2">
            <w:r w:rsidDel="00000000" w:rsidR="00000000" w:rsidRPr="00000000">
              <w:rPr>
                <w:rFonts w:ascii="Avenir" w:cs="Avenir" w:eastAsia="Avenir" w:hAnsi="Avenir"/>
                <w:b w:val="1"/>
                <w:smallCaps w:val="1"/>
                <w:sz w:val="20"/>
                <w:szCs w:val="20"/>
                <w:rtl w:val="0"/>
              </w:rPr>
              <w:t xml:space="preserve">Empleo Verde y Espíritu Empresarial</w:t>
            </w:r>
          </w:hyperlink>
          <w:hyperlink w:anchor="_heading=h.35nkun2">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2</w:t>
            </w:r>
          </w:hyperlink>
          <w:r w:rsidDel="00000000" w:rsidR="00000000" w:rsidRPr="00000000">
            <w:rPr>
              <w:rFonts w:ascii="Arial" w:cs="Arial" w:eastAsia="Arial" w:hAnsi="Arial"/>
              <w:rtl w:val="0"/>
            </w:rPr>
            <w:t xml:space="preserve">6</w:t>
          </w:r>
          <w:r w:rsidDel="00000000" w:rsidR="00000000" w:rsidRPr="00000000">
            <w:rPr>
              <w:rtl w:val="0"/>
            </w:rPr>
          </w:r>
        </w:p>
        <w:p w:rsidR="00000000" w:rsidDel="00000000" w:rsidP="00000000" w:rsidRDefault="00000000" w:rsidRPr="00000000" w14:paraId="0000001D">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mallCaps w:val="1"/>
              <w:color w:val="000000"/>
              <w:sz w:val="20"/>
              <w:szCs w:val="20"/>
              <w:u w:val="none"/>
              <w:rtl w:val="0"/>
            </w:rPr>
            <w:t xml:space="preserve">Unidad</w:t>
          </w:r>
          <w:hyperlink w:anchor="_heading=h.1ksv4uv">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 5: </w:t>
            </w:r>
          </w:hyperlink>
          <w:hyperlink w:anchor="_heading=h.1ksv4uv">
            <w:r w:rsidDel="00000000" w:rsidR="00000000" w:rsidRPr="00000000">
              <w:rPr>
                <w:rFonts w:ascii="Avenir" w:cs="Avenir" w:eastAsia="Avenir" w:hAnsi="Avenir"/>
                <w:b w:val="1"/>
                <w:smallCaps w:val="1"/>
                <w:sz w:val="20"/>
                <w:szCs w:val="20"/>
                <w:rtl w:val="0"/>
              </w:rPr>
              <w:t xml:space="preserve">Promoción y Compromiso Cívico</w:t>
            </w:r>
          </w:hyperlink>
          <w:hyperlink w:anchor="_heading=h.1ksv4uv">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t xml:space="preserve">3</w:t>
            </w:r>
          </w:hyperlink>
          <w:r w:rsidDel="00000000" w:rsidR="00000000" w:rsidRPr="00000000">
            <w:rPr>
              <w:rFonts w:ascii="Arial" w:cs="Arial" w:eastAsia="Arial" w:hAnsi="Arial"/>
              <w:rtl w:val="0"/>
            </w:rPr>
            <w:t xml:space="preserve">3</w:t>
          </w:r>
          <w:r w:rsidDel="00000000" w:rsidR="00000000" w:rsidRPr="00000000">
            <w:rPr>
              <w:rtl w:val="0"/>
            </w:rPr>
          </w:r>
        </w:p>
        <w:p w:rsidR="00000000" w:rsidDel="00000000" w:rsidP="00000000" w:rsidRDefault="00000000" w:rsidRPr="00000000" w14:paraId="0000001E">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mallCaps w:val="1"/>
              <w:color w:val="000000"/>
              <w:sz w:val="20"/>
              <w:szCs w:val="20"/>
              <w:u w:val="none"/>
              <w:rtl w:val="0"/>
            </w:rPr>
            <w:t xml:space="preserve">Unidad</w:t>
          </w:r>
          <w:hyperlink w:anchor="_heading=h.44sinio">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 xml:space="preserve">. 6: </w:t>
            </w:r>
          </w:hyperlink>
          <w:hyperlink w:anchor="_heading=h.44sinio">
            <w:r w:rsidDel="00000000" w:rsidR="00000000" w:rsidRPr="00000000">
              <w:rPr>
                <w:rFonts w:ascii="Avenir" w:cs="Avenir" w:eastAsia="Avenir" w:hAnsi="Avenir"/>
                <w:b w:val="1"/>
                <w:smallCaps w:val="1"/>
                <w:sz w:val="20"/>
                <w:szCs w:val="20"/>
                <w:rtl w:val="0"/>
              </w:rPr>
              <w:t xml:space="preserve">Reflexión Personal y Planificación de la Acción</w:t>
            </w:r>
          </w:hyperlink>
          <w:hyperlink w:anchor="_heading=h.44sinio">
            <w:r w:rsidDel="00000000" w:rsidR="00000000" w:rsidRPr="00000000">
              <w:rPr>
                <w:rFonts w:ascii="Avenir" w:cs="Avenir" w:eastAsia="Avenir" w:hAnsi="Avenir"/>
                <w:b w:val="1"/>
                <w:i w:val="0"/>
                <w:smallCaps w:val="1"/>
                <w:strike w:val="0"/>
                <w:color w:val="000000"/>
                <w:sz w:val="20"/>
                <w:szCs w:val="20"/>
                <w:u w:val="none"/>
                <w:shd w:fill="auto" w:val="clear"/>
                <w:vertAlign w:val="baseline"/>
                <w:rtl w:val="0"/>
              </w:rPr>
              <w:tab/>
            </w:r>
          </w:hyperlink>
          <w:r w:rsidDel="00000000" w:rsidR="00000000" w:rsidRPr="00000000">
            <w:rPr>
              <w:rFonts w:ascii="Arial" w:cs="Arial" w:eastAsia="Arial" w:hAnsi="Arial"/>
              <w:rtl w:val="0"/>
            </w:rPr>
            <w:t xml:space="preserve">40</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F">
      <w:pPr>
        <w:spacing w:line="360" w:lineRule="auto"/>
        <w:rPr>
          <w:rFonts w:ascii="Avenir" w:cs="Avenir" w:eastAsia="Avenir" w:hAnsi="Avenir"/>
          <w:color w:val="0b7e3d"/>
        </w:rPr>
      </w:pPr>
      <w:r w:rsidDel="00000000" w:rsidR="00000000" w:rsidRPr="00000000">
        <w:br w:type="page"/>
      </w:r>
      <w:r w:rsidDel="00000000" w:rsidR="00000000" w:rsidRPr="00000000">
        <w:rPr>
          <w:rtl w:val="0"/>
        </w:rPr>
      </w:r>
    </w:p>
    <w:p w:rsidR="00000000" w:rsidDel="00000000" w:rsidP="00000000" w:rsidRDefault="00000000" w:rsidRPr="00000000" w14:paraId="00000020">
      <w:pPr>
        <w:keepNext w:val="1"/>
        <w:keepLines w:val="1"/>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240" w:line="276" w:lineRule="auto"/>
        <w:ind w:left="720" w:right="0" w:hanging="360"/>
        <w:jc w:val="left"/>
        <w:rPr>
          <w:rFonts w:ascii="Avenir" w:cs="Avenir" w:eastAsia="Avenir" w:hAnsi="Avenir"/>
          <w:b w:val="1"/>
          <w:i w:val="0"/>
          <w:smallCaps w:val="0"/>
          <w:strike w:val="0"/>
          <w:color w:val="0b7e3d"/>
          <w:sz w:val="28"/>
          <w:szCs w:val="28"/>
          <w:u w:val="none"/>
          <w:shd w:fill="auto" w:val="clear"/>
          <w:vertAlign w:val="baseline"/>
        </w:rPr>
      </w:pPr>
      <w:bookmarkStart w:colFirst="0" w:colLast="0" w:name="_heading=h.gjdgxs" w:id="0"/>
      <w:bookmarkEnd w:id="0"/>
      <w:r w:rsidDel="00000000" w:rsidR="00000000" w:rsidRPr="00000000">
        <w:rPr>
          <w:rFonts w:ascii="Avenir" w:cs="Avenir" w:eastAsia="Avenir" w:hAnsi="Avenir"/>
          <w:b w:val="1"/>
          <w:color w:val="0b7e3d"/>
          <w:sz w:val="28"/>
          <w:szCs w:val="28"/>
          <w:rtl w:val="0"/>
        </w:rPr>
        <w:t xml:space="preserve">Kit de Herramientas </w:t>
      </w:r>
      <w:r w:rsidDel="00000000" w:rsidR="00000000" w:rsidRPr="00000000">
        <w:rPr>
          <w:rFonts w:ascii="Avenir" w:cs="Avenir" w:eastAsia="Avenir" w:hAnsi="Avenir"/>
          <w:b w:val="1"/>
          <w:i w:val="0"/>
          <w:smallCaps w:val="0"/>
          <w:strike w:val="0"/>
          <w:color w:val="0b7e3d"/>
          <w:sz w:val="28"/>
          <w:szCs w:val="28"/>
          <w:u w:val="none"/>
          <w:shd w:fill="auto" w:val="clear"/>
          <w:vertAlign w:val="baseline"/>
          <w:rtl w:val="0"/>
        </w:rPr>
        <w:t xml:space="preserve">MIGreenDEAL - Introduc</w:t>
      </w:r>
      <w:r w:rsidDel="00000000" w:rsidR="00000000" w:rsidRPr="00000000">
        <w:rPr>
          <w:rFonts w:ascii="Avenir" w:cs="Avenir" w:eastAsia="Avenir" w:hAnsi="Avenir"/>
          <w:b w:val="1"/>
          <w:color w:val="0b7e3d"/>
          <w:sz w:val="28"/>
          <w:szCs w:val="28"/>
          <w:rtl w:val="0"/>
        </w:rPr>
        <w:t xml:space="preserve">ción</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left"/>
        <w:rPr>
          <w:rFonts w:ascii="Avenir" w:cs="Avenir" w:eastAsia="Avenir" w:hAnsi="Avenir"/>
          <w:b w:val="1"/>
          <w:i w:val="0"/>
          <w:smallCaps w:val="0"/>
          <w:strike w:val="0"/>
          <w:color w:val="0b7e3d"/>
          <w:sz w:val="26"/>
          <w:szCs w:val="26"/>
          <w:u w:val="none"/>
          <w:shd w:fill="auto" w:val="clear"/>
          <w:vertAlign w:val="baseline"/>
        </w:rPr>
      </w:pPr>
      <w:bookmarkStart w:colFirst="0" w:colLast="0" w:name="_heading=h.30j0zll" w:id="1"/>
      <w:bookmarkEnd w:id="1"/>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t xml:space="preserve">1.1 </w:t>
      </w:r>
      <w:r w:rsidDel="00000000" w:rsidR="00000000" w:rsidRPr="00000000">
        <w:rPr>
          <w:rFonts w:ascii="Avenir" w:cs="Avenir" w:eastAsia="Avenir" w:hAnsi="Avenir"/>
          <w:b w:val="1"/>
          <w:color w:val="0b7e3d"/>
          <w:sz w:val="26"/>
          <w:szCs w:val="26"/>
          <w:rtl w:val="0"/>
        </w:rPr>
        <w:t xml:space="preserve">Fines y Objetivos del Kit de Herramientas</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spacing w:after="280" w:before="280" w:lineRule="auto"/>
        <w:jc w:val="both"/>
        <w:rPr>
          <w:rFonts w:ascii="Avenir" w:cs="Avenir" w:eastAsia="Avenir" w:hAnsi="Avenir"/>
        </w:rPr>
      </w:pPr>
      <w:r w:rsidDel="00000000" w:rsidR="00000000" w:rsidRPr="00000000">
        <w:rPr>
          <w:rFonts w:ascii="Avenir" w:cs="Avenir" w:eastAsia="Avenir" w:hAnsi="Avenir"/>
          <w:rtl w:val="0"/>
        </w:rPr>
        <w:t xml:space="preserve">El conjunto de herramientas MiGreenDEAL está diseñado para equipar a educadores de adultos, líderes comunitarios y mediadores con un conjunto de técnicas funcionales e interactivas, ejercicios y actividades prácticas. Estos recursos están específicamente diseñados para trabajar con jóvenes adultos inmigrantes, mejorando sus experiencias educativas y facilitando su integración en nuevas comunidades. Se ofrece una variedad de actividades, lo que permite a los usuarios seleccionar las más apropiadas en función de las características y necesidades únicas de sus beneficiarios.</w:t>
      </w:r>
    </w:p>
    <w:p w:rsidR="00000000" w:rsidDel="00000000" w:rsidP="00000000" w:rsidRDefault="00000000" w:rsidRPr="00000000" w14:paraId="00000025">
      <w:pPr>
        <w:spacing w:after="280" w:before="280" w:lineRule="auto"/>
        <w:jc w:val="both"/>
        <w:rPr>
          <w:rFonts w:ascii="Avenir" w:cs="Avenir" w:eastAsia="Avenir" w:hAnsi="Avenir"/>
        </w:rPr>
      </w:pPr>
      <w:r w:rsidDel="00000000" w:rsidR="00000000" w:rsidRPr="00000000">
        <w:rPr>
          <w:rFonts w:ascii="Avenir" w:cs="Avenir" w:eastAsia="Avenir" w:hAnsi="Avenir"/>
          <w:rtl w:val="0"/>
        </w:rPr>
        <w:t xml:space="preserve">El objetivo principal del conjunto de herramientas MiGreenDEAL es desarrollar y ofrecer estos recursos en un formato fácil de usar y adaptable. Se persigue el desarrollo de habilidades y conocimientos en prácticas de sostenibilidad entre los jóvenes adultos migrantes. A través de este kit de herramientas, se pretende crear un entorno de aprendizaje atractivo e interactivo que apoye el crecimiento profesional de los educadores de adultos y los líderes comunitarios, al tiempo que se abordan los retos específicos a los que se enfrentan los jóvenes migrantes.</w:t>
      </w:r>
    </w:p>
    <w:p w:rsidR="00000000" w:rsidDel="00000000" w:rsidP="00000000" w:rsidRDefault="00000000" w:rsidRPr="00000000" w14:paraId="00000026">
      <w:pPr>
        <w:spacing w:after="280" w:before="280" w:lineRule="auto"/>
        <w:jc w:val="both"/>
        <w:rPr>
          <w:rFonts w:ascii="Avenir" w:cs="Avenir" w:eastAsia="Avenir" w:hAnsi="Avenir"/>
        </w:rPr>
      </w:pPr>
      <w:r w:rsidDel="00000000" w:rsidR="00000000" w:rsidRPr="00000000">
        <w:rPr>
          <w:rFonts w:ascii="Avenir" w:cs="Avenir" w:eastAsia="Avenir" w:hAnsi="Avenir"/>
          <w:rtl w:val="0"/>
        </w:rPr>
        <w:t xml:space="preserve">El kit de herramientas MiGreenDEAL ha sido diseñado por el consorcio de socios del proyecto, basándose en el currículo de formación MiGreenDEAL sobre concienciación y compromiso medioambiental de los jóvenes migrantes a través del aprendizaje transformador. Para ello, los socios han adoptado un enfoque colaborativo para definir las competencias y unidades de aprendizaje que cubren las diversas áreas relevantes identificadas en el proyecto MiGreenDEAL.</w:t>
      </w:r>
    </w:p>
    <w:p w:rsidR="00000000" w:rsidDel="00000000" w:rsidP="00000000" w:rsidRDefault="00000000" w:rsidRPr="00000000" w14:paraId="00000027">
      <w:pPr>
        <w:spacing w:after="280" w:before="280" w:lineRule="auto"/>
        <w:jc w:val="both"/>
        <w:rPr>
          <w:rFonts w:ascii="Avenir" w:cs="Avenir" w:eastAsia="Avenir" w:hAnsi="Avenir"/>
        </w:rPr>
      </w:pPr>
      <w:r w:rsidDel="00000000" w:rsidR="00000000" w:rsidRPr="00000000">
        <w:rPr>
          <w:rFonts w:ascii="Avenir" w:cs="Avenir" w:eastAsia="Avenir" w:hAnsi="Avenir"/>
          <w:rtl w:val="0"/>
        </w:rPr>
        <w:t xml:space="preserve">El Plan de Formación cubre las siguientes áreas relevantes (unidades de aprendizaje):</w:t>
      </w:r>
    </w:p>
    <w:p w:rsidR="00000000" w:rsidDel="00000000" w:rsidP="00000000" w:rsidRDefault="00000000" w:rsidRPr="00000000" w14:paraId="00000028">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Introducción a los Conceptos Clave</w:t>
      </w:r>
    </w:p>
    <w:p w:rsidR="00000000" w:rsidDel="00000000" w:rsidP="00000000" w:rsidRDefault="00000000" w:rsidRPr="00000000" w14:paraId="00000029">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Conciencia Medioambiental y Vida Sostenible</w:t>
      </w:r>
    </w:p>
    <w:p w:rsidR="00000000" w:rsidDel="00000000" w:rsidP="00000000" w:rsidRDefault="00000000" w:rsidRPr="00000000" w14:paraId="0000002A">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Retos Medioambientales y su Impacto en los Inmigrantes</w:t>
      </w:r>
    </w:p>
    <w:p w:rsidR="00000000" w:rsidDel="00000000" w:rsidP="00000000" w:rsidRDefault="00000000" w:rsidRPr="00000000" w14:paraId="0000002B">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Empleos Verdes y Espíritu Empresarial</w:t>
      </w:r>
    </w:p>
    <w:p w:rsidR="00000000" w:rsidDel="00000000" w:rsidP="00000000" w:rsidRDefault="00000000" w:rsidRPr="00000000" w14:paraId="0000002C">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Promoción y Compromiso Cívico</w:t>
      </w:r>
    </w:p>
    <w:p w:rsidR="00000000" w:rsidDel="00000000" w:rsidP="00000000" w:rsidRDefault="00000000" w:rsidRPr="00000000" w14:paraId="0000002D">
      <w:pPr>
        <w:numPr>
          <w:ilvl w:val="0"/>
          <w:numId w:val="44"/>
        </w:numPr>
        <w:spacing w:after="0" w:lineRule="auto"/>
        <w:ind w:left="720" w:hanging="360"/>
        <w:jc w:val="both"/>
        <w:rPr>
          <w:rFonts w:ascii="Avenir" w:cs="Avenir" w:eastAsia="Avenir" w:hAnsi="Avenir"/>
        </w:rPr>
      </w:pPr>
      <w:r w:rsidDel="00000000" w:rsidR="00000000" w:rsidRPr="00000000">
        <w:rPr>
          <w:rFonts w:ascii="Avenir" w:cs="Avenir" w:eastAsia="Avenir" w:hAnsi="Avenir"/>
          <w:rtl w:val="0"/>
        </w:rPr>
        <w:t xml:space="preserve">Reflexión Personal y Planificación de la Acción</w:t>
      </w:r>
    </w:p>
    <w:p w:rsidR="00000000" w:rsidDel="00000000" w:rsidP="00000000" w:rsidRDefault="00000000" w:rsidRPr="00000000" w14:paraId="0000002E">
      <w:pPr>
        <w:spacing w:after="160" w:line="276" w:lineRule="auto"/>
        <w:rPr>
          <w:rFonts w:ascii="Avenir" w:cs="Avenir" w:eastAsia="Avenir" w:hAnsi="Avenir"/>
          <w:b w:val="1"/>
        </w:rPr>
      </w:pPr>
      <w:r w:rsidDel="00000000" w:rsidR="00000000" w:rsidRPr="00000000">
        <w:rPr>
          <w:rtl w:val="0"/>
        </w:rPr>
      </w:r>
    </w:p>
    <w:p w:rsidR="00000000" w:rsidDel="00000000" w:rsidP="00000000" w:rsidRDefault="00000000" w:rsidRPr="00000000" w14:paraId="0000002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0" w:firstLine="0"/>
        <w:jc w:val="left"/>
        <w:rPr>
          <w:rFonts w:ascii="Avenir" w:cs="Avenir" w:eastAsia="Avenir" w:hAnsi="Avenir"/>
          <w:b w:val="1"/>
          <w:i w:val="0"/>
          <w:smallCaps w:val="0"/>
          <w:strike w:val="0"/>
          <w:color w:val="0b7e3d"/>
          <w:sz w:val="26"/>
          <w:szCs w:val="26"/>
          <w:u w:val="none"/>
          <w:shd w:fill="auto" w:val="clear"/>
          <w:vertAlign w:val="baseline"/>
        </w:rPr>
      </w:pPr>
      <w:bookmarkStart w:colFirst="0" w:colLast="0" w:name="_heading=h.1fob9te" w:id="2"/>
      <w:bookmarkEnd w:id="2"/>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t xml:space="preserve">1.2. </w:t>
      </w:r>
      <w:r w:rsidDel="00000000" w:rsidR="00000000" w:rsidRPr="00000000">
        <w:rPr>
          <w:rFonts w:ascii="Avenir" w:cs="Avenir" w:eastAsia="Avenir" w:hAnsi="Avenir"/>
          <w:b w:val="1"/>
          <w:color w:val="0b7e3d"/>
          <w:sz w:val="26"/>
          <w:szCs w:val="26"/>
          <w:rtl w:val="0"/>
        </w:rPr>
        <w:t xml:space="preserve">Usuarios y beneficiarios </w:t>
      </w:r>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br w:type="textWrapping"/>
      </w:r>
    </w:p>
    <w:p w:rsidR="00000000" w:rsidDel="00000000" w:rsidP="00000000" w:rsidRDefault="00000000" w:rsidRPr="00000000" w14:paraId="0000003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rtl w:val="0"/>
        </w:rPr>
        <w:t xml:space="preserve">Los usuarios a los que va dirigido el kit de herramientas MiGreenDEAL son educadores de adultos, líderes comunitarios y mediadores. </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rtl w:val="0"/>
        </w:rPr>
        <w:t xml:space="preserve">Los beneficiarios del proyecto MiGreenDEAL son jóvenes adultos migrantes, jóvenes y otras personas que deseen mejorar la sostenibilidad de sus prácticas.</w:t>
      </w:r>
      <w:r w:rsidDel="00000000" w:rsidR="00000000" w:rsidRPr="00000000">
        <w:rPr>
          <w:rtl w:val="0"/>
        </w:rPr>
      </w:r>
    </w:p>
    <w:p w:rsidR="00000000" w:rsidDel="00000000" w:rsidP="00000000" w:rsidRDefault="00000000" w:rsidRPr="00000000" w14:paraId="0000003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left"/>
        <w:rPr>
          <w:rFonts w:ascii="Avenir" w:cs="Avenir" w:eastAsia="Avenir" w:hAnsi="Avenir"/>
          <w:b w:val="1"/>
          <w:i w:val="0"/>
          <w:smallCaps w:val="0"/>
          <w:strike w:val="0"/>
          <w:color w:val="0b7e3d"/>
          <w:sz w:val="26"/>
          <w:szCs w:val="26"/>
          <w:u w:val="none"/>
          <w:shd w:fill="auto" w:val="clear"/>
          <w:vertAlign w:val="baseline"/>
        </w:rPr>
      </w:pPr>
      <w:bookmarkStart w:colFirst="0" w:colLast="0" w:name="_heading=h.3znysh7" w:id="3"/>
      <w:bookmarkEnd w:id="3"/>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t xml:space="preserve">1.3. </w:t>
      </w:r>
      <w:r w:rsidDel="00000000" w:rsidR="00000000" w:rsidRPr="00000000">
        <w:rPr>
          <w:rFonts w:ascii="Avenir" w:cs="Avenir" w:eastAsia="Avenir" w:hAnsi="Avenir"/>
          <w:b w:val="1"/>
          <w:color w:val="0b7e3d"/>
          <w:sz w:val="26"/>
          <w:szCs w:val="26"/>
          <w:rtl w:val="0"/>
        </w:rPr>
        <w:t xml:space="preserve">Unidades y Resultados del Aprendizaje del Kit de Herramientas MIGreenDEAL</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0" w:right="157.7952755905511" w:firstLine="0"/>
        <w:jc w:val="both"/>
        <w:rPr>
          <w:rFonts w:ascii="Avenir" w:cs="Avenir" w:eastAsia="Avenir" w:hAnsi="Avenir"/>
          <w:b w:val="1"/>
          <w:i w:val="1"/>
          <w:smallCaps w:val="0"/>
          <w:strike w:val="0"/>
          <w:color w:val="f79646"/>
          <w:sz w:val="24"/>
          <w:szCs w:val="24"/>
          <w:u w:val="none"/>
          <w:shd w:fill="auto" w:val="clear"/>
          <w:vertAlign w:val="baseline"/>
        </w:rPr>
      </w:pPr>
      <w:r w:rsidDel="00000000" w:rsidR="00000000" w:rsidRPr="00000000">
        <w:rPr>
          <w:rFonts w:ascii="Avenir" w:cs="Avenir" w:eastAsia="Avenir" w:hAnsi="Avenir"/>
          <w:rtl w:val="0"/>
        </w:rPr>
        <w:t xml:space="preserve"> El conjunto de herramientas está estructurado en 6 unidades de resultados de aprendizaje, como se indica en el cuadro siguiente:</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br w:type="textWrapping"/>
      </w:r>
      <w:r w:rsidDel="00000000" w:rsidR="00000000" w:rsidRPr="00000000">
        <w:rPr>
          <w:rtl w:val="0"/>
        </w:rPr>
      </w:r>
    </w:p>
    <w:tbl>
      <w:tblPr>
        <w:tblStyle w:val="Table2"/>
        <w:tblW w:w="8494.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1129"/>
        <w:gridCol w:w="7365"/>
        <w:tblGridChange w:id="0">
          <w:tblGrid>
            <w:gridCol w:w="1129"/>
            <w:gridCol w:w="7365"/>
          </w:tblGrid>
        </w:tblGridChange>
      </w:tblGrid>
      <w:tr>
        <w:trPr>
          <w:cantSplit w:val="0"/>
          <w:tblHeader w:val="0"/>
        </w:trPr>
        <w:tc>
          <w:tcPr>
            <w:gridSpan w:val="2"/>
          </w:tcPr>
          <w:p w:rsidR="00000000" w:rsidDel="00000000" w:rsidP="00000000" w:rsidRDefault="00000000" w:rsidRPr="00000000" w14:paraId="00000034">
            <w:pPr>
              <w:spacing w:line="276" w:lineRule="auto"/>
              <w:ind w:right="157.7952755905511"/>
              <w:jc w:val="both"/>
              <w:rPr>
                <w:rFonts w:ascii="Cambria" w:cs="Cambria" w:eastAsia="Cambria" w:hAnsi="Cambria"/>
                <w:color w:val="000000"/>
                <w:sz w:val="24"/>
                <w:szCs w:val="24"/>
              </w:rPr>
            </w:pPr>
            <w:r w:rsidDel="00000000" w:rsidR="00000000" w:rsidRPr="00000000">
              <w:rPr>
                <w:rFonts w:ascii="Calibri" w:cs="Calibri" w:eastAsia="Calibri" w:hAnsi="Calibri"/>
                <w:color w:val="000000"/>
                <w:sz w:val="22"/>
                <w:szCs w:val="22"/>
                <w:rtl w:val="0"/>
              </w:rPr>
              <w:t xml:space="preserve">Units</w:t>
              <w:tab/>
            </w:r>
            <w:r w:rsidDel="00000000" w:rsidR="00000000" w:rsidRPr="00000000">
              <w:rPr>
                <w:rFonts w:ascii="Cambria" w:cs="Cambria" w:eastAsia="Cambria" w:hAnsi="Cambria"/>
                <w:color w:val="000000"/>
                <w:sz w:val="24"/>
                <w:szCs w:val="24"/>
                <w:rtl w:val="0"/>
              </w:rPr>
              <w:tab/>
            </w:r>
          </w:p>
        </w:tc>
      </w:tr>
      <w:tr>
        <w:trPr>
          <w:cantSplit w:val="0"/>
          <w:tblHeader w:val="0"/>
        </w:trPr>
        <w:tc>
          <w:tcPr/>
          <w:p w:rsidR="00000000" w:rsidDel="00000000" w:rsidP="00000000" w:rsidRDefault="00000000" w:rsidRPr="00000000" w14:paraId="00000036">
            <w:pPr>
              <w:spacing w:line="276" w:lineRule="auto"/>
              <w:ind w:right="157.7952755905511"/>
              <w:jc w:val="both"/>
              <w:rPr>
                <w:rFonts w:ascii="Cambria" w:cs="Cambria" w:eastAsia="Cambria" w:hAnsi="Cambria"/>
                <w:b w:val="0"/>
                <w:color w:val="000000"/>
                <w:sz w:val="24"/>
                <w:szCs w:val="24"/>
              </w:rPr>
            </w:pPr>
            <w:r w:rsidDel="00000000" w:rsidR="00000000" w:rsidRPr="00000000">
              <w:rPr>
                <w:rFonts w:ascii="Calibri" w:cs="Calibri" w:eastAsia="Calibri" w:hAnsi="Calibri"/>
                <w:b w:val="0"/>
                <w:color w:val="000000"/>
                <w:sz w:val="22"/>
                <w:szCs w:val="22"/>
                <w:rtl w:val="0"/>
              </w:rPr>
              <w:t xml:space="preserve">Unit 1:</w:t>
            </w:r>
            <w:r w:rsidDel="00000000" w:rsidR="00000000" w:rsidRPr="00000000">
              <w:rPr>
                <w:rtl w:val="0"/>
              </w:rPr>
            </w:r>
          </w:p>
        </w:tc>
        <w:tc>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Introducción a los Conceptos Clave</w:t>
            </w:r>
            <w:r w:rsidDel="00000000" w:rsidR="00000000" w:rsidRPr="00000000">
              <w:rPr>
                <w:rtl w:val="0"/>
              </w:rPr>
            </w:r>
          </w:p>
        </w:tc>
      </w:tr>
      <w:tr>
        <w:trPr>
          <w:cantSplit w:val="0"/>
          <w:tblHeader w:val="0"/>
        </w:trPr>
        <w:tc>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Unit 2:</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039">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Conciencia Medioambiental y Vida Sostenible</w:t>
            </w:r>
          </w:p>
        </w:tc>
      </w:tr>
      <w:tr>
        <w:trPr>
          <w:cantSplit w:val="0"/>
          <w:tblHeader w:val="0"/>
        </w:trPr>
        <w:tc>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Unit 3:</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03B">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Retos Medioambientales y su Impacto en los Emigrantes</w:t>
            </w:r>
          </w:p>
        </w:tc>
      </w:tr>
      <w:tr>
        <w:trPr>
          <w:cantSplit w:val="0"/>
          <w:tblHeader w:val="0"/>
        </w:trPr>
        <w:tc>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Unit 4:</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03D">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Empleo Verde y Espíritu Empresarial</w:t>
            </w:r>
          </w:p>
        </w:tc>
      </w:tr>
      <w:tr>
        <w:trPr>
          <w:cantSplit w:val="0"/>
          <w:tblHeader w:val="0"/>
        </w:trPr>
        <w:tc>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Unit 5:</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03F">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Promoción y Compromiso Cívico</w:t>
            </w:r>
          </w:p>
        </w:tc>
      </w:tr>
      <w:tr>
        <w:trPr>
          <w:cantSplit w:val="0"/>
          <w:tblHeader w:val="0"/>
        </w:trPr>
        <w:tc>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Unit 6:</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tc>
        <w:tc>
          <w:tcPr/>
          <w:p w:rsidR="00000000" w:rsidDel="00000000" w:rsidP="00000000" w:rsidRDefault="00000000" w:rsidRPr="00000000" w14:paraId="00000041">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Reflexión Personal y Planificación de la Acción</w:t>
            </w:r>
          </w:p>
        </w:tc>
      </w:tr>
    </w:tbl>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157.7952755905511" w:firstLine="0"/>
        <w:jc w:val="both"/>
        <w:rPr>
          <w:rFonts w:ascii="Avenir" w:cs="Avenir" w:eastAsia="Avenir" w:hAnsi="Avenir"/>
          <w:b w:val="1"/>
          <w:i w:val="1"/>
          <w:smallCaps w:val="0"/>
          <w:strike w:val="0"/>
          <w:color w:val="f79646"/>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1"/>
        <w:keepLines w:val="1"/>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240" w:line="276" w:lineRule="auto"/>
        <w:ind w:left="720" w:right="157.7952755905511" w:hanging="360"/>
        <w:jc w:val="left"/>
        <w:rPr>
          <w:rFonts w:ascii="Avenir" w:cs="Avenir" w:eastAsia="Avenir" w:hAnsi="Avenir"/>
          <w:b w:val="1"/>
          <w:i w:val="0"/>
          <w:smallCaps w:val="0"/>
          <w:strike w:val="0"/>
          <w:color w:val="0b7e3d"/>
          <w:sz w:val="28"/>
          <w:szCs w:val="28"/>
          <w:u w:val="none"/>
          <w:shd w:fill="auto" w:val="clear"/>
          <w:vertAlign w:val="baseline"/>
        </w:rPr>
      </w:pPr>
      <w:bookmarkStart w:colFirst="0" w:colLast="0" w:name="_heading=h.2et92p0" w:id="4"/>
      <w:bookmarkEnd w:id="4"/>
      <w:r w:rsidDel="00000000" w:rsidR="00000000" w:rsidRPr="00000000">
        <w:rPr>
          <w:rFonts w:ascii="Avenir" w:cs="Avenir" w:eastAsia="Avenir" w:hAnsi="Avenir"/>
          <w:b w:val="1"/>
          <w:color w:val="0b7e3d"/>
          <w:sz w:val="28"/>
          <w:szCs w:val="28"/>
          <w:rtl w:val="0"/>
        </w:rPr>
        <w:t xml:space="preserve">El Kit de Herramientas </w:t>
      </w:r>
      <w:r w:rsidDel="00000000" w:rsidR="00000000" w:rsidRPr="00000000">
        <w:rPr>
          <w:rFonts w:ascii="Avenir" w:cs="Avenir" w:eastAsia="Avenir" w:hAnsi="Avenir"/>
          <w:b w:val="1"/>
          <w:i w:val="0"/>
          <w:smallCaps w:val="0"/>
          <w:strike w:val="0"/>
          <w:color w:val="0b7e3d"/>
          <w:sz w:val="28"/>
          <w:szCs w:val="28"/>
          <w:u w:val="none"/>
          <w:shd w:fill="auto" w:val="clear"/>
          <w:vertAlign w:val="baseline"/>
          <w:rtl w:val="0"/>
        </w:rPr>
        <w:t xml:space="preserve">MIGreenDEAL</w:t>
      </w:r>
    </w:p>
    <w:p w:rsidR="00000000" w:rsidDel="00000000" w:rsidP="00000000" w:rsidRDefault="00000000" w:rsidRPr="00000000" w14:paraId="00000044">
      <w:pPr>
        <w:spacing w:line="276" w:lineRule="auto"/>
        <w:ind w:left="360" w:right="157.7952755905511" w:firstLine="0"/>
        <w:rPr/>
      </w:pPr>
      <w:r w:rsidDel="00000000" w:rsidR="00000000" w:rsidRPr="00000000">
        <w:rPr>
          <w:rtl w:val="0"/>
        </w:rPr>
      </w:r>
    </w:p>
    <w:p w:rsidR="00000000" w:rsidDel="00000000" w:rsidP="00000000" w:rsidRDefault="00000000" w:rsidRPr="00000000" w14:paraId="0000004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left"/>
        <w:rPr>
          <w:rFonts w:ascii="Cambria" w:cs="Cambria" w:eastAsia="Cambria" w:hAnsi="Cambria"/>
          <w:b w:val="0"/>
          <w:i w:val="0"/>
          <w:smallCaps w:val="0"/>
          <w:strike w:val="0"/>
          <w:color w:val="366091"/>
          <w:sz w:val="32"/>
          <w:szCs w:val="32"/>
          <w:u w:val="none"/>
          <w:shd w:fill="auto" w:val="clear"/>
          <w:vertAlign w:val="baseline"/>
        </w:rPr>
      </w:pPr>
      <w:bookmarkStart w:colFirst="0" w:colLast="0" w:name="_heading=h.tyjcwt" w:id="5"/>
      <w:bookmarkEnd w:id="5"/>
      <w:r w:rsidDel="00000000" w:rsidR="00000000" w:rsidRPr="00000000">
        <w:rPr>
          <w:rFonts w:ascii="Avenir" w:cs="Avenir" w:eastAsia="Avenir" w:hAnsi="Avenir"/>
          <w:b w:val="1"/>
          <w:color w:val="0b7e3d"/>
          <w:sz w:val="26"/>
          <w:szCs w:val="26"/>
          <w:rtl w:val="0"/>
        </w:rPr>
        <w:t xml:space="preserve">Unidad</w:t>
      </w:r>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t xml:space="preserve">.1: Introduc</w:t>
      </w:r>
      <w:r w:rsidDel="00000000" w:rsidR="00000000" w:rsidRPr="00000000">
        <w:rPr>
          <w:rFonts w:ascii="Avenir" w:cs="Avenir" w:eastAsia="Avenir" w:hAnsi="Avenir"/>
          <w:b w:val="1"/>
          <w:color w:val="0b7e3d"/>
          <w:sz w:val="26"/>
          <w:szCs w:val="26"/>
          <w:rtl w:val="0"/>
        </w:rPr>
        <w:t xml:space="preserve">ción a los conceptos claves</w:t>
      </w:r>
      <w:r w:rsidDel="00000000" w:rsidR="00000000" w:rsidRPr="00000000">
        <w:rPr>
          <w:rtl w:val="0"/>
        </w:rPr>
      </w:r>
    </w:p>
    <w:p w:rsidR="00000000" w:rsidDel="00000000" w:rsidP="00000000" w:rsidRDefault="00000000" w:rsidRPr="00000000" w14:paraId="00000046">
      <w:pPr>
        <w:spacing w:line="276" w:lineRule="auto"/>
        <w:ind w:right="157.7952755905511"/>
        <w:jc w:val="both"/>
        <w:rPr/>
      </w:pPr>
      <w:r w:rsidDel="00000000" w:rsidR="00000000" w:rsidRPr="00000000">
        <w:rPr>
          <w:rtl w:val="0"/>
        </w:rPr>
      </w:r>
    </w:p>
    <w:tbl>
      <w:tblPr>
        <w:tblStyle w:val="Table3"/>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blHeader w:val="0"/>
        </w:trPr>
        <w:tc>
          <w:tcPr/>
          <w:p w:rsidR="00000000" w:rsidDel="00000000" w:rsidP="00000000" w:rsidRDefault="00000000" w:rsidRPr="00000000" w14:paraId="00000047">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Actividad 1/ U1:</w:t>
            </w:r>
          </w:p>
        </w:tc>
        <w:tc>
          <w:tcPr/>
          <w:p w:rsidR="00000000" w:rsidDel="00000000" w:rsidP="00000000" w:rsidRDefault="00000000" w:rsidRPr="00000000" w14:paraId="00000048">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Explorando el Pacto Verde Europeo</w:t>
            </w:r>
          </w:p>
        </w:tc>
      </w:tr>
      <w:tr>
        <w:trPr>
          <w:cantSplit w:val="0"/>
          <w:tblHeader w:val="0"/>
        </w:trPr>
        <w:tc>
          <w:tcPr/>
          <w:p w:rsidR="00000000" w:rsidDel="00000000" w:rsidP="00000000" w:rsidRDefault="00000000" w:rsidRPr="00000000" w14:paraId="00000049">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Objetivo</w:t>
            </w:r>
          </w:p>
        </w:tc>
        <w:tc>
          <w:tcPr/>
          <w:p w:rsidR="00000000" w:rsidDel="00000000" w:rsidP="00000000" w:rsidRDefault="00000000" w:rsidRPr="00000000" w14:paraId="0000004A">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a los educadores de adultos un conocimiento exhaustivo del Pacto Verde Europeo que les permita facilitar experiencias de aprendizaje transformadoras que aumenten la concienciación medioambiental entre los jóvenes inmigrantes.</w:t>
            </w:r>
          </w:p>
        </w:tc>
      </w:tr>
      <w:tr>
        <w:trPr>
          <w:cantSplit w:val="0"/>
          <w:tblHeader w:val="0"/>
        </w:trPr>
        <w:tc>
          <w:tcPr/>
          <w:p w:rsidR="00000000" w:rsidDel="00000000" w:rsidP="00000000" w:rsidRDefault="00000000" w:rsidRPr="00000000" w14:paraId="0000004B">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Resultados del aprendizaje</w:t>
            </w:r>
          </w:p>
        </w:tc>
        <w:tc>
          <w:tcPr/>
          <w:p w:rsidR="00000000" w:rsidDel="00000000" w:rsidP="00000000" w:rsidRDefault="00000000" w:rsidRPr="00000000" w14:paraId="0000004C">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fundamentos conceptuales del Pacto Verde Europeo.</w:t>
            </w:r>
          </w:p>
          <w:p w:rsidR="00000000" w:rsidDel="00000000" w:rsidP="00000000" w:rsidRDefault="00000000" w:rsidRPr="00000000" w14:paraId="0000004D">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principios y estrategias para su aplicación.</w:t>
            </w:r>
          </w:p>
          <w:p w:rsidR="00000000" w:rsidDel="00000000" w:rsidP="00000000" w:rsidRDefault="00000000" w:rsidRPr="00000000" w14:paraId="0000004E">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Alinear las políticas con los objetivos de sostenibilidad para un futuro más verde.</w:t>
            </w:r>
          </w:p>
        </w:tc>
      </w:tr>
      <w:tr>
        <w:trPr>
          <w:cantSplit w:val="0"/>
          <w:tblHeader w:val="0"/>
        </w:trPr>
        <w:tc>
          <w:tcPr/>
          <w:p w:rsidR="00000000" w:rsidDel="00000000" w:rsidP="00000000" w:rsidRDefault="00000000" w:rsidRPr="00000000" w14:paraId="0000004F">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Duración</w:t>
            </w:r>
          </w:p>
        </w:tc>
        <w:tc>
          <w:tcPr/>
          <w:p w:rsidR="00000000" w:rsidDel="00000000" w:rsidP="00000000" w:rsidRDefault="00000000" w:rsidRPr="00000000" w14:paraId="00000050">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color w:val="000000"/>
                <w:sz w:val="22"/>
                <w:szCs w:val="22"/>
                <w:rtl w:val="0"/>
              </w:rPr>
              <w:t xml:space="preserve">60 minut</w:t>
            </w:r>
            <w:r w:rsidDel="00000000" w:rsidR="00000000" w:rsidRPr="00000000">
              <w:rPr>
                <w:rFonts w:ascii="Avenir" w:cs="Avenir" w:eastAsia="Avenir" w:hAnsi="Avenir"/>
                <w:sz w:val="22"/>
                <w:szCs w:val="22"/>
                <w:rtl w:val="0"/>
              </w:rPr>
              <w:t xml:space="preserve">os</w:t>
            </w:r>
          </w:p>
        </w:tc>
      </w:tr>
      <w:tr>
        <w:trPr>
          <w:cantSplit w:val="0"/>
          <w:tblHeader w:val="0"/>
        </w:trPr>
        <w:tc>
          <w:tcPr/>
          <w:p w:rsidR="00000000" w:rsidDel="00000000" w:rsidP="00000000" w:rsidRDefault="00000000" w:rsidRPr="00000000" w14:paraId="00000051">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052">
            <w:pPr>
              <w:numPr>
                <w:ilvl w:val="0"/>
                <w:numId w:val="34"/>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Ordenador portátil y proyector</w:t>
            </w:r>
            <w:r w:rsidDel="00000000" w:rsidR="00000000" w:rsidRPr="00000000">
              <w:rPr>
                <w:rtl w:val="0"/>
              </w:rPr>
            </w:r>
          </w:p>
          <w:p w:rsidR="00000000" w:rsidDel="00000000" w:rsidP="00000000" w:rsidRDefault="00000000" w:rsidRPr="00000000" w14:paraId="00000053">
            <w:pPr>
              <w:numPr>
                <w:ilvl w:val="0"/>
                <w:numId w:val="3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Acceso a Internet para streaming de vídeo</w:t>
            </w:r>
          </w:p>
          <w:p w:rsidR="00000000" w:rsidDel="00000000" w:rsidP="00000000" w:rsidRDefault="00000000" w:rsidRPr="00000000" w14:paraId="00000054">
            <w:pPr>
              <w:numPr>
                <w:ilvl w:val="0"/>
                <w:numId w:val="3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Folletos impresos con resumen del Pacto Verde Europeo</w:t>
            </w:r>
          </w:p>
          <w:p w:rsidR="00000000" w:rsidDel="00000000" w:rsidP="00000000" w:rsidRDefault="00000000" w:rsidRPr="00000000" w14:paraId="00000055">
            <w:pPr>
              <w:numPr>
                <w:ilvl w:val="0"/>
                <w:numId w:val="3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Pizarra y rotuladores</w:t>
            </w:r>
          </w:p>
        </w:tc>
      </w:tr>
      <w:tr>
        <w:trPr>
          <w:cantSplit w:val="0"/>
          <w:tblHeader w:val="0"/>
        </w:trPr>
        <w:tc>
          <w:tcPr/>
          <w:p w:rsidR="00000000" w:rsidDel="00000000" w:rsidP="00000000" w:rsidRDefault="00000000" w:rsidRPr="00000000" w14:paraId="00000056">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057">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(10 minutos):</w:t>
            </w:r>
          </w:p>
          <w:p w:rsidR="00000000" w:rsidDel="00000000" w:rsidP="00000000" w:rsidRDefault="00000000" w:rsidRPr="00000000" w14:paraId="00000058">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Presentar brevemente el Pacto Verde Europeo.</w:t>
            </w:r>
          </w:p>
          <w:p w:rsidR="00000000" w:rsidDel="00000000" w:rsidP="00000000" w:rsidRDefault="00000000" w:rsidRPr="00000000" w14:paraId="00000059">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Comentar su importancia en la lucha contra el cambio climático y el fomento de la sostenibilidad.</w:t>
            </w:r>
          </w:p>
          <w:p w:rsidR="00000000" w:rsidDel="00000000" w:rsidP="00000000" w:rsidRDefault="00000000" w:rsidRPr="00000000" w14:paraId="0000005A">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5B">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Presentación en vídeo (15 minutos):</w:t>
            </w:r>
          </w:p>
          <w:p w:rsidR="00000000" w:rsidDel="00000000" w:rsidP="00000000" w:rsidRDefault="00000000" w:rsidRPr="00000000" w14:paraId="0000005C">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Proyectar un breve documental o presentación sobre el Pacto Verde Europeo.</w:t>
            </w:r>
          </w:p>
          <w:p w:rsidR="00000000" w:rsidDel="00000000" w:rsidP="00000000" w:rsidRDefault="00000000" w:rsidRPr="00000000" w14:paraId="0000005D">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5E">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grupo (20 minutos):</w:t>
            </w:r>
          </w:p>
          <w:p w:rsidR="00000000" w:rsidDel="00000000" w:rsidP="00000000" w:rsidRDefault="00000000" w:rsidRPr="00000000" w14:paraId="0000005F">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Dividir a los participantes en pequeños grupos.</w:t>
            </w:r>
          </w:p>
          <w:p w:rsidR="00000000" w:rsidDel="00000000" w:rsidP="00000000" w:rsidRDefault="00000000" w:rsidRPr="00000000" w14:paraId="00000060">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Entregar a cada grupo folletos en los que se resuman los aspectos clave del Pacto Verde Europeo.</w:t>
            </w:r>
          </w:p>
          <w:p w:rsidR="00000000" w:rsidDel="00000000" w:rsidP="00000000" w:rsidRDefault="00000000" w:rsidRPr="00000000" w14:paraId="00000061">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Animarles a debatir cómo puede afectar el Pacto Verde a sus comunidades locales y a los jóvenes inmigrantes.</w:t>
            </w:r>
          </w:p>
          <w:p w:rsidR="00000000" w:rsidDel="00000000" w:rsidP="00000000" w:rsidRDefault="00000000" w:rsidRPr="00000000" w14:paraId="00000062">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63">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 Reflexión y puesta en común (10 minutos):</w:t>
            </w:r>
          </w:p>
          <w:p w:rsidR="00000000" w:rsidDel="00000000" w:rsidP="00000000" w:rsidRDefault="00000000" w:rsidRPr="00000000" w14:paraId="00000064">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comparte sus ideas y reflexiones.</w:t>
            </w:r>
          </w:p>
          <w:p w:rsidR="00000000" w:rsidDel="00000000" w:rsidP="00000000" w:rsidRDefault="00000000" w:rsidRPr="00000000" w14:paraId="00000065">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El animador destaca los temas comunes y los puntos clave del debate.</w:t>
            </w:r>
          </w:p>
          <w:p w:rsidR="00000000" w:rsidDel="00000000" w:rsidP="00000000" w:rsidRDefault="00000000" w:rsidRPr="00000000" w14:paraId="00000066">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67">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Conclusión (5 minutos):</w:t>
            </w:r>
          </w:p>
          <w:p w:rsidR="00000000" w:rsidDel="00000000" w:rsidP="00000000" w:rsidRDefault="00000000" w:rsidRPr="00000000" w14:paraId="00000068">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Resumir las principales conclusiones.</w:t>
            </w:r>
          </w:p>
          <w:p w:rsidR="00000000" w:rsidDel="00000000" w:rsidP="00000000" w:rsidRDefault="00000000" w:rsidRPr="00000000" w14:paraId="00000069">
            <w:pPr>
              <w:widowControl w:val="0"/>
              <w:numPr>
                <w:ilvl w:val="0"/>
                <w:numId w:val="3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recursos adicionales para lecturas complementarias.</w:t>
            </w:r>
          </w:p>
          <w:p w:rsidR="00000000" w:rsidDel="00000000" w:rsidP="00000000" w:rsidRDefault="00000000" w:rsidRPr="00000000" w14:paraId="0000006A">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6B">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Evaluación</w:t>
            </w:r>
          </w:p>
        </w:tc>
        <w:tc>
          <w:tcPr/>
          <w:p w:rsidR="00000000" w:rsidDel="00000000" w:rsidP="00000000" w:rsidRDefault="00000000" w:rsidRPr="00000000" w14:paraId="0000006C">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Cuestionario tipo test para evaluar la comprensión de los conceptos clave (5 preguntas).</w:t>
            </w:r>
          </w:p>
          <w:p w:rsidR="00000000" w:rsidDel="00000000" w:rsidP="00000000" w:rsidRDefault="00000000" w:rsidRPr="00000000" w14:paraId="0000006D">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Pregunta abierta en la que se pide a los participantes que reflexionen sobre cómo pueden aplicar los principios del Pacto Verde Europeo en su labor docente.</w:t>
            </w:r>
          </w:p>
        </w:tc>
      </w:tr>
      <w:tr>
        <w:trPr>
          <w:cantSplit w:val="0"/>
          <w:tblHeader w:val="0"/>
        </w:trPr>
        <w:tc>
          <w:tcPr/>
          <w:p w:rsidR="00000000" w:rsidDel="00000000" w:rsidP="00000000" w:rsidRDefault="00000000" w:rsidRPr="00000000" w14:paraId="0000006E">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Consejos para el educador/formador</w:t>
            </w:r>
          </w:p>
        </w:tc>
        <w:tc>
          <w:tcPr/>
          <w:p w:rsidR="00000000" w:rsidDel="00000000" w:rsidP="00000000" w:rsidRDefault="00000000" w:rsidRPr="00000000" w14:paraId="0000006F">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participación activa y asegúrese de que se escuchan todas las voces durante los debates en grupo.</w:t>
            </w:r>
          </w:p>
          <w:p w:rsidR="00000000" w:rsidDel="00000000" w:rsidP="00000000" w:rsidRDefault="00000000" w:rsidRPr="00000000" w14:paraId="00000070">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ejemplos de la vida real para ilustrar conceptos abstractos.</w:t>
            </w:r>
          </w:p>
        </w:tc>
      </w:tr>
      <w:tr>
        <w:trPr>
          <w:cantSplit w:val="0"/>
          <w:tblHeader w:val="0"/>
        </w:trPr>
        <w:tc>
          <w:tcPr/>
          <w:p w:rsidR="00000000" w:rsidDel="00000000" w:rsidP="00000000" w:rsidRDefault="00000000" w:rsidRPr="00000000" w14:paraId="00000071">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072">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sz w:val="22"/>
                <w:szCs w:val="22"/>
                <w:rtl w:val="0"/>
              </w:rPr>
              <w:t xml:space="preserve">Sitio web oficial de la Comisión Europea sobre el Pacto Verde Europeo: </w:t>
            </w:r>
            <w:hyperlink r:id="rId17">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https://commission.europa.eu/strategy-and-policy/priorities-2019-2024/european-green-deal_en</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jc w:val="both"/>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sz w:val="22"/>
                <w:szCs w:val="22"/>
                <w:rtl w:val="0"/>
              </w:rPr>
              <w:t xml:space="preserve">El acuerdo climático de la UE | DW Documental:</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hyperlink r:id="rId18">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https://www.youtube.com/watch?v=SZbl99x_kV8</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tc>
      </w:tr>
    </w:tbl>
    <w:p w:rsidR="00000000" w:rsidDel="00000000" w:rsidP="00000000" w:rsidRDefault="00000000" w:rsidRPr="00000000" w14:paraId="00000074">
      <w:pPr>
        <w:spacing w:line="276" w:lineRule="auto"/>
        <w:ind w:right="157.7952755905511"/>
        <w:jc w:val="both"/>
        <w:rPr>
          <w:rFonts w:ascii="Avenir" w:cs="Avenir" w:eastAsia="Avenir" w:hAnsi="Avenir"/>
        </w:rPr>
      </w:pPr>
      <w:r w:rsidDel="00000000" w:rsidR="00000000" w:rsidRPr="00000000">
        <w:rPr>
          <w:rtl w:val="0"/>
        </w:rPr>
      </w:r>
    </w:p>
    <w:tbl>
      <w:tblPr>
        <w:tblStyle w:val="Table4"/>
        <w:tblW w:w="87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25"/>
        <w:gridCol w:w="6675"/>
        <w:tblGridChange w:id="0">
          <w:tblGrid>
            <w:gridCol w:w="2025"/>
            <w:gridCol w:w="6675"/>
          </w:tblGrid>
        </w:tblGridChange>
      </w:tblGrid>
      <w:tr>
        <w:trPr>
          <w:cantSplit w:val="0"/>
          <w:tblHeader w:val="0"/>
        </w:trPr>
        <w:tc>
          <w:tcPr/>
          <w:p w:rsidR="00000000" w:rsidDel="00000000" w:rsidP="00000000" w:rsidRDefault="00000000" w:rsidRPr="00000000" w14:paraId="00000075">
            <w:pPr>
              <w:spacing w:line="276" w:lineRule="auto"/>
              <w:ind w:right="157.7952755905511"/>
              <w:jc w:val="both"/>
              <w:rPr>
                <w:rFonts w:ascii="Avenir" w:cs="Avenir" w:eastAsia="Avenir" w:hAnsi="Avenir"/>
                <w:color w:val="000000"/>
                <w:sz w:val="22"/>
                <w:szCs w:val="22"/>
              </w:rPr>
            </w:pPr>
            <w:bookmarkStart w:colFirst="0" w:colLast="0" w:name="_heading=h.3dy6vkm" w:id="6"/>
            <w:bookmarkEnd w:id="6"/>
            <w:r w:rsidDel="00000000" w:rsidR="00000000" w:rsidRPr="00000000">
              <w:rPr>
                <w:rFonts w:ascii="Avenir" w:cs="Avenir" w:eastAsia="Avenir" w:hAnsi="Avenir"/>
                <w:color w:val="000000"/>
                <w:sz w:val="22"/>
                <w:szCs w:val="22"/>
                <w:rtl w:val="0"/>
              </w:rPr>
              <w:t xml:space="preserve">Actividad 2/ U1:</w:t>
            </w:r>
          </w:p>
        </w:tc>
        <w:tc>
          <w:tcPr/>
          <w:p w:rsidR="00000000" w:rsidDel="00000000" w:rsidP="00000000" w:rsidRDefault="00000000" w:rsidRPr="00000000" w14:paraId="00000076">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Caminos hacia la Neutralidad de Carbono</w:t>
            </w:r>
          </w:p>
        </w:tc>
      </w:tr>
      <w:tr>
        <w:trPr>
          <w:cantSplit w:val="0"/>
          <w:tblHeader w:val="0"/>
        </w:trPr>
        <w:tc>
          <w:tcPr/>
          <w:p w:rsidR="00000000" w:rsidDel="00000000" w:rsidP="00000000" w:rsidRDefault="00000000" w:rsidRPr="00000000" w14:paraId="00000077">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Objetivo</w:t>
            </w:r>
          </w:p>
        </w:tc>
        <w:tc>
          <w:tcPr/>
          <w:p w:rsidR="00000000" w:rsidDel="00000000" w:rsidP="00000000" w:rsidRDefault="00000000" w:rsidRPr="00000000" w14:paraId="00000078">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Dotar a los educadores de adultos de los conocimientos y herramientas necesarios para enseñar a los jóvenes inmigrantes la neutralidad de carbono y su importancia en la estrategia medioambiental europea.</w:t>
            </w:r>
          </w:p>
        </w:tc>
      </w:tr>
      <w:tr>
        <w:trPr>
          <w:cantSplit w:val="0"/>
          <w:tblHeader w:val="0"/>
        </w:trPr>
        <w:tc>
          <w:tcPr/>
          <w:p w:rsidR="00000000" w:rsidDel="00000000" w:rsidP="00000000" w:rsidRDefault="00000000" w:rsidRPr="00000000" w14:paraId="00000079">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Resultados del aprendizaje</w:t>
            </w:r>
          </w:p>
        </w:tc>
        <w:tc>
          <w:tcPr/>
          <w:p w:rsidR="00000000" w:rsidDel="00000000" w:rsidP="00000000" w:rsidRDefault="00000000" w:rsidRPr="00000000" w14:paraId="0000007A">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las definiciones y conceptos básicos en torno a la neutralidad de carbono.</w:t>
            </w:r>
          </w:p>
          <w:p w:rsidR="00000000" w:rsidDel="00000000" w:rsidP="00000000" w:rsidRDefault="00000000" w:rsidRPr="00000000" w14:paraId="0000007B">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Identificar los factores clave que influyen en la consecución de la neutralidad de carbono para 2050.</w:t>
            </w:r>
          </w:p>
          <w:p w:rsidR="00000000" w:rsidDel="00000000" w:rsidP="00000000" w:rsidRDefault="00000000" w:rsidRPr="00000000" w14:paraId="0000007C">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Reconocer las medidas necesarias para superar los retos y promover prácticas sostenibles.</w:t>
            </w:r>
          </w:p>
        </w:tc>
      </w:tr>
      <w:tr>
        <w:trPr>
          <w:cantSplit w:val="0"/>
          <w:tblHeader w:val="0"/>
        </w:trPr>
        <w:tc>
          <w:tcPr/>
          <w:p w:rsidR="00000000" w:rsidDel="00000000" w:rsidP="00000000" w:rsidRDefault="00000000" w:rsidRPr="00000000" w14:paraId="0000007D">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Duración</w:t>
            </w:r>
          </w:p>
        </w:tc>
        <w:tc>
          <w:tcPr/>
          <w:p w:rsidR="00000000" w:rsidDel="00000000" w:rsidP="00000000" w:rsidRDefault="00000000" w:rsidRPr="00000000" w14:paraId="0000007E">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color w:val="000000"/>
                <w:sz w:val="22"/>
                <w:szCs w:val="22"/>
                <w:rtl w:val="0"/>
              </w:rPr>
              <w:t xml:space="preserve">45 </w:t>
            </w:r>
            <w:r w:rsidDel="00000000" w:rsidR="00000000" w:rsidRPr="00000000">
              <w:rPr>
                <w:rFonts w:ascii="Avenir" w:cs="Avenir" w:eastAsia="Avenir" w:hAnsi="Avenir"/>
                <w:sz w:val="22"/>
                <w:szCs w:val="22"/>
                <w:rtl w:val="0"/>
              </w:rPr>
              <w:t xml:space="preserve">minutos</w:t>
            </w:r>
          </w:p>
        </w:tc>
      </w:tr>
      <w:tr>
        <w:trPr>
          <w:cantSplit w:val="0"/>
          <w:trHeight w:val="160.79999999999998" w:hRule="atLeast"/>
          <w:tblHeader w:val="0"/>
        </w:trPr>
        <w:tc>
          <w:tcPr/>
          <w:p w:rsidR="00000000" w:rsidDel="00000000" w:rsidP="00000000" w:rsidRDefault="00000000" w:rsidRPr="00000000" w14:paraId="0000007F">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080">
            <w:pPr>
              <w:numPr>
                <w:ilvl w:val="0"/>
                <w:numId w:val="76"/>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Ordenador portátil y proyector</w:t>
            </w:r>
          </w:p>
          <w:p w:rsidR="00000000" w:rsidDel="00000000" w:rsidP="00000000" w:rsidRDefault="00000000" w:rsidRPr="00000000" w14:paraId="00000081">
            <w:pPr>
              <w:numPr>
                <w:ilvl w:val="0"/>
                <w:numId w:val="76"/>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Acceso a Internet para investigación</w:t>
            </w:r>
          </w:p>
          <w:p w:rsidR="00000000" w:rsidDel="00000000" w:rsidP="00000000" w:rsidRDefault="00000000" w:rsidRPr="00000000" w14:paraId="00000082">
            <w:pPr>
              <w:numPr>
                <w:ilvl w:val="0"/>
                <w:numId w:val="76"/>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Pizarra blanca y rotuladores</w:t>
            </w:r>
          </w:p>
        </w:tc>
      </w:tr>
      <w:tr>
        <w:trPr>
          <w:cantSplit w:val="0"/>
          <w:tblHeader w:val="0"/>
        </w:trPr>
        <w:tc>
          <w:tcPr/>
          <w:p w:rsidR="00000000" w:rsidDel="00000000" w:rsidP="00000000" w:rsidRDefault="00000000" w:rsidRPr="00000000" w14:paraId="00000083">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084">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(5 minutos):</w:t>
            </w:r>
          </w:p>
          <w:p w:rsidR="00000000" w:rsidDel="00000000" w:rsidP="00000000" w:rsidRDefault="00000000" w:rsidRPr="00000000" w14:paraId="00000085">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Definir la neutralidad de carbono y su importancia.</w:t>
            </w:r>
          </w:p>
          <w:p w:rsidR="00000000" w:rsidDel="00000000" w:rsidP="00000000" w:rsidRDefault="00000000" w:rsidRPr="00000000" w14:paraId="00000086">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87">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Conferencia interactiva (15 minutos):</w:t>
            </w:r>
          </w:p>
          <w:p w:rsidR="00000000" w:rsidDel="00000000" w:rsidP="00000000" w:rsidRDefault="00000000" w:rsidRPr="00000000" w14:paraId="00000088">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los principios y estrategias clave para lograr la neutralidad de carbono.</w:t>
            </w:r>
          </w:p>
          <w:p w:rsidR="00000000" w:rsidDel="00000000" w:rsidP="00000000" w:rsidRDefault="00000000" w:rsidRPr="00000000" w14:paraId="00000089">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Destacar ejemplos de iniciativas y políticas exitosas en Europa</w:t>
            </w:r>
            <w:r w:rsidDel="00000000" w:rsidR="00000000" w:rsidRPr="00000000">
              <w:rPr>
                <w:rFonts w:ascii="Avenir" w:cs="Avenir" w:eastAsia="Avenir" w:hAnsi="Avenir"/>
                <w:b w:val="1"/>
                <w:sz w:val="22"/>
                <w:szCs w:val="22"/>
                <w:rtl w:val="0"/>
              </w:rPr>
              <w:t xml:space="preserve">.</w:t>
            </w:r>
            <w:r w:rsidDel="00000000" w:rsidR="00000000" w:rsidRPr="00000000">
              <w:rPr>
                <w:rtl w:val="0"/>
              </w:rPr>
            </w:r>
          </w:p>
          <w:p w:rsidR="00000000" w:rsidDel="00000000" w:rsidP="00000000" w:rsidRDefault="00000000" w:rsidRPr="00000000" w14:paraId="0000008A">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8B">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Actividad de investigación (15 minutos):</w:t>
            </w:r>
          </w:p>
          <w:p w:rsidR="00000000" w:rsidDel="00000000" w:rsidP="00000000" w:rsidRDefault="00000000" w:rsidRPr="00000000" w14:paraId="0000008C">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participantes utilizan ordenadores portátiles/tabletas para buscar estudios de casos o ejemplos de proyectos de neutralidad de carbono en Europa.</w:t>
            </w:r>
          </w:p>
          <w:p w:rsidR="00000000" w:rsidDel="00000000" w:rsidP="00000000" w:rsidRDefault="00000000" w:rsidRPr="00000000" w14:paraId="0000008D">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Puesta en común de los resultados en pequeños grupos.</w:t>
            </w:r>
          </w:p>
          <w:p w:rsidR="00000000" w:rsidDel="00000000" w:rsidP="00000000" w:rsidRDefault="00000000" w:rsidRPr="00000000" w14:paraId="0000008E">
            <w:pPr>
              <w:widowControl w:val="0"/>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8F">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Presentación en grupo (10 minutos):</w:t>
            </w:r>
          </w:p>
          <w:p w:rsidR="00000000" w:rsidDel="00000000" w:rsidP="00000000" w:rsidRDefault="00000000" w:rsidRPr="00000000" w14:paraId="00000090">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grupos presentan sus conclusiones a toda la clase.</w:t>
            </w:r>
          </w:p>
          <w:p w:rsidR="00000000" w:rsidDel="00000000" w:rsidP="00000000" w:rsidRDefault="00000000" w:rsidRPr="00000000" w14:paraId="00000091">
            <w:pPr>
              <w:widowControl w:val="0"/>
              <w:numPr>
                <w:ilvl w:val="0"/>
                <w:numId w:val="6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El animador aporta comentarios y puntos de vista adicionales.</w:t>
            </w:r>
          </w:p>
          <w:p w:rsidR="00000000" w:rsidDel="00000000" w:rsidP="00000000" w:rsidRDefault="00000000" w:rsidRPr="00000000" w14:paraId="00000092">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93">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Evaluación</w:t>
            </w:r>
          </w:p>
        </w:tc>
        <w:tc>
          <w:tcPr/>
          <w:p w:rsidR="00000000" w:rsidDel="00000000" w:rsidP="00000000" w:rsidRDefault="00000000" w:rsidRPr="00000000" w14:paraId="00000094">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Breve trabajo escrito sobre el impacto de las iniciativas de neutralidad de carbono.</w:t>
            </w:r>
          </w:p>
          <w:p w:rsidR="00000000" w:rsidDel="00000000" w:rsidP="00000000" w:rsidRDefault="00000000" w:rsidRPr="00000000" w14:paraId="00000095">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Las presentaciones en grupo se evaluarán en función de la claridad, la pertinencia y la profundidad de la investigación.</w:t>
            </w:r>
          </w:p>
        </w:tc>
      </w:tr>
      <w:tr>
        <w:trPr>
          <w:cantSplit w:val="0"/>
          <w:tblHeader w:val="0"/>
        </w:trPr>
        <w:tc>
          <w:tcPr/>
          <w:p w:rsidR="00000000" w:rsidDel="00000000" w:rsidP="00000000" w:rsidRDefault="00000000" w:rsidRPr="00000000" w14:paraId="00000096">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Consejos para el educador/formador</w:t>
            </w:r>
          </w:p>
        </w:tc>
        <w:tc>
          <w:tcPr/>
          <w:p w:rsidR="00000000" w:rsidDel="00000000" w:rsidP="00000000" w:rsidRDefault="00000000" w:rsidRPr="00000000" w14:paraId="00000097">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Orientar sobre fuentes fiables para la investigación.</w:t>
            </w:r>
          </w:p>
          <w:p w:rsidR="00000000" w:rsidDel="00000000" w:rsidP="00000000" w:rsidRDefault="00000000" w:rsidRPr="00000000" w14:paraId="00000098">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un entorno de aprendizaje colaborativo.</w:t>
            </w:r>
          </w:p>
        </w:tc>
      </w:tr>
      <w:tr>
        <w:trPr>
          <w:cantSplit w:val="0"/>
          <w:tblHeader w:val="0"/>
        </w:trPr>
        <w:tc>
          <w:tcPr/>
          <w:p w:rsidR="00000000" w:rsidDel="00000000" w:rsidP="00000000" w:rsidRDefault="00000000" w:rsidRPr="00000000" w14:paraId="00000099">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09A">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rPr>
                <w:rFonts w:ascii="Avenir" w:cs="Avenir" w:eastAsia="Avenir" w:hAnsi="Avenir"/>
                <w:sz w:val="22"/>
                <w:szCs w:val="22"/>
              </w:rPr>
            </w:pPr>
            <w:r w:rsidDel="00000000" w:rsidR="00000000" w:rsidRPr="00000000">
              <w:rPr>
                <w:rFonts w:ascii="Avenir" w:cs="Avenir" w:eastAsia="Avenir" w:hAnsi="Avenir"/>
                <w:sz w:val="22"/>
                <w:szCs w:val="22"/>
                <w:rtl w:val="0"/>
              </w:rPr>
              <w:t xml:space="preserve">Página oficial de la Comisión Europea sobre el Pacto Europeo por el Clima</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hyperlink r:id="rId19">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https://climate-pact.europa.eu/index_en</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sz w:val="22"/>
                <w:szCs w:val="22"/>
                <w:rtl w:val="0"/>
              </w:rPr>
              <w:t xml:space="preserve">Estrategias nacionales a largo plazo - Estrategias a largo plazo de los países de la UE para cumplir sus compromisos del Acuerdo de París y los objetivos de la Unión de la Energía: </w:t>
            </w:r>
            <w:hyperlink r:id="rId20">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https://commission.europa.eu/energy-climate-change-environment/implementation-eu-countries/energy-and-climate-governance-and-reporting/national-long-term-strategies_en</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tc>
      </w:tr>
    </w:tbl>
    <w:p w:rsidR="00000000" w:rsidDel="00000000" w:rsidP="00000000" w:rsidRDefault="00000000" w:rsidRPr="00000000" w14:paraId="0000009C">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09D">
      <w:pPr>
        <w:spacing w:line="276" w:lineRule="auto"/>
        <w:ind w:right="157.7952755905511"/>
        <w:jc w:val="both"/>
        <w:rPr>
          <w:rFonts w:ascii="Avenir" w:cs="Avenir" w:eastAsia="Avenir" w:hAnsi="Avenir"/>
          <w:b w:val="1"/>
        </w:rPr>
      </w:pPr>
      <w:r w:rsidDel="00000000" w:rsidR="00000000" w:rsidRPr="00000000">
        <w:rPr>
          <w:rtl w:val="0"/>
        </w:rPr>
      </w:r>
    </w:p>
    <w:tbl>
      <w:tblPr>
        <w:tblStyle w:val="Table5"/>
        <w:tblW w:w="8565.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25"/>
        <w:gridCol w:w="6540"/>
        <w:tblGridChange w:id="0">
          <w:tblGrid>
            <w:gridCol w:w="2025"/>
            <w:gridCol w:w="6540"/>
          </w:tblGrid>
        </w:tblGridChange>
      </w:tblGrid>
      <w:tr>
        <w:trPr>
          <w:cantSplit w:val="0"/>
          <w:tblHeader w:val="0"/>
        </w:trPr>
        <w:tc>
          <w:tcPr/>
          <w:p w:rsidR="00000000" w:rsidDel="00000000" w:rsidP="00000000" w:rsidRDefault="00000000" w:rsidRPr="00000000" w14:paraId="0000009E">
            <w:pPr>
              <w:spacing w:line="276" w:lineRule="auto"/>
              <w:ind w:right="157.7952755905511"/>
              <w:jc w:val="both"/>
              <w:rPr>
                <w:rFonts w:ascii="Avenir" w:cs="Avenir" w:eastAsia="Avenir" w:hAnsi="Avenir"/>
                <w:color w:val="000000"/>
                <w:sz w:val="22"/>
                <w:szCs w:val="22"/>
              </w:rPr>
            </w:pPr>
            <w:bookmarkStart w:colFirst="0" w:colLast="0" w:name="_heading=h.1t3h5sf" w:id="7"/>
            <w:bookmarkEnd w:id="7"/>
            <w:r w:rsidDel="00000000" w:rsidR="00000000" w:rsidRPr="00000000">
              <w:rPr>
                <w:rFonts w:ascii="Avenir" w:cs="Avenir" w:eastAsia="Avenir" w:hAnsi="Avenir"/>
                <w:color w:val="000000"/>
                <w:sz w:val="22"/>
                <w:szCs w:val="22"/>
                <w:rtl w:val="0"/>
              </w:rPr>
              <w:t xml:space="preserve">Actividad 3/ U1:</w:t>
            </w:r>
          </w:p>
        </w:tc>
        <w:tc>
          <w:tcPr/>
          <w:p w:rsidR="00000000" w:rsidDel="00000000" w:rsidP="00000000" w:rsidRDefault="00000000" w:rsidRPr="00000000" w14:paraId="0000009F">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Adoptar el Aprendizaje Transformador</w:t>
            </w:r>
          </w:p>
        </w:tc>
      </w:tr>
      <w:tr>
        <w:trPr>
          <w:cantSplit w:val="0"/>
          <w:tblHeader w:val="0"/>
        </w:trPr>
        <w:tc>
          <w:tcPr/>
          <w:p w:rsidR="00000000" w:rsidDel="00000000" w:rsidP="00000000" w:rsidRDefault="00000000" w:rsidRPr="00000000" w14:paraId="000000A0">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Objetivo</w:t>
            </w:r>
          </w:p>
        </w:tc>
        <w:tc>
          <w:tcPr/>
          <w:p w:rsidR="00000000" w:rsidDel="00000000" w:rsidP="00000000" w:rsidRDefault="00000000" w:rsidRPr="00000000" w14:paraId="000000A1">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Dar a conocer a los educadores de adultos el concepto de aprendizaje transformador y cómo puede utilizarse para aumentar la concienciación medioambiental entre los jóvenes inmigrantes.</w:t>
            </w:r>
          </w:p>
        </w:tc>
      </w:tr>
      <w:tr>
        <w:trPr>
          <w:cantSplit w:val="0"/>
          <w:tblHeader w:val="0"/>
        </w:trPr>
        <w:tc>
          <w:tcPr/>
          <w:p w:rsidR="00000000" w:rsidDel="00000000" w:rsidP="00000000" w:rsidRDefault="00000000" w:rsidRPr="00000000" w14:paraId="000000A2">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Resultados del aprendizaje</w:t>
            </w:r>
          </w:p>
        </w:tc>
        <w:tc>
          <w:tcPr/>
          <w:p w:rsidR="00000000" w:rsidDel="00000000" w:rsidP="00000000" w:rsidRDefault="00000000" w:rsidRPr="00000000" w14:paraId="000000A3">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las definiciones y conceptos básicos del aprendizaje transformador.</w:t>
            </w:r>
          </w:p>
          <w:p w:rsidR="00000000" w:rsidDel="00000000" w:rsidP="00000000" w:rsidRDefault="00000000" w:rsidRPr="00000000" w14:paraId="000000A4">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Reconocer el impacto del aprendizaje transformador en las perspectivas y actitudes personales.</w:t>
            </w:r>
          </w:p>
          <w:p w:rsidR="00000000" w:rsidDel="00000000" w:rsidP="00000000" w:rsidRDefault="00000000" w:rsidRPr="00000000" w14:paraId="000000A5">
            <w:pPr>
              <w:numPr>
                <w:ilvl w:val="0"/>
                <w:numId w:val="6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Identificar el papel del aprendizaje transformativo en el impulso de un cambio social positivo.</w:t>
            </w:r>
          </w:p>
        </w:tc>
      </w:tr>
      <w:tr>
        <w:trPr>
          <w:cantSplit w:val="0"/>
          <w:tblHeader w:val="0"/>
        </w:trPr>
        <w:tc>
          <w:tcPr/>
          <w:p w:rsidR="00000000" w:rsidDel="00000000" w:rsidP="00000000" w:rsidRDefault="00000000" w:rsidRPr="00000000" w14:paraId="000000A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Duración</w:t>
            </w:r>
          </w:p>
        </w:tc>
        <w:tc>
          <w:tcPr/>
          <w:p w:rsidR="00000000" w:rsidDel="00000000" w:rsidP="00000000" w:rsidRDefault="00000000" w:rsidRPr="00000000" w14:paraId="000000A7">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color w:val="000000"/>
                <w:sz w:val="22"/>
                <w:szCs w:val="22"/>
                <w:rtl w:val="0"/>
              </w:rPr>
              <w:t xml:space="preserve">50 minut</w:t>
            </w:r>
            <w:r w:rsidDel="00000000" w:rsidR="00000000" w:rsidRPr="00000000">
              <w:rPr>
                <w:rFonts w:ascii="Avenir" w:cs="Avenir" w:eastAsia="Avenir" w:hAnsi="Avenir"/>
                <w:sz w:val="22"/>
                <w:szCs w:val="22"/>
                <w:rtl w:val="0"/>
              </w:rPr>
              <w:t xml:space="preserve">o</w:t>
            </w:r>
            <w:r w:rsidDel="00000000" w:rsidR="00000000" w:rsidRPr="00000000">
              <w:rPr>
                <w:rFonts w:ascii="Avenir" w:cs="Avenir" w:eastAsia="Avenir" w:hAnsi="Avenir"/>
                <w:color w:val="000000"/>
                <w:sz w:val="22"/>
                <w:szCs w:val="22"/>
                <w:rtl w:val="0"/>
              </w:rPr>
              <w:t xml:space="preserve">s</w:t>
            </w:r>
            <w:r w:rsidDel="00000000" w:rsidR="00000000" w:rsidRPr="00000000">
              <w:rPr>
                <w:rtl w:val="0"/>
              </w:rPr>
            </w:r>
          </w:p>
        </w:tc>
      </w:tr>
      <w:tr>
        <w:trPr>
          <w:cantSplit w:val="0"/>
          <w:tblHeader w:val="0"/>
        </w:trPr>
        <w:tc>
          <w:tcPr/>
          <w:p w:rsidR="00000000" w:rsidDel="00000000" w:rsidP="00000000" w:rsidRDefault="00000000" w:rsidRPr="00000000" w14:paraId="000000A8">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0A9">
            <w:pPr>
              <w:numPr>
                <w:ilvl w:val="0"/>
                <w:numId w:val="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Ordenador portátil y proyector</w:t>
            </w:r>
          </w:p>
          <w:p w:rsidR="00000000" w:rsidDel="00000000" w:rsidP="00000000" w:rsidRDefault="00000000" w:rsidRPr="00000000" w14:paraId="000000AA">
            <w:pPr>
              <w:numPr>
                <w:ilvl w:val="0"/>
                <w:numId w:val="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Folletos impresos sobre las teorías del aprendizaje transformativo</w:t>
            </w:r>
          </w:p>
          <w:p w:rsidR="00000000" w:rsidDel="00000000" w:rsidP="00000000" w:rsidRDefault="00000000" w:rsidRPr="00000000" w14:paraId="000000AB">
            <w:pPr>
              <w:numPr>
                <w:ilvl w:val="0"/>
                <w:numId w:val="4"/>
              </w:numPr>
              <w:spacing w:line="276" w:lineRule="auto"/>
              <w:ind w:left="720" w:right="157.7952755905511" w:hanging="360"/>
              <w:jc w:val="both"/>
              <w:rPr>
                <w:rFonts w:ascii="Avenir" w:cs="Avenir" w:eastAsia="Avenir" w:hAnsi="Avenir"/>
                <w:color w:val="333333"/>
                <w:sz w:val="22"/>
                <w:szCs w:val="22"/>
              </w:rPr>
            </w:pPr>
            <w:r w:rsidDel="00000000" w:rsidR="00000000" w:rsidRPr="00000000">
              <w:rPr>
                <w:rFonts w:ascii="Avenir" w:cs="Avenir" w:eastAsia="Avenir" w:hAnsi="Avenir"/>
                <w:color w:val="333333"/>
                <w:sz w:val="22"/>
                <w:szCs w:val="22"/>
                <w:rtl w:val="0"/>
              </w:rPr>
              <w:t xml:space="preserve">Notas adhesivas y bolígrafos</w:t>
            </w:r>
          </w:p>
        </w:tc>
      </w:tr>
      <w:tr>
        <w:trPr>
          <w:cantSplit w:val="0"/>
          <w:tblHeader w:val="0"/>
        </w:trPr>
        <w:tc>
          <w:tcPr/>
          <w:p w:rsidR="00000000" w:rsidDel="00000000" w:rsidP="00000000" w:rsidRDefault="00000000" w:rsidRPr="00000000" w14:paraId="000000AC">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0AD">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(5 minutos):</w:t>
            </w:r>
          </w:p>
          <w:p w:rsidR="00000000" w:rsidDel="00000000" w:rsidP="00000000" w:rsidRDefault="00000000" w:rsidRPr="00000000" w14:paraId="000000AE">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Definir el aprendizaje transformador y componentes clave.</w:t>
            </w:r>
          </w:p>
          <w:p w:rsidR="00000000" w:rsidDel="00000000" w:rsidP="00000000" w:rsidRDefault="00000000" w:rsidRPr="00000000" w14:paraId="000000AF">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B0">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Conferencia interactiva (10 minutos):</w:t>
            </w:r>
          </w:p>
          <w:p w:rsidR="00000000" w:rsidDel="00000000" w:rsidP="00000000" w:rsidRDefault="00000000" w:rsidRPr="00000000" w14:paraId="000000B1">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las etapas del aprendizaje transformador.</w:t>
            </w:r>
          </w:p>
          <w:p w:rsidR="00000000" w:rsidDel="00000000" w:rsidP="00000000" w:rsidRDefault="00000000" w:rsidRPr="00000000" w14:paraId="000000B2">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Proporcione ejemplos de aprendizaje transformador en la educación medioambiental.</w:t>
            </w:r>
          </w:p>
          <w:p w:rsidR="00000000" w:rsidDel="00000000" w:rsidP="00000000" w:rsidRDefault="00000000" w:rsidRPr="00000000" w14:paraId="000000B3">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Análisis de un estudio de caso (15 minutos):</w:t>
            </w:r>
          </w:p>
          <w:p w:rsidR="00000000" w:rsidDel="00000000" w:rsidP="00000000" w:rsidRDefault="00000000" w:rsidRPr="00000000" w14:paraId="000000B4">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Presente un estudio de caso sobre aprendizaje transformativo (por ejemplo, la transformación de Olga en Austria).</w:t>
            </w:r>
          </w:p>
          <w:p w:rsidR="00000000" w:rsidDel="00000000" w:rsidP="00000000" w:rsidRDefault="00000000" w:rsidRPr="00000000" w14:paraId="000000B5">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Divida a los participantes en grupos para discutir los elementos clave y los resultados del estudio de caso.</w:t>
            </w:r>
          </w:p>
          <w:p w:rsidR="00000000" w:rsidDel="00000000" w:rsidP="00000000" w:rsidRDefault="00000000" w:rsidRPr="00000000" w14:paraId="000000B6">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B7">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Actividad de grupo (15 minutos):</w:t>
            </w:r>
          </w:p>
          <w:p w:rsidR="00000000" w:rsidDel="00000000" w:rsidP="00000000" w:rsidRDefault="00000000" w:rsidRPr="00000000" w14:paraId="000000B8">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identifica un posible dilema desorientador relacionado con cuestiones medioambientales al que podrían enfrentarse los jóvenes migrantes.</w:t>
            </w:r>
          </w:p>
          <w:p w:rsidR="00000000" w:rsidDel="00000000" w:rsidP="00000000" w:rsidRDefault="00000000" w:rsidRPr="00000000" w14:paraId="000000B9">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estrategias para facilitar el aprendizaje transformador en estos escenarios.</w:t>
            </w:r>
          </w:p>
          <w:p w:rsidR="00000000" w:rsidDel="00000000" w:rsidP="00000000" w:rsidRDefault="00000000" w:rsidRPr="00000000" w14:paraId="000000BA">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BB">
            <w:pPr>
              <w:widowControl w:val="0"/>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(5 minutos):</w:t>
            </w:r>
          </w:p>
          <w:p w:rsidR="00000000" w:rsidDel="00000000" w:rsidP="00000000" w:rsidRDefault="00000000" w:rsidRPr="00000000" w14:paraId="000000BC">
            <w:pPr>
              <w:widowControl w:val="0"/>
              <w:numPr>
                <w:ilvl w:val="0"/>
                <w:numId w:val="9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participantes escriben sus reflexiones sobre cómo pueden aplicar el aprendizaje transformador en sus entornos educativos.</w:t>
            </w:r>
          </w:p>
          <w:p w:rsidR="00000000" w:rsidDel="00000000" w:rsidP="00000000" w:rsidRDefault="00000000" w:rsidRPr="00000000" w14:paraId="000000BD">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BE">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Evaluación</w:t>
            </w:r>
          </w:p>
        </w:tc>
        <w:tc>
          <w:tcPr/>
          <w:p w:rsidR="00000000" w:rsidDel="00000000" w:rsidP="00000000" w:rsidRDefault="00000000" w:rsidRPr="00000000" w14:paraId="000000BF">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Ensayo reflexivo sobre el papel del aprendizaje transformador en la educación medioambiental.</w:t>
            </w:r>
          </w:p>
          <w:p w:rsidR="00000000" w:rsidDel="00000000" w:rsidP="00000000" w:rsidRDefault="00000000" w:rsidRPr="00000000" w14:paraId="000000C0">
            <w:pPr>
              <w:numPr>
                <w:ilvl w:val="0"/>
                <w:numId w:val="15"/>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Comentarios y reflexiones sobre el debate en grupo.</w:t>
            </w:r>
          </w:p>
        </w:tc>
      </w:tr>
      <w:tr>
        <w:trPr>
          <w:cantSplit w:val="0"/>
          <w:tblHeader w:val="0"/>
        </w:trPr>
        <w:tc>
          <w:tcPr/>
          <w:p w:rsidR="00000000" w:rsidDel="00000000" w:rsidP="00000000" w:rsidRDefault="00000000" w:rsidRPr="00000000" w14:paraId="000000C1">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Consejos para el educador/formador</w:t>
            </w:r>
          </w:p>
        </w:tc>
        <w:tc>
          <w:tcPr/>
          <w:p w:rsidR="00000000" w:rsidDel="00000000" w:rsidP="00000000" w:rsidRDefault="00000000" w:rsidRPr="00000000" w14:paraId="000000C2">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reflexión profunda y el debate abierto.</w:t>
            </w:r>
          </w:p>
          <w:p w:rsidR="00000000" w:rsidDel="00000000" w:rsidP="00000000" w:rsidRDefault="00000000" w:rsidRPr="00000000" w14:paraId="000000C3">
            <w:pPr>
              <w:numPr>
                <w:ilvl w:val="0"/>
                <w:numId w:val="16"/>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ejemplos de la vida real para conectar la teoría con la práctica.</w:t>
            </w:r>
          </w:p>
        </w:tc>
      </w:tr>
      <w:tr>
        <w:trPr>
          <w:cantSplit w:val="0"/>
          <w:tblHeader w:val="0"/>
        </w:trPr>
        <w:tc>
          <w:tcPr/>
          <w:p w:rsidR="00000000" w:rsidDel="00000000" w:rsidP="00000000" w:rsidRDefault="00000000" w:rsidRPr="00000000" w14:paraId="000000C4">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0C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es el aprendizaje transformador y cómo puedo aplicarlo?</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hyperlink r:id="rId21">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https://skillup.tech/what-is-transformative-learning-how-can-i-apply-it/</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157.7952755905511" w:hanging="360"/>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sz w:val="22"/>
                <w:szCs w:val="22"/>
                <w:rtl w:val="0"/>
              </w:rPr>
              <w:t xml:space="preserve">Aprendizaje transformador en línea:</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hyperlink r:id="rId22">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https://legacy17.org/online-transformative-learning/</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tc>
      </w:tr>
    </w:tbl>
    <w:p w:rsidR="00000000" w:rsidDel="00000000" w:rsidP="00000000" w:rsidRDefault="00000000" w:rsidRPr="00000000" w14:paraId="000000C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1"/>
          <w:color w:val="0b7e3d"/>
        </w:rPr>
      </w:pPr>
      <w:bookmarkStart w:colFirst="0" w:colLast="0" w:name="_heading=h.ai790tck6f6k" w:id="8"/>
      <w:bookmarkEnd w:id="8"/>
      <w:r w:rsidDel="00000000" w:rsidR="00000000" w:rsidRPr="00000000">
        <w:rPr>
          <w:rtl w:val="0"/>
        </w:rPr>
      </w:r>
    </w:p>
    <w:p w:rsidR="00000000" w:rsidDel="00000000" w:rsidP="00000000" w:rsidRDefault="00000000" w:rsidRPr="00000000" w14:paraId="000000C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1"/>
          <w:i w:val="0"/>
          <w:smallCaps w:val="0"/>
          <w:strike w:val="0"/>
          <w:color w:val="0b7e3d"/>
          <w:sz w:val="26"/>
          <w:szCs w:val="26"/>
          <w:u w:val="none"/>
          <w:shd w:fill="auto" w:val="clear"/>
          <w:vertAlign w:val="baseline"/>
        </w:rPr>
      </w:pPr>
      <w:bookmarkStart w:colFirst="0" w:colLast="0" w:name="_heading=h.4d34og8" w:id="9"/>
      <w:bookmarkEnd w:id="9"/>
      <w:r w:rsidDel="00000000" w:rsidR="00000000" w:rsidRPr="00000000">
        <w:rPr>
          <w:rFonts w:ascii="Avenir" w:cs="Avenir" w:eastAsia="Avenir" w:hAnsi="Avenir"/>
          <w:b w:val="1"/>
          <w:color w:val="0b7e3d"/>
          <w:sz w:val="26"/>
          <w:szCs w:val="26"/>
          <w:rtl w:val="0"/>
        </w:rPr>
        <w:t xml:space="preserve">Unidad</w:t>
      </w:r>
      <w:r w:rsidDel="00000000" w:rsidR="00000000" w:rsidRPr="00000000">
        <w:rPr>
          <w:rFonts w:ascii="Avenir" w:cs="Avenir" w:eastAsia="Avenir" w:hAnsi="Avenir"/>
          <w:b w:val="1"/>
          <w:i w:val="0"/>
          <w:smallCaps w:val="0"/>
          <w:strike w:val="0"/>
          <w:color w:val="0b7e3d"/>
          <w:sz w:val="26"/>
          <w:szCs w:val="26"/>
          <w:u w:val="none"/>
          <w:shd w:fill="auto" w:val="clear"/>
          <w:vertAlign w:val="baseline"/>
          <w:rtl w:val="0"/>
        </w:rPr>
        <w:t xml:space="preserve">. 2: Environmental Awareness and Sustainable Living</w:t>
      </w:r>
    </w:p>
    <w:p w:rsidR="00000000" w:rsidDel="00000000" w:rsidP="00000000" w:rsidRDefault="00000000" w:rsidRPr="00000000" w14:paraId="000000C9">
      <w:pPr>
        <w:spacing w:line="276" w:lineRule="auto"/>
        <w:ind w:right="157.7952755905511"/>
        <w:jc w:val="both"/>
        <w:rPr>
          <w:rFonts w:ascii="Avenir" w:cs="Avenir" w:eastAsia="Avenir" w:hAnsi="Avenir"/>
        </w:rPr>
      </w:pPr>
      <w:r w:rsidDel="00000000" w:rsidR="00000000" w:rsidRPr="00000000">
        <w:rPr>
          <w:rtl w:val="0"/>
        </w:rPr>
      </w:r>
    </w:p>
    <w:tbl>
      <w:tblPr>
        <w:tblStyle w:val="Table6"/>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0CA">
            <w:pPr>
              <w:spacing w:after="200" w:line="276" w:lineRule="auto"/>
              <w:ind w:right="157.7952755905511"/>
              <w:jc w:val="both"/>
              <w:rPr>
                <w:rFonts w:ascii="Avenir" w:cs="Avenir" w:eastAsia="Avenir" w:hAnsi="Avenir"/>
                <w:color w:val="000000"/>
                <w:sz w:val="22"/>
                <w:szCs w:val="22"/>
              </w:rPr>
            </w:pPr>
            <w:bookmarkStart w:colFirst="0" w:colLast="0" w:name="_heading=h.2s8eyo1" w:id="10"/>
            <w:bookmarkEnd w:id="10"/>
            <w:r w:rsidDel="00000000" w:rsidR="00000000" w:rsidRPr="00000000">
              <w:rPr>
                <w:rFonts w:ascii="Avenir" w:cs="Avenir" w:eastAsia="Avenir" w:hAnsi="Avenir"/>
                <w:color w:val="000000"/>
                <w:sz w:val="22"/>
                <w:szCs w:val="22"/>
                <w:rtl w:val="0"/>
              </w:rPr>
              <w:t xml:space="preserve">Actividad1/ U2:</w:t>
            </w:r>
          </w:p>
        </w:tc>
        <w:tc>
          <w:tcPr/>
          <w:p w:rsidR="00000000" w:rsidDel="00000000" w:rsidP="00000000" w:rsidRDefault="00000000" w:rsidRPr="00000000" w14:paraId="000000CB">
            <w:pPr>
              <w:spacing w:after="200"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Crear un jardín ecológico en miniatura</w:t>
            </w:r>
          </w:p>
        </w:tc>
      </w:tr>
      <w:tr>
        <w:trPr>
          <w:cantSplit w:val="0"/>
          <w:trHeight w:val="938" w:hRule="atLeast"/>
          <w:tblHeader w:val="0"/>
        </w:trPr>
        <w:tc>
          <w:tcPr/>
          <w:p w:rsidR="00000000" w:rsidDel="00000000" w:rsidP="00000000" w:rsidRDefault="00000000" w:rsidRPr="00000000" w14:paraId="000000CC">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Objetivo</w:t>
            </w:r>
          </w:p>
        </w:tc>
        <w:tc>
          <w:tcPr/>
          <w:p w:rsidR="00000000" w:rsidDel="00000000" w:rsidP="00000000" w:rsidRDefault="00000000" w:rsidRPr="00000000" w14:paraId="000000CD">
            <w:pPr>
              <w:spacing w:line="276" w:lineRule="auto"/>
              <w:ind w:right="157.7952755905511"/>
              <w:jc w:val="both"/>
              <w:rPr>
                <w:rFonts w:ascii="Avenir" w:cs="Avenir" w:eastAsia="Avenir" w:hAnsi="Avenir"/>
                <w:i w:val="1"/>
                <w:color w:val="000000"/>
                <w:sz w:val="22"/>
                <w:szCs w:val="22"/>
              </w:rPr>
            </w:pPr>
            <w:r w:rsidDel="00000000" w:rsidR="00000000" w:rsidRPr="00000000">
              <w:rPr>
                <w:rFonts w:ascii="Avenir" w:cs="Avenir" w:eastAsia="Avenir" w:hAnsi="Avenir"/>
                <w:sz w:val="22"/>
                <w:szCs w:val="22"/>
                <w:rtl w:val="0"/>
              </w:rPr>
              <w:t xml:space="preserve">Educar a los participantes sobre la importancia de la vida sostenible y la concienciación medioambiental mediante la creación y el mantenimiento de un pequeño huerto ecológico.</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0CE">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0CF">
            <w:pPr>
              <w:widowControl w:val="0"/>
              <w:numPr>
                <w:ilvl w:val="0"/>
                <w:numId w:val="7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principios de la vida sostenible y la conservación del medio ambiente.</w:t>
            </w:r>
          </w:p>
          <w:p w:rsidR="00000000" w:rsidDel="00000000" w:rsidP="00000000" w:rsidRDefault="00000000" w:rsidRPr="00000000" w14:paraId="000000D0">
            <w:pPr>
              <w:widowControl w:val="0"/>
              <w:numPr>
                <w:ilvl w:val="0"/>
                <w:numId w:val="7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Conocer los beneficios de las plantas y la jardinería para el medio ambiente.</w:t>
            </w:r>
          </w:p>
          <w:p w:rsidR="00000000" w:rsidDel="00000000" w:rsidP="00000000" w:rsidRDefault="00000000" w:rsidRPr="00000000" w14:paraId="000000D1">
            <w:pPr>
              <w:widowControl w:val="0"/>
              <w:numPr>
                <w:ilvl w:val="0"/>
                <w:numId w:val="7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habilidades prácticas en jardinería y cuidado de las plantas.</w:t>
            </w:r>
          </w:p>
          <w:p w:rsidR="00000000" w:rsidDel="00000000" w:rsidP="00000000" w:rsidRDefault="00000000" w:rsidRPr="00000000" w14:paraId="000000D2">
            <w:pPr>
              <w:widowControl w:val="0"/>
              <w:numPr>
                <w:ilvl w:val="0"/>
                <w:numId w:val="7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el sentido de la responsabilidad y la gestión de la naturaleza.</w:t>
            </w:r>
          </w:p>
          <w:p w:rsidR="00000000" w:rsidDel="00000000" w:rsidP="00000000" w:rsidRDefault="00000000" w:rsidRPr="00000000" w14:paraId="000000D3">
            <w:pPr>
              <w:widowControl w:val="0"/>
              <w:numPr>
                <w:ilvl w:val="0"/>
                <w:numId w:val="7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las habilidades de trabajo en equipo y colaboración.</w:t>
            </w:r>
          </w:p>
        </w:tc>
      </w:tr>
      <w:tr>
        <w:trPr>
          <w:cantSplit w:val="0"/>
          <w:trHeight w:val="888" w:hRule="atLeast"/>
          <w:tblHeader w:val="0"/>
        </w:trPr>
        <w:tc>
          <w:tcPr/>
          <w:p w:rsidR="00000000" w:rsidDel="00000000" w:rsidP="00000000" w:rsidRDefault="00000000" w:rsidRPr="00000000" w14:paraId="000000D4">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Duración</w:t>
            </w:r>
          </w:p>
        </w:tc>
        <w:tc>
          <w:tcPr/>
          <w:p w:rsidR="00000000" w:rsidDel="00000000" w:rsidP="00000000" w:rsidRDefault="00000000" w:rsidRPr="00000000" w14:paraId="000000D5">
            <w:pPr>
              <w:spacing w:line="276" w:lineRule="auto"/>
              <w:ind w:right="157.7952755905511"/>
              <w:jc w:val="both"/>
              <w:rPr>
                <w:rFonts w:ascii="Avenir" w:cs="Avenir" w:eastAsia="Avenir" w:hAnsi="Avenir"/>
                <w:i w:val="1"/>
                <w:color w:val="000000"/>
                <w:sz w:val="22"/>
                <w:szCs w:val="22"/>
              </w:rPr>
            </w:pPr>
            <w:r w:rsidDel="00000000" w:rsidR="00000000" w:rsidRPr="00000000">
              <w:rPr>
                <w:rFonts w:ascii="Avenir" w:cs="Avenir" w:eastAsia="Avenir" w:hAnsi="Avenir"/>
                <w:sz w:val="22"/>
                <w:szCs w:val="22"/>
                <w:rtl w:val="0"/>
              </w:rPr>
              <w:t xml:space="preserve">2 horas para la configuración inicial, seguidas de sesiones semanales de mantenimiento de 30 minutos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0D6">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0D7">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Macetas pequeñas o contenedores reciclados</w:t>
            </w:r>
            <w:r w:rsidDel="00000000" w:rsidR="00000000" w:rsidRPr="00000000">
              <w:rPr>
                <w:rtl w:val="0"/>
              </w:rPr>
            </w:r>
          </w:p>
          <w:p w:rsidR="00000000" w:rsidDel="00000000" w:rsidP="00000000" w:rsidRDefault="00000000" w:rsidRPr="00000000" w14:paraId="000000D8">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Tierra y abono</w:t>
            </w:r>
            <w:r w:rsidDel="00000000" w:rsidR="00000000" w:rsidRPr="00000000">
              <w:rPr>
                <w:rtl w:val="0"/>
              </w:rPr>
            </w:r>
          </w:p>
          <w:p w:rsidR="00000000" w:rsidDel="00000000" w:rsidP="00000000" w:rsidRDefault="00000000" w:rsidRPr="00000000" w14:paraId="000000D9">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Semillas o plantas pequeñas (preferiblemente especies autóctonas)</w:t>
            </w:r>
            <w:r w:rsidDel="00000000" w:rsidR="00000000" w:rsidRPr="00000000">
              <w:rPr>
                <w:rtl w:val="0"/>
              </w:rPr>
            </w:r>
          </w:p>
          <w:p w:rsidR="00000000" w:rsidDel="00000000" w:rsidP="00000000" w:rsidRDefault="00000000" w:rsidRPr="00000000" w14:paraId="000000DA">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Regaderas o botellas</w:t>
            </w:r>
            <w:r w:rsidDel="00000000" w:rsidR="00000000" w:rsidRPr="00000000">
              <w:rPr>
                <w:rtl w:val="0"/>
              </w:rPr>
            </w:r>
          </w:p>
          <w:p w:rsidR="00000000" w:rsidDel="00000000" w:rsidP="00000000" w:rsidRDefault="00000000" w:rsidRPr="00000000" w14:paraId="000000DB">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Guantes de jardinería</w:t>
            </w:r>
            <w:r w:rsidDel="00000000" w:rsidR="00000000" w:rsidRPr="00000000">
              <w:rPr>
                <w:rtl w:val="0"/>
              </w:rPr>
            </w:r>
          </w:p>
          <w:p w:rsidR="00000000" w:rsidDel="00000000" w:rsidP="00000000" w:rsidRDefault="00000000" w:rsidRPr="00000000" w14:paraId="000000DC">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Etiquetas y marcadores</w:t>
            </w:r>
            <w:r w:rsidDel="00000000" w:rsidR="00000000" w:rsidRPr="00000000">
              <w:rPr>
                <w:rtl w:val="0"/>
              </w:rPr>
            </w:r>
          </w:p>
          <w:p w:rsidR="00000000" w:rsidDel="00000000" w:rsidP="00000000" w:rsidRDefault="00000000" w:rsidRPr="00000000" w14:paraId="000000DD">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Pequeñas herramientas de jardinería (palas, paletas)</w:t>
            </w:r>
            <w:r w:rsidDel="00000000" w:rsidR="00000000" w:rsidRPr="00000000">
              <w:rPr>
                <w:rtl w:val="0"/>
              </w:rPr>
            </w:r>
          </w:p>
          <w:p w:rsidR="00000000" w:rsidDel="00000000" w:rsidP="00000000" w:rsidRDefault="00000000" w:rsidRPr="00000000" w14:paraId="000000DE">
            <w:pPr>
              <w:widowControl w:val="0"/>
              <w:numPr>
                <w:ilvl w:val="0"/>
                <w:numId w:val="79"/>
              </w:numPr>
              <w:spacing w:after="200" w:line="276" w:lineRule="auto"/>
              <w:ind w:left="720" w:right="157.7952755905511" w:hanging="360"/>
              <w:jc w:val="both"/>
              <w:rPr>
                <w:rFonts w:ascii="Avenir" w:cs="Avenir" w:eastAsia="Avenir" w:hAnsi="Avenir"/>
                <w:i w:val="1"/>
                <w:color w:val="333333"/>
                <w:sz w:val="22"/>
                <w:szCs w:val="22"/>
              </w:rPr>
            </w:pPr>
            <w:r w:rsidDel="00000000" w:rsidR="00000000" w:rsidRPr="00000000">
              <w:rPr>
                <w:rFonts w:ascii="Avenir" w:cs="Avenir" w:eastAsia="Avenir" w:hAnsi="Avenir"/>
                <w:sz w:val="22"/>
                <w:szCs w:val="22"/>
                <w:rtl w:val="0"/>
              </w:rPr>
              <w:t xml:space="preserve">Materiales reciclados para la decoración (opcional)</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0DF">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0E0">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0E1">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Hable de la importancia de la sostenibilidad y de cómo la jardinería contribuye a la salud medioambiental.</w:t>
            </w:r>
          </w:p>
          <w:p w:rsidR="00000000" w:rsidDel="00000000" w:rsidP="00000000" w:rsidRDefault="00000000" w:rsidRPr="00000000" w14:paraId="000000E2">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Explique el concepto de jardinería ecológica e introduzca la actividad.</w:t>
            </w:r>
          </w:p>
          <w:p w:rsidR="00000000" w:rsidDel="00000000" w:rsidP="00000000" w:rsidRDefault="00000000" w:rsidRPr="00000000" w14:paraId="000000E3">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Planificación:</w:t>
            </w:r>
          </w:p>
          <w:p w:rsidR="00000000" w:rsidDel="00000000" w:rsidP="00000000" w:rsidRDefault="00000000" w:rsidRPr="00000000" w14:paraId="000000E4">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Divida a los participantes en pequeños grupos.</w:t>
            </w:r>
          </w:p>
          <w:p w:rsidR="00000000" w:rsidDel="00000000" w:rsidP="00000000" w:rsidRDefault="00000000" w:rsidRPr="00000000" w14:paraId="000000E5">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Que cada grupo elija el tipo de plantas que quiere cultivar, asegurándose de que entienden las necesidades de las plantas que han elegido (luz solar, agua, espacio).</w:t>
            </w:r>
          </w:p>
          <w:p w:rsidR="00000000" w:rsidDel="00000000" w:rsidP="00000000" w:rsidRDefault="00000000" w:rsidRPr="00000000" w14:paraId="000000E6">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Plantar:</w:t>
            </w:r>
          </w:p>
          <w:p w:rsidR="00000000" w:rsidDel="00000000" w:rsidP="00000000" w:rsidRDefault="00000000" w:rsidRPr="00000000" w14:paraId="000000E7">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 a cada grupo sus materiales.</w:t>
            </w:r>
          </w:p>
          <w:p w:rsidR="00000000" w:rsidDel="00000000" w:rsidP="00000000" w:rsidRDefault="00000000" w:rsidRPr="00000000" w14:paraId="000000E8">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Guiar en el proceso de preparar la tierra, plantar las semillas o plantas y etiquetar sus macetas.</w:t>
            </w:r>
          </w:p>
          <w:p w:rsidR="00000000" w:rsidDel="00000000" w:rsidP="00000000" w:rsidRDefault="00000000" w:rsidRPr="00000000" w14:paraId="000000E9">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creatividad permitiéndoles decorar sus macetas con materiales reciclados.</w:t>
            </w:r>
          </w:p>
          <w:p w:rsidR="00000000" w:rsidDel="00000000" w:rsidP="00000000" w:rsidRDefault="00000000" w:rsidRPr="00000000" w14:paraId="000000EA">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Instrucciones de cuidado:</w:t>
            </w:r>
          </w:p>
          <w:p w:rsidR="00000000" w:rsidDel="00000000" w:rsidP="00000000" w:rsidRDefault="00000000" w:rsidRPr="00000000" w14:paraId="000000EB">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Enseñar a los participantes a regar y cuidar correctamente sus plantas.</w:t>
            </w:r>
          </w:p>
          <w:p w:rsidR="00000000" w:rsidDel="00000000" w:rsidP="00000000" w:rsidRDefault="00000000" w:rsidRPr="00000000" w14:paraId="000000EC">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Hablar de la importancia de un mantenimiento regular y de cómo influye en la salud y el crecimiento de las </w:t>
            </w:r>
            <w:r w:rsidDel="00000000" w:rsidR="00000000" w:rsidRPr="00000000">
              <w:rPr>
                <w:rFonts w:ascii="Avenir" w:cs="Avenir" w:eastAsia="Avenir" w:hAnsi="Avenir"/>
                <w:b w:val="1"/>
                <w:sz w:val="22"/>
                <w:szCs w:val="22"/>
                <w:rtl w:val="0"/>
              </w:rPr>
              <w:t xml:space="preserve">plantas.</w:t>
            </w:r>
            <w:r w:rsidDel="00000000" w:rsidR="00000000" w:rsidRPr="00000000">
              <w:rPr>
                <w:rtl w:val="0"/>
              </w:rPr>
            </w:r>
          </w:p>
          <w:p w:rsidR="00000000" w:rsidDel="00000000" w:rsidP="00000000" w:rsidRDefault="00000000" w:rsidRPr="00000000" w14:paraId="000000ED">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y puesta en común:</w:t>
            </w:r>
          </w:p>
          <w:p w:rsidR="00000000" w:rsidDel="00000000" w:rsidP="00000000" w:rsidRDefault="00000000" w:rsidRPr="00000000" w14:paraId="000000EE">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Hacer que cada grupo comparta su experiencia de plantación y lo que han aprendido.</w:t>
            </w:r>
          </w:p>
          <w:p w:rsidR="00000000" w:rsidDel="00000000" w:rsidP="00000000" w:rsidRDefault="00000000" w:rsidRPr="00000000" w14:paraId="000000EF">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cómo pueden aplicar estos principios de sostenibilidad en su vida diaria.</w:t>
            </w:r>
          </w:p>
          <w:p w:rsidR="00000000" w:rsidDel="00000000" w:rsidP="00000000" w:rsidRDefault="00000000" w:rsidRPr="00000000" w14:paraId="000000F0">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Mantenimiento semanal:</w:t>
            </w:r>
          </w:p>
          <w:p w:rsidR="00000000" w:rsidDel="00000000" w:rsidP="00000000" w:rsidRDefault="00000000" w:rsidRPr="00000000" w14:paraId="000000F1">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Programar sesiones semanales para regar, desherbar y observar el crecimiento de las plantas.</w:t>
            </w:r>
          </w:p>
          <w:p w:rsidR="00000000" w:rsidDel="00000000" w:rsidP="00000000" w:rsidRDefault="00000000" w:rsidRPr="00000000" w14:paraId="000000F2">
            <w:pPr>
              <w:widowControl w:val="0"/>
              <w:numPr>
                <w:ilvl w:val="0"/>
                <w:numId w:val="10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participantes a anotar sus observaciones y cualquier cambio que observen.</w:t>
            </w:r>
          </w:p>
          <w:p w:rsidR="00000000" w:rsidDel="00000000" w:rsidP="00000000" w:rsidRDefault="00000000" w:rsidRPr="00000000" w14:paraId="000000F3">
            <w:pPr>
              <w:spacing w:line="276" w:lineRule="auto"/>
              <w:ind w:right="157.7952755905511"/>
              <w:jc w:val="both"/>
              <w:rPr>
                <w:rFonts w:ascii="Avenir" w:cs="Avenir" w:eastAsia="Avenir" w:hAnsi="Avenir"/>
                <w:i w:val="1"/>
                <w:color w:val="000000"/>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0F4">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0F5">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Evaluar los conocimientos de los participantes sobre sostenibilidad y concienciación medioambiental mediante un breve debate o cuestionario antes de la actividad.</w:t>
            </w:r>
          </w:p>
          <w:p w:rsidR="00000000" w:rsidDel="00000000" w:rsidP="00000000" w:rsidRDefault="00000000" w:rsidRPr="00000000" w14:paraId="000000F6">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F7">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Supervisar la participación y el compromiso durante la actividad.</w:t>
            </w:r>
          </w:p>
          <w:p w:rsidR="00000000" w:rsidDel="00000000" w:rsidP="00000000" w:rsidRDefault="00000000" w:rsidRPr="00000000" w14:paraId="000000F8">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F9">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Evaluar la salud y el crecimiento de las plantas y realizar una sesión de reflexión para valorar lo que han aprendido los participantes y cómo piensan aplicar prácticas sostenibles en sus vidas.</w:t>
            </w:r>
          </w:p>
          <w:p w:rsidR="00000000" w:rsidDel="00000000" w:rsidP="00000000" w:rsidRDefault="00000000" w:rsidRPr="00000000" w14:paraId="000000FA">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0FB">
            <w:pPr>
              <w:spacing w:line="276" w:lineRule="auto"/>
              <w:ind w:right="157.7952755905511"/>
              <w:jc w:val="both"/>
              <w:rPr>
                <w:rFonts w:ascii="Avenir" w:cs="Avenir" w:eastAsia="Avenir" w:hAnsi="Avenir"/>
                <w:i w:val="1"/>
                <w:color w:val="000000"/>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0FC">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0FD">
            <w:pPr>
              <w:widowControl w:val="0"/>
              <w:numPr>
                <w:ilvl w:val="0"/>
                <w:numId w:val="54"/>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Asegurarse de que todos los participantes están comprometidos y comprenden cada paso del proceso.</w:t>
            </w:r>
          </w:p>
          <w:p w:rsidR="00000000" w:rsidDel="00000000" w:rsidP="00000000" w:rsidRDefault="00000000" w:rsidRPr="00000000" w14:paraId="000000FE">
            <w:pPr>
              <w:widowControl w:val="0"/>
              <w:numPr>
                <w:ilvl w:val="0"/>
                <w:numId w:val="54"/>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apoyo e información adicional a quienes no estén familiarizados con la jardinería.</w:t>
            </w:r>
          </w:p>
          <w:p w:rsidR="00000000" w:rsidDel="00000000" w:rsidP="00000000" w:rsidRDefault="00000000" w:rsidRPr="00000000" w14:paraId="000000FF">
            <w:pPr>
              <w:widowControl w:val="0"/>
              <w:numPr>
                <w:ilvl w:val="0"/>
                <w:numId w:val="54"/>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creatividad y la expresión individual a través de la decoración y la selección de plantas.</w:t>
            </w:r>
          </w:p>
          <w:p w:rsidR="00000000" w:rsidDel="00000000" w:rsidP="00000000" w:rsidRDefault="00000000" w:rsidRPr="00000000" w14:paraId="00000100">
            <w:pPr>
              <w:widowControl w:val="0"/>
              <w:numPr>
                <w:ilvl w:val="0"/>
                <w:numId w:val="54"/>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Destacar la relación entre la jardinería y las cuestiones medioambientales en general.</w:t>
            </w:r>
          </w:p>
          <w:p w:rsidR="00000000" w:rsidDel="00000000" w:rsidP="00000000" w:rsidRDefault="00000000" w:rsidRPr="00000000" w14:paraId="00000101">
            <w:pPr>
              <w:widowControl w:val="0"/>
              <w:numPr>
                <w:ilvl w:val="0"/>
                <w:numId w:val="54"/>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Ser paciente y estar preparado para afrontar cualquier reto, como problemas de salud de las plantas o dificultades de los participantes.</w:t>
            </w:r>
          </w:p>
        </w:tc>
      </w:tr>
      <w:tr>
        <w:trPr>
          <w:cantSplit w:val="0"/>
          <w:trHeight w:val="888" w:hRule="atLeast"/>
          <w:tblHeader w:val="0"/>
        </w:trPr>
        <w:tc>
          <w:tcPr/>
          <w:p w:rsidR="00000000" w:rsidDel="00000000" w:rsidP="00000000" w:rsidRDefault="00000000" w:rsidRPr="00000000" w14:paraId="00000102">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Advertencias y consideraciones:</w:t>
            </w:r>
          </w:p>
          <w:p w:rsidR="00000000" w:rsidDel="00000000" w:rsidP="00000000" w:rsidRDefault="00000000" w:rsidRPr="00000000" w14:paraId="00000103">
            <w:pPr>
              <w:spacing w:line="276" w:lineRule="auto"/>
              <w:ind w:right="157.7952755905511"/>
              <w:jc w:val="both"/>
              <w:rPr>
                <w:rFonts w:ascii="Avenir" w:cs="Avenir" w:eastAsia="Avenir" w:hAnsi="Avenir"/>
                <w:sz w:val="22"/>
                <w:szCs w:val="22"/>
              </w:rPr>
            </w:pPr>
            <w:r w:rsidDel="00000000" w:rsidR="00000000" w:rsidRPr="00000000">
              <w:rPr>
                <w:rtl w:val="0"/>
              </w:rPr>
            </w:r>
          </w:p>
        </w:tc>
        <w:tc>
          <w:tcPr/>
          <w:p w:rsidR="00000000" w:rsidDel="00000000" w:rsidP="00000000" w:rsidRDefault="00000000" w:rsidRPr="00000000" w14:paraId="00000104">
            <w:pPr>
              <w:widowControl w:val="0"/>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Materiales y espacio: </w:t>
            </w:r>
            <w:r w:rsidDel="00000000" w:rsidR="00000000" w:rsidRPr="00000000">
              <w:rPr>
                <w:rFonts w:ascii="Avenir" w:cs="Avenir" w:eastAsia="Avenir" w:hAnsi="Avenir"/>
                <w:sz w:val="22"/>
                <w:szCs w:val="22"/>
                <w:rtl w:val="0"/>
              </w:rPr>
              <w:t xml:space="preserve">Asegurarse de que todos los materiales estén disponibles o de que los participantes puedan traer los artículos necesarios. Tenga en cuenta las limitaciones del espacio utilizado (por ejemplo, la disponibilidad de luz natural).</w:t>
            </w:r>
          </w:p>
          <w:p w:rsidR="00000000" w:rsidDel="00000000" w:rsidP="00000000" w:rsidRDefault="00000000" w:rsidRPr="00000000" w14:paraId="00000105">
            <w:pPr>
              <w:widowControl w:val="0"/>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Seguridad:</w:t>
            </w:r>
            <w:r w:rsidDel="00000000" w:rsidR="00000000" w:rsidRPr="00000000">
              <w:rPr>
                <w:rFonts w:ascii="Avenir" w:cs="Avenir" w:eastAsia="Avenir" w:hAnsi="Avenir"/>
                <w:sz w:val="22"/>
                <w:szCs w:val="22"/>
                <w:rtl w:val="0"/>
              </w:rPr>
              <w:t xml:space="preserve"> Manipular las herramientas de jardinería con seguridad. Proporcionar instrucciones sobre su uso adecuado, especialmente en el aula.</w:t>
            </w:r>
          </w:p>
          <w:p w:rsidR="00000000" w:rsidDel="00000000" w:rsidP="00000000" w:rsidRDefault="00000000" w:rsidRPr="00000000" w14:paraId="00000106">
            <w:pPr>
              <w:widowControl w:val="0"/>
              <w:spacing w:after="200"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Selección de plantas: </w:t>
            </w:r>
            <w:r w:rsidDel="00000000" w:rsidR="00000000" w:rsidRPr="00000000">
              <w:rPr>
                <w:rFonts w:ascii="Avenir" w:cs="Avenir" w:eastAsia="Avenir" w:hAnsi="Avenir"/>
                <w:sz w:val="22"/>
                <w:szCs w:val="22"/>
                <w:rtl w:val="0"/>
              </w:rPr>
              <w:t xml:space="preserve">Asegurarse de que las plantas son adecuadas para el entorno en el que se van a mantener (luz, temperatura, espacio).</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07">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108">
            <w:pPr>
              <w:numPr>
                <w:ilvl w:val="0"/>
                <w:numId w:val="107"/>
              </w:numPr>
              <w:spacing w:line="276" w:lineRule="auto"/>
              <w:ind w:left="720" w:right="157.7952755905511" w:hanging="360"/>
              <w:jc w:val="both"/>
              <w:rPr>
                <w:rFonts w:ascii="Avenir" w:cs="Avenir" w:eastAsia="Avenir" w:hAnsi="Avenir"/>
                <w:sz w:val="22"/>
                <w:szCs w:val="22"/>
                <w:u w:val="none"/>
              </w:rPr>
            </w:pPr>
            <w:hyperlink r:id="rId23">
              <w:r w:rsidDel="00000000" w:rsidR="00000000" w:rsidRPr="00000000">
                <w:rPr>
                  <w:rFonts w:ascii="Avenir" w:cs="Avenir" w:eastAsia="Avenir" w:hAnsi="Avenir"/>
                  <w:color w:val="0000ff"/>
                  <w:sz w:val="22"/>
                  <w:szCs w:val="22"/>
                  <w:u w:val="single"/>
                  <w:rtl w:val="0"/>
                </w:rPr>
                <w:t xml:space="preserve">https://www.permaculturenews.org</w:t>
              </w:r>
            </w:hyperlink>
            <w:r w:rsidDel="00000000" w:rsidR="00000000" w:rsidRPr="00000000">
              <w:rPr>
                <w:rtl w:val="0"/>
              </w:rPr>
            </w:r>
          </w:p>
          <w:p w:rsidR="00000000" w:rsidDel="00000000" w:rsidP="00000000" w:rsidRDefault="00000000" w:rsidRPr="00000000" w14:paraId="00000109">
            <w:pPr>
              <w:numPr>
                <w:ilvl w:val="0"/>
                <w:numId w:val="107"/>
              </w:numPr>
              <w:spacing w:line="276" w:lineRule="auto"/>
              <w:ind w:left="720" w:right="157.7952755905511" w:hanging="360"/>
              <w:jc w:val="both"/>
              <w:rPr>
                <w:rFonts w:ascii="Avenir" w:cs="Avenir" w:eastAsia="Avenir" w:hAnsi="Avenir"/>
                <w:sz w:val="22"/>
                <w:szCs w:val="22"/>
                <w:u w:val="none"/>
              </w:rPr>
            </w:pPr>
            <w:hyperlink r:id="rId24">
              <w:r w:rsidDel="00000000" w:rsidR="00000000" w:rsidRPr="00000000">
                <w:rPr>
                  <w:rFonts w:ascii="Avenir" w:cs="Avenir" w:eastAsia="Avenir" w:hAnsi="Avenir"/>
                  <w:color w:val="0000ff"/>
                  <w:sz w:val="22"/>
                  <w:szCs w:val="22"/>
                  <w:u w:val="single"/>
                  <w:rtl w:val="0"/>
                </w:rPr>
                <w:t xml:space="preserve">https://www.rhs.org.uk</w:t>
              </w:r>
            </w:hyperlink>
            <w:r w:rsidDel="00000000" w:rsidR="00000000" w:rsidRPr="00000000">
              <w:rPr>
                <w:rtl w:val="0"/>
              </w:rPr>
            </w:r>
          </w:p>
          <w:p w:rsidR="00000000" w:rsidDel="00000000" w:rsidP="00000000" w:rsidRDefault="00000000" w:rsidRPr="00000000" w14:paraId="0000010A">
            <w:pPr>
              <w:numPr>
                <w:ilvl w:val="0"/>
                <w:numId w:val="107"/>
              </w:numPr>
              <w:spacing w:line="276" w:lineRule="auto"/>
              <w:ind w:left="720" w:right="157.7952755905511" w:hanging="360"/>
              <w:jc w:val="both"/>
              <w:rPr>
                <w:rFonts w:ascii="Avenir" w:cs="Avenir" w:eastAsia="Avenir" w:hAnsi="Avenir"/>
                <w:sz w:val="22"/>
                <w:szCs w:val="22"/>
                <w:u w:val="none"/>
              </w:rPr>
            </w:pPr>
            <w:hyperlink r:id="rId25">
              <w:r w:rsidDel="00000000" w:rsidR="00000000" w:rsidRPr="00000000">
                <w:rPr>
                  <w:rFonts w:ascii="Avenir" w:cs="Avenir" w:eastAsia="Avenir" w:hAnsi="Avenir"/>
                  <w:color w:val="0000ff"/>
                  <w:sz w:val="22"/>
                  <w:szCs w:val="22"/>
                  <w:u w:val="single"/>
                  <w:rtl w:val="0"/>
                </w:rPr>
                <w:t xml:space="preserve">https://www.epa.gov/education</w:t>
              </w:r>
            </w:hyperlink>
            <w:r w:rsidDel="00000000" w:rsidR="00000000" w:rsidRPr="00000000">
              <w:rPr>
                <w:rFonts w:ascii="Avenir" w:cs="Avenir" w:eastAsia="Avenir" w:hAnsi="Avenir"/>
                <w:sz w:val="22"/>
                <w:szCs w:val="22"/>
                <w:rtl w:val="0"/>
              </w:rPr>
              <w:t xml:space="preserve"> </w:t>
            </w:r>
            <w:r w:rsidDel="00000000" w:rsidR="00000000" w:rsidRPr="00000000">
              <w:rPr>
                <w:rtl w:val="0"/>
              </w:rPr>
            </w:r>
          </w:p>
        </w:tc>
      </w:tr>
    </w:tbl>
    <w:p w:rsidR="00000000" w:rsidDel="00000000" w:rsidP="00000000" w:rsidRDefault="00000000" w:rsidRPr="00000000" w14:paraId="0000010B">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10C">
      <w:pPr>
        <w:spacing w:line="276" w:lineRule="auto"/>
        <w:ind w:right="157.7952755905511"/>
        <w:jc w:val="both"/>
        <w:rPr>
          <w:rFonts w:ascii="Avenir" w:cs="Avenir" w:eastAsia="Avenir" w:hAnsi="Avenir"/>
        </w:rPr>
      </w:pPr>
      <w:r w:rsidDel="00000000" w:rsidR="00000000" w:rsidRPr="00000000">
        <w:rPr>
          <w:rtl w:val="0"/>
        </w:rPr>
      </w:r>
    </w:p>
    <w:tbl>
      <w:tblPr>
        <w:tblStyle w:val="Table7"/>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10D">
            <w:pPr>
              <w:spacing w:after="200" w:line="276" w:lineRule="auto"/>
              <w:ind w:right="157.7952755905511"/>
              <w:jc w:val="both"/>
              <w:rPr>
                <w:rFonts w:ascii="Avenir" w:cs="Avenir" w:eastAsia="Avenir" w:hAnsi="Avenir"/>
                <w:color w:val="000000"/>
                <w:sz w:val="22"/>
                <w:szCs w:val="22"/>
              </w:rPr>
            </w:pPr>
            <w:bookmarkStart w:colFirst="0" w:colLast="0" w:name="_heading=h.17dp8vu" w:id="11"/>
            <w:bookmarkEnd w:id="11"/>
            <w:r w:rsidDel="00000000" w:rsidR="00000000" w:rsidRPr="00000000">
              <w:rPr>
                <w:rFonts w:ascii="Avenir" w:cs="Avenir" w:eastAsia="Avenir" w:hAnsi="Avenir"/>
                <w:color w:val="000000"/>
                <w:sz w:val="22"/>
                <w:szCs w:val="22"/>
                <w:rtl w:val="0"/>
              </w:rPr>
              <w:t xml:space="preserve">Actividad 2/U2:</w:t>
            </w:r>
          </w:p>
        </w:tc>
        <w:tc>
          <w:tcPr/>
          <w:p w:rsidR="00000000" w:rsidDel="00000000" w:rsidP="00000000" w:rsidRDefault="00000000" w:rsidRPr="00000000" w14:paraId="0000010E">
            <w:pPr>
              <w:spacing w:after="200"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Juego de rol sobre política medioambiental</w:t>
            </w:r>
          </w:p>
        </w:tc>
      </w:tr>
      <w:tr>
        <w:trPr>
          <w:cantSplit w:val="0"/>
          <w:trHeight w:val="938" w:hRule="atLeast"/>
          <w:tblHeader w:val="0"/>
        </w:trPr>
        <w:tc>
          <w:tcPr/>
          <w:p w:rsidR="00000000" w:rsidDel="00000000" w:rsidP="00000000" w:rsidRDefault="00000000" w:rsidRPr="00000000" w14:paraId="0000010F">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110">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Involucrar a los participantes en la comprensión y el tratamiento de los problemas medioambientales a través de un juego de rol simulado de un escenario de elaboración de políticas medioambientales, fomentando el pensamiento crítico, la colaboración y la empatía.</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11">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112">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las complejidades de la elaboración de políticas medioambientales.</w:t>
            </w:r>
          </w:p>
          <w:p w:rsidR="00000000" w:rsidDel="00000000" w:rsidP="00000000" w:rsidRDefault="00000000" w:rsidRPr="00000000" w14:paraId="00000113">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habilidades de negociación y colaboración.</w:t>
            </w:r>
          </w:p>
          <w:p w:rsidR="00000000" w:rsidDel="00000000" w:rsidP="00000000" w:rsidRDefault="00000000" w:rsidRPr="00000000" w14:paraId="00000114">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Conocer los puntos de vista de las distintas partes interesadas en cuestiones medioambientales.</w:t>
            </w:r>
          </w:p>
          <w:p w:rsidR="00000000" w:rsidDel="00000000" w:rsidP="00000000" w:rsidRDefault="00000000" w:rsidRPr="00000000" w14:paraId="00000115">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 oratoria y la capacidad de argumentación.</w:t>
            </w:r>
          </w:p>
          <w:p w:rsidR="00000000" w:rsidDel="00000000" w:rsidP="00000000" w:rsidRDefault="00000000" w:rsidRPr="00000000" w14:paraId="00000116">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empatía y el aprecio por los diversos puntos de vista en los debates medioambientales.</w:t>
            </w:r>
          </w:p>
        </w:tc>
      </w:tr>
      <w:tr>
        <w:trPr>
          <w:cantSplit w:val="0"/>
          <w:trHeight w:val="360" w:hRule="atLeast"/>
          <w:tblHeader w:val="0"/>
        </w:trPr>
        <w:tc>
          <w:tcPr/>
          <w:p w:rsidR="00000000" w:rsidDel="00000000" w:rsidP="00000000" w:rsidRDefault="00000000" w:rsidRPr="00000000" w14:paraId="00000117">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118">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2 horas</w:t>
            </w:r>
          </w:p>
        </w:tc>
      </w:tr>
      <w:tr>
        <w:trPr>
          <w:cantSplit w:val="0"/>
          <w:trHeight w:val="938" w:hRule="atLeast"/>
          <w:tblHeader w:val="0"/>
        </w:trPr>
        <w:tc>
          <w:tcPr/>
          <w:p w:rsidR="00000000" w:rsidDel="00000000" w:rsidP="00000000" w:rsidRDefault="00000000" w:rsidRPr="00000000" w14:paraId="00000119">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11A">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Descripción del escenario y tarjetas de rol</w:t>
            </w:r>
          </w:p>
          <w:p w:rsidR="00000000" w:rsidDel="00000000" w:rsidP="00000000" w:rsidRDefault="00000000" w:rsidRPr="00000000" w14:paraId="0000011B">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Paquetes informativos sobre el problema medioambiental</w:t>
            </w:r>
          </w:p>
          <w:p w:rsidR="00000000" w:rsidDel="00000000" w:rsidP="00000000" w:rsidRDefault="00000000" w:rsidRPr="00000000" w14:paraId="0000011C">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Rotafolios o pizarras y rotuladores</w:t>
            </w:r>
          </w:p>
          <w:p w:rsidR="00000000" w:rsidDel="00000000" w:rsidP="00000000" w:rsidRDefault="00000000" w:rsidRPr="00000000" w14:paraId="0000011D">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Blocs de notas y bolígrafos</w:t>
            </w:r>
          </w:p>
          <w:p w:rsidR="00000000" w:rsidDel="00000000" w:rsidP="00000000" w:rsidRDefault="00000000" w:rsidRPr="00000000" w14:paraId="0000011E">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Atrezzo o disfraces para mejorar la inmersión en el papel (opcional)</w:t>
            </w:r>
          </w:p>
          <w:p w:rsidR="00000000" w:rsidDel="00000000" w:rsidP="00000000" w:rsidRDefault="00000000" w:rsidRPr="00000000" w14:paraId="0000011F">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Temporizador o cronómetro</w:t>
            </w:r>
          </w:p>
        </w:tc>
      </w:tr>
      <w:tr>
        <w:trPr>
          <w:cantSplit w:val="0"/>
          <w:trHeight w:val="938" w:hRule="atLeast"/>
          <w:tblHeader w:val="0"/>
        </w:trPr>
        <w:tc>
          <w:tcPr/>
          <w:p w:rsidR="00000000" w:rsidDel="00000000" w:rsidP="00000000" w:rsidRDefault="00000000" w:rsidRPr="00000000" w14:paraId="00000120">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121">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122">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Explicar el objetivo y la estructura del juego de rol.</w:t>
            </w:r>
          </w:p>
          <w:p w:rsidR="00000000" w:rsidDel="00000000" w:rsidP="00000000" w:rsidRDefault="00000000" w:rsidRPr="00000000" w14:paraId="00000123">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Presentar el escenario: Una ciudad se enfrenta a la decisión de aplicar una nueva política para prohibir los plásticos de un solo uso.</w:t>
            </w:r>
          </w:p>
          <w:p w:rsidR="00000000" w:rsidDel="00000000" w:rsidP="00000000" w:rsidRDefault="00000000" w:rsidRPr="00000000" w14:paraId="00000124">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la importancia de comprender las diferentes perspectivas en la elaboración de políticas medioambientales.</w:t>
            </w:r>
          </w:p>
          <w:p w:rsidR="00000000" w:rsidDel="00000000" w:rsidP="00000000" w:rsidRDefault="00000000" w:rsidRPr="00000000" w14:paraId="00000125">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Preparación del escenario:</w:t>
            </w:r>
          </w:p>
          <w:p w:rsidR="00000000" w:rsidDel="00000000" w:rsidP="00000000" w:rsidRDefault="00000000" w:rsidRPr="00000000" w14:paraId="00000126">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Distribuir a cada participante tarjetas de roles y paquetes con información de fondo. Los papeles pueden ser:</w:t>
            </w:r>
          </w:p>
          <w:p w:rsidR="00000000" w:rsidDel="00000000" w:rsidP="00000000" w:rsidRDefault="00000000" w:rsidRPr="00000000" w14:paraId="00000127">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Alcalde</w:t>
            </w:r>
            <w:r w:rsidDel="00000000" w:rsidR="00000000" w:rsidRPr="00000000">
              <w:rPr>
                <w:rFonts w:ascii="Avenir" w:cs="Avenir" w:eastAsia="Avenir" w:hAnsi="Avenir"/>
                <w:sz w:val="22"/>
                <w:szCs w:val="22"/>
                <w:rtl w:val="0"/>
              </w:rPr>
              <w:t xml:space="preserve">: Responsable de moderar el debate y tomar la decisión final.</w:t>
            </w:r>
          </w:p>
          <w:p w:rsidR="00000000" w:rsidDel="00000000" w:rsidP="00000000" w:rsidRDefault="00000000" w:rsidRPr="00000000" w14:paraId="00000128">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Activista medioambiental</w:t>
            </w:r>
            <w:r w:rsidDel="00000000" w:rsidR="00000000" w:rsidRPr="00000000">
              <w:rPr>
                <w:rFonts w:ascii="Avenir" w:cs="Avenir" w:eastAsia="Avenir" w:hAnsi="Avenir"/>
                <w:sz w:val="22"/>
                <w:szCs w:val="22"/>
                <w:rtl w:val="0"/>
              </w:rPr>
              <w:t xml:space="preserve">: Defiende la prohibición para proteger el medio ambiente.</w:t>
            </w:r>
          </w:p>
          <w:p w:rsidR="00000000" w:rsidDel="00000000" w:rsidP="00000000" w:rsidRDefault="00000000" w:rsidRPr="00000000" w14:paraId="00000129">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Propietario de empresa:</w:t>
            </w:r>
            <w:r w:rsidDel="00000000" w:rsidR="00000000" w:rsidRPr="00000000">
              <w:rPr>
                <w:rFonts w:ascii="Avenir" w:cs="Avenir" w:eastAsia="Avenir" w:hAnsi="Avenir"/>
                <w:sz w:val="22"/>
                <w:szCs w:val="22"/>
                <w:rtl w:val="0"/>
              </w:rPr>
              <w:t xml:space="preserve"> Se opone a la prohibición debido al posible aumento de los costes y al impacto en el negocio.</w:t>
            </w:r>
          </w:p>
          <w:p w:rsidR="00000000" w:rsidDel="00000000" w:rsidP="00000000" w:rsidRDefault="00000000" w:rsidRPr="00000000" w14:paraId="0000012A">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Residente local:</w:t>
            </w:r>
            <w:r w:rsidDel="00000000" w:rsidR="00000000" w:rsidRPr="00000000">
              <w:rPr>
                <w:rFonts w:ascii="Avenir" w:cs="Avenir" w:eastAsia="Avenir" w:hAnsi="Avenir"/>
                <w:sz w:val="22"/>
                <w:szCs w:val="22"/>
                <w:rtl w:val="0"/>
              </w:rPr>
              <w:t xml:space="preserve"> Representa al público en general, con sentimientos encontrados sobre la prohibición.</w:t>
            </w:r>
          </w:p>
          <w:p w:rsidR="00000000" w:rsidDel="00000000" w:rsidP="00000000" w:rsidRDefault="00000000" w:rsidRPr="00000000" w14:paraId="0000012B">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Experto en gestión de residuos</w:t>
            </w:r>
            <w:r w:rsidDel="00000000" w:rsidR="00000000" w:rsidRPr="00000000">
              <w:rPr>
                <w:rFonts w:ascii="Avenir" w:cs="Avenir" w:eastAsia="Avenir" w:hAnsi="Avenir"/>
                <w:sz w:val="22"/>
                <w:szCs w:val="22"/>
                <w:rtl w:val="0"/>
              </w:rPr>
              <w:t xml:space="preserve">: Ofrece información sobre las ventajas de la reducción y el reciclaje de residuos.</w:t>
            </w:r>
          </w:p>
          <w:p w:rsidR="00000000" w:rsidDel="00000000" w:rsidP="00000000" w:rsidRDefault="00000000" w:rsidRPr="00000000" w14:paraId="0000012C">
            <w:pPr>
              <w:numPr>
                <w:ilvl w:val="0"/>
                <w:numId w:val="1"/>
              </w:numPr>
              <w:spacing w:after="0" w:line="276" w:lineRule="auto"/>
              <w:ind w:left="1417.3228346456694"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Representante escolar:</w:t>
            </w:r>
            <w:r w:rsidDel="00000000" w:rsidR="00000000" w:rsidRPr="00000000">
              <w:rPr>
                <w:rFonts w:ascii="Avenir" w:cs="Avenir" w:eastAsia="Avenir" w:hAnsi="Avenir"/>
                <w:sz w:val="22"/>
                <w:szCs w:val="22"/>
                <w:rtl w:val="0"/>
              </w:rPr>
              <w:t xml:space="preserve"> Se centra en el impacto educativo y en la importancia de enseñar sostenibilidad.</w:t>
            </w:r>
          </w:p>
          <w:p w:rsidR="00000000" w:rsidDel="00000000" w:rsidP="00000000" w:rsidRDefault="00000000" w:rsidRPr="00000000" w14:paraId="0000012D">
            <w:pPr>
              <w:numPr>
                <w:ilvl w:val="0"/>
                <w:numId w:val="10"/>
              </w:numPr>
              <w:spacing w:after="280" w:line="276" w:lineRule="auto"/>
              <w:ind w:left="720" w:right="157.7952755905511" w:hanging="360"/>
              <w:jc w:val="both"/>
              <w:rPr>
                <w:rFonts w:ascii="Avenir" w:cs="Avenir" w:eastAsia="Avenir" w:hAnsi="Avenir"/>
                <w:b w:val="1"/>
                <w:sz w:val="22"/>
                <w:szCs w:val="22"/>
                <w:u w:val="none"/>
              </w:rPr>
            </w:pPr>
            <w:r w:rsidDel="00000000" w:rsidR="00000000" w:rsidRPr="00000000">
              <w:rPr>
                <w:rFonts w:ascii="Avenir" w:cs="Avenir" w:eastAsia="Avenir" w:hAnsi="Avenir"/>
                <w:b w:val="1"/>
                <w:sz w:val="22"/>
                <w:szCs w:val="22"/>
                <w:rtl w:val="0"/>
              </w:rPr>
              <w:t xml:space="preserve">Dé tiempo a los participantes para que lean sus papeles y entiendan sus posiciones.</w:t>
            </w:r>
            <w:r w:rsidDel="00000000" w:rsidR="00000000" w:rsidRPr="00000000">
              <w:rPr>
                <w:rtl w:val="0"/>
              </w:rPr>
            </w:r>
          </w:p>
          <w:p w:rsidR="00000000" w:rsidDel="00000000" w:rsidP="00000000" w:rsidRDefault="00000000" w:rsidRPr="00000000" w14:paraId="0000012E">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Preparación: </w:t>
            </w:r>
          </w:p>
          <w:p w:rsidR="00000000" w:rsidDel="00000000" w:rsidP="00000000" w:rsidRDefault="00000000" w:rsidRPr="00000000" w14:paraId="0000012F">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Deje que los participantes preparen sus argumentos, estrategias y preguntas.</w:t>
            </w:r>
          </w:p>
          <w:p w:rsidR="00000000" w:rsidDel="00000000" w:rsidP="00000000" w:rsidRDefault="00000000" w:rsidRPr="00000000" w14:paraId="00000130">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pensar en las prioridades de su personaje y en cómo comunicarse eficazmente.</w:t>
            </w:r>
          </w:p>
          <w:p w:rsidR="00000000" w:rsidDel="00000000" w:rsidP="00000000" w:rsidRDefault="00000000" w:rsidRPr="00000000" w14:paraId="00000131">
            <w:pPr>
              <w:numPr>
                <w:ilvl w:val="0"/>
                <w:numId w:val="6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Sugerir que piensen en posibles contraargumentos y en cómo podrían responder.</w:t>
            </w:r>
          </w:p>
          <w:p w:rsidR="00000000" w:rsidDel="00000000" w:rsidP="00000000" w:rsidRDefault="00000000" w:rsidRPr="00000000" w14:paraId="00000132">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Sesión de juegos de rol:</w:t>
            </w:r>
          </w:p>
          <w:p w:rsidR="00000000" w:rsidDel="00000000" w:rsidP="00000000" w:rsidRDefault="00000000" w:rsidRPr="00000000" w14:paraId="00000133">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Declaraciones de apertura (20 minutos)</w:t>
            </w:r>
            <w:r w:rsidDel="00000000" w:rsidR="00000000" w:rsidRPr="00000000">
              <w:rPr>
                <w:rtl w:val="0"/>
              </w:rPr>
            </w:r>
          </w:p>
          <w:p w:rsidR="00000000" w:rsidDel="00000000" w:rsidP="00000000" w:rsidRDefault="00000000" w:rsidRPr="00000000" w14:paraId="00000134">
            <w:pPr>
              <w:numPr>
                <w:ilvl w:val="0"/>
                <w:numId w:val="101"/>
              </w:numPr>
              <w:spacing w:after="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Cada parte interesada presenta su punto de vista (2-3 minutos cada una).</w:t>
            </w:r>
            <w:r w:rsidDel="00000000" w:rsidR="00000000" w:rsidRPr="00000000">
              <w:rPr>
                <w:rtl w:val="0"/>
              </w:rPr>
            </w:r>
          </w:p>
          <w:p w:rsidR="00000000" w:rsidDel="00000000" w:rsidP="00000000" w:rsidRDefault="00000000" w:rsidRPr="00000000" w14:paraId="00000135">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Debate abierto (30 minutos)</w:t>
            </w:r>
            <w:r w:rsidDel="00000000" w:rsidR="00000000" w:rsidRPr="00000000">
              <w:rPr>
                <w:rtl w:val="0"/>
              </w:rPr>
            </w:r>
          </w:p>
          <w:p w:rsidR="00000000" w:rsidDel="00000000" w:rsidP="00000000" w:rsidRDefault="00000000" w:rsidRPr="00000000" w14:paraId="00000136">
            <w:pPr>
              <w:numPr>
                <w:ilvl w:val="0"/>
                <w:numId w:val="56"/>
              </w:numPr>
              <w:spacing w:after="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Facilite un debate estructurado en el que los participantes puedan hacer preguntas, responder a los demás y negociar.</w:t>
            </w:r>
            <w:r w:rsidDel="00000000" w:rsidR="00000000" w:rsidRPr="00000000">
              <w:rPr>
                <w:rtl w:val="0"/>
              </w:rPr>
            </w:r>
          </w:p>
          <w:p w:rsidR="00000000" w:rsidDel="00000000" w:rsidP="00000000" w:rsidRDefault="00000000" w:rsidRPr="00000000" w14:paraId="00000137">
            <w:pPr>
              <w:numPr>
                <w:ilvl w:val="0"/>
                <w:numId w:val="56"/>
              </w:numPr>
              <w:spacing w:after="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Asegúrese de que todos los participantes tengan la oportunidad de hablar.</w:t>
            </w:r>
            <w:r w:rsidDel="00000000" w:rsidR="00000000" w:rsidRPr="00000000">
              <w:rPr>
                <w:rtl w:val="0"/>
              </w:rPr>
            </w:r>
          </w:p>
          <w:p w:rsidR="00000000" w:rsidDel="00000000" w:rsidP="00000000" w:rsidRDefault="00000000" w:rsidRPr="00000000" w14:paraId="00000138">
            <w:pPr>
              <w:numPr>
                <w:ilvl w:val="0"/>
                <w:numId w:val="56"/>
              </w:numPr>
              <w:spacing w:after="28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El alcalde debe guiar el debate, asegurándose de que siga siendo respetuoso y productivo.</w:t>
            </w:r>
            <w:r w:rsidDel="00000000" w:rsidR="00000000" w:rsidRPr="00000000">
              <w:rPr>
                <w:rtl w:val="0"/>
              </w:rPr>
            </w:r>
          </w:p>
          <w:p w:rsidR="00000000" w:rsidDel="00000000" w:rsidP="00000000" w:rsidRDefault="00000000" w:rsidRPr="00000000" w14:paraId="00000139">
            <w:pPr>
              <w:spacing w:after="280"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13A">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Declaraciones finales y decisión (10 minutos)</w:t>
            </w:r>
            <w:r w:rsidDel="00000000" w:rsidR="00000000" w:rsidRPr="00000000">
              <w:rPr>
                <w:rtl w:val="0"/>
              </w:rPr>
            </w:r>
          </w:p>
          <w:p w:rsidR="00000000" w:rsidDel="00000000" w:rsidP="00000000" w:rsidRDefault="00000000" w:rsidRPr="00000000" w14:paraId="0000013B">
            <w:pPr>
              <w:numPr>
                <w:ilvl w:val="0"/>
                <w:numId w:val="5"/>
              </w:numPr>
              <w:spacing w:after="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Cada parte interesada presenta un resumen final de su posición.</w:t>
            </w:r>
            <w:r w:rsidDel="00000000" w:rsidR="00000000" w:rsidRPr="00000000">
              <w:rPr>
                <w:rtl w:val="0"/>
              </w:rPr>
            </w:r>
          </w:p>
          <w:p w:rsidR="00000000" w:rsidDel="00000000" w:rsidP="00000000" w:rsidRDefault="00000000" w:rsidRPr="00000000" w14:paraId="0000013C">
            <w:pPr>
              <w:numPr>
                <w:ilvl w:val="0"/>
                <w:numId w:val="5"/>
              </w:numPr>
              <w:spacing w:after="280" w:line="276" w:lineRule="auto"/>
              <w:ind w:left="1417.3228346456694"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El alcalde toma la decisión final basándose en los argumentos presentados.</w:t>
            </w:r>
            <w:r w:rsidDel="00000000" w:rsidR="00000000" w:rsidRPr="00000000">
              <w:rPr>
                <w:rtl w:val="0"/>
              </w:rPr>
            </w:r>
          </w:p>
          <w:p w:rsidR="00000000" w:rsidDel="00000000" w:rsidP="00000000" w:rsidRDefault="00000000" w:rsidRPr="00000000" w14:paraId="0000013D">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Informe y reflexión:</w:t>
            </w:r>
          </w:p>
          <w:p w:rsidR="00000000" w:rsidDel="00000000" w:rsidP="00000000" w:rsidRDefault="00000000" w:rsidRPr="00000000" w14:paraId="0000013E">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Concluya el juego de rol y reúna a los participantes en una sesión informativa.</w:t>
            </w:r>
          </w:p>
          <w:p w:rsidR="00000000" w:rsidDel="00000000" w:rsidP="00000000" w:rsidRDefault="00000000" w:rsidRPr="00000000" w14:paraId="0000013F">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Discute los resultados del juego de rol, incluidos los compromisos alcanzados y las razones que los justifican.</w:t>
            </w:r>
          </w:p>
          <w:p w:rsidR="00000000" w:rsidDel="00000000" w:rsidP="00000000" w:rsidRDefault="00000000" w:rsidRPr="00000000" w14:paraId="00000140">
            <w:pPr>
              <w:numPr>
                <w:ilvl w:val="0"/>
                <w:numId w:val="4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Reflexione sobre los retos y los conocimientos adquiridos en la actividad. Anima a los participantes a compartir sus experiencias y pensamientos sobre cómo este ejercicio ha influido en su comprensión de la elaboración de políticas medioambientales.</w:t>
            </w:r>
          </w:p>
        </w:tc>
      </w:tr>
      <w:tr>
        <w:trPr>
          <w:cantSplit w:val="0"/>
          <w:trHeight w:val="938" w:hRule="atLeast"/>
          <w:tblHeader w:val="0"/>
        </w:trPr>
        <w:tc>
          <w:tcPr/>
          <w:p w:rsidR="00000000" w:rsidDel="00000000" w:rsidP="00000000" w:rsidRDefault="00000000" w:rsidRPr="00000000" w14:paraId="00000141">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142">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Realizar una encuesta brevemente a los participantes sobre su conocimiento de la política medioambiental y las perspectivas de las partes interesadas antes de comenzar el juego de rol.</w:t>
            </w:r>
          </w:p>
          <w:p w:rsidR="00000000" w:rsidDel="00000000" w:rsidP="00000000" w:rsidRDefault="00000000" w:rsidRPr="00000000" w14:paraId="00000143">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44">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Observar la participación, el compromiso y la calidad de los argumentos y las negociaciones durante el juego de rol.</w:t>
            </w:r>
          </w:p>
          <w:p w:rsidR="00000000" w:rsidDel="00000000" w:rsidP="00000000" w:rsidRDefault="00000000" w:rsidRPr="00000000" w14:paraId="00000145">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4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Utilizar la sesión informativa para evaluar la comprensión y la empatía desarrolladas durante la actividad. Los participantes pueden compartir sus reflexiones sobre cómo han cambiado o se han reforzado sus puntos de vista.</w:t>
            </w:r>
          </w:p>
          <w:p w:rsidR="00000000" w:rsidDel="00000000" w:rsidP="00000000" w:rsidRDefault="00000000" w:rsidRPr="00000000" w14:paraId="00000147">
            <w:pPr>
              <w:spacing w:line="276" w:lineRule="auto"/>
              <w:ind w:right="157.7952755905511"/>
              <w:jc w:val="both"/>
              <w:rPr>
                <w:rFonts w:ascii="Avenir" w:cs="Avenir" w:eastAsia="Avenir" w:hAnsi="Avenir"/>
                <w:b w:val="1"/>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148">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149">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Explicar claramente la importancia de mantenerse en el personaje para garantizar una experiencia de juego de rol auténtica.</w:t>
            </w:r>
          </w:p>
          <w:p w:rsidR="00000000" w:rsidDel="00000000" w:rsidP="00000000" w:rsidRDefault="00000000" w:rsidRPr="00000000" w14:paraId="0000014A">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escucha activa y el debate respetuoso.</w:t>
            </w:r>
          </w:p>
          <w:p w:rsidR="00000000" w:rsidDel="00000000" w:rsidP="00000000" w:rsidRDefault="00000000" w:rsidRPr="00000000" w14:paraId="0000014B">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Estar preparado para mediar y orientar los debates si se vuelven demasiado acalorados o improductivos.</w:t>
            </w:r>
          </w:p>
          <w:p w:rsidR="00000000" w:rsidDel="00000000" w:rsidP="00000000" w:rsidRDefault="00000000" w:rsidRPr="00000000" w14:paraId="0000014C">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información adicional y apoyo a los participantes que no estén familiarizados con sus papeles.</w:t>
            </w:r>
          </w:p>
          <w:p w:rsidR="00000000" w:rsidDel="00000000" w:rsidP="00000000" w:rsidRDefault="00000000" w:rsidRPr="00000000" w14:paraId="0000014D">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la sesión informativa para destacar los puntos clave del aprendizaje y reforzar la importancia de tener en cuenta diversas perspectivas en la elaboración de políticas medioambientales.</w:t>
            </w:r>
          </w:p>
        </w:tc>
      </w:tr>
      <w:tr>
        <w:trPr>
          <w:cantSplit w:val="0"/>
          <w:trHeight w:val="938" w:hRule="atLeast"/>
          <w:tblHeader w:val="0"/>
        </w:trPr>
        <w:tc>
          <w:tcPr/>
          <w:p w:rsidR="00000000" w:rsidDel="00000000" w:rsidP="00000000" w:rsidRDefault="00000000" w:rsidRPr="00000000" w14:paraId="0000014E">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14F">
            <w:pPr>
              <w:spacing w:line="276" w:lineRule="auto"/>
              <w:ind w:right="157.7952755905511"/>
              <w:jc w:val="both"/>
              <w:rPr>
                <w:rFonts w:ascii="Avenir" w:cs="Avenir" w:eastAsia="Avenir" w:hAnsi="Avenir"/>
                <w:sz w:val="22"/>
                <w:szCs w:val="22"/>
              </w:rPr>
            </w:pPr>
            <w:hyperlink r:id="rId26">
              <w:r w:rsidDel="00000000" w:rsidR="00000000" w:rsidRPr="00000000">
                <w:rPr>
                  <w:rFonts w:ascii="Avenir" w:cs="Avenir" w:eastAsia="Avenir" w:hAnsi="Avenir"/>
                  <w:color w:val="0000ff"/>
                  <w:sz w:val="22"/>
                  <w:szCs w:val="22"/>
                  <w:u w:val="single"/>
                  <w:rtl w:val="0"/>
                </w:rPr>
                <w:t xml:space="preserve">UN Environment Programme</w:t>
              </w:r>
            </w:hyperlink>
            <w:r w:rsidDel="00000000" w:rsidR="00000000" w:rsidRPr="00000000">
              <w:rPr>
                <w:rFonts w:ascii="Avenir" w:cs="Avenir" w:eastAsia="Avenir" w:hAnsi="Avenir"/>
                <w:sz w:val="22"/>
                <w:szCs w:val="22"/>
                <w:rtl w:val="0"/>
              </w:rPr>
              <w:t xml:space="preserve"> (</w:t>
            </w:r>
            <w:hyperlink r:id="rId27">
              <w:r w:rsidDel="00000000" w:rsidR="00000000" w:rsidRPr="00000000">
                <w:rPr>
                  <w:rFonts w:ascii="Avenir" w:cs="Avenir" w:eastAsia="Avenir" w:hAnsi="Avenir"/>
                  <w:color w:val="0000ff"/>
                  <w:sz w:val="22"/>
                  <w:szCs w:val="22"/>
                  <w:u w:val="single"/>
                  <w:rtl w:val="0"/>
                </w:rPr>
                <w:t xml:space="preserve">https://www.unep.org/</w:t>
              </w:r>
            </w:hyperlink>
            <w:r w:rsidDel="00000000" w:rsidR="00000000" w:rsidRPr="00000000">
              <w:rPr>
                <w:rFonts w:ascii="Avenir" w:cs="Avenir" w:eastAsia="Avenir" w:hAnsi="Avenir"/>
                <w:sz w:val="22"/>
                <w:szCs w:val="22"/>
                <w:rtl w:val="0"/>
              </w:rPr>
              <w:t xml:space="preserve">) </w:t>
            </w:r>
          </w:p>
          <w:p w:rsidR="00000000" w:rsidDel="00000000" w:rsidP="00000000" w:rsidRDefault="00000000" w:rsidRPr="00000000" w14:paraId="00000150">
            <w:pPr>
              <w:spacing w:line="276" w:lineRule="auto"/>
              <w:ind w:right="157.7952755905511"/>
              <w:jc w:val="both"/>
              <w:rPr>
                <w:rFonts w:ascii="Avenir" w:cs="Avenir" w:eastAsia="Avenir" w:hAnsi="Avenir"/>
                <w:sz w:val="22"/>
                <w:szCs w:val="22"/>
              </w:rPr>
            </w:pPr>
            <w:hyperlink r:id="rId28">
              <w:r w:rsidDel="00000000" w:rsidR="00000000" w:rsidRPr="00000000">
                <w:rPr>
                  <w:rFonts w:ascii="Avenir" w:cs="Avenir" w:eastAsia="Avenir" w:hAnsi="Avenir"/>
                  <w:color w:val="0000ff"/>
                  <w:sz w:val="22"/>
                  <w:szCs w:val="22"/>
                  <w:u w:val="single"/>
                  <w:rtl w:val="0"/>
                </w:rPr>
                <w:t xml:space="preserve">Environmental Policy Resources</w:t>
              </w:r>
            </w:hyperlink>
            <w:r w:rsidDel="00000000" w:rsidR="00000000" w:rsidRPr="00000000">
              <w:rPr>
                <w:rtl w:val="0"/>
              </w:rPr>
            </w:r>
          </w:p>
          <w:p w:rsidR="00000000" w:rsidDel="00000000" w:rsidP="00000000" w:rsidRDefault="00000000" w:rsidRPr="00000000" w14:paraId="00000151">
            <w:pPr>
              <w:spacing w:line="276" w:lineRule="auto"/>
              <w:ind w:right="157.7952755905511"/>
              <w:jc w:val="both"/>
              <w:rPr>
                <w:rFonts w:ascii="Avenir" w:cs="Avenir" w:eastAsia="Avenir" w:hAnsi="Avenir"/>
                <w:sz w:val="22"/>
                <w:szCs w:val="22"/>
              </w:rPr>
            </w:pPr>
            <w:hyperlink r:id="rId29">
              <w:r w:rsidDel="00000000" w:rsidR="00000000" w:rsidRPr="00000000">
                <w:rPr>
                  <w:rFonts w:ascii="Avenir" w:cs="Avenir" w:eastAsia="Avenir" w:hAnsi="Avenir"/>
                  <w:color w:val="0000ff"/>
                  <w:sz w:val="22"/>
                  <w:szCs w:val="22"/>
                  <w:u w:val="single"/>
                  <w:rtl w:val="0"/>
                </w:rPr>
                <w:t xml:space="preserve">World Wildlife Fund</w:t>
              </w:r>
            </w:hyperlink>
            <w:r w:rsidDel="00000000" w:rsidR="00000000" w:rsidRPr="00000000">
              <w:rPr>
                <w:rFonts w:ascii="Avenir" w:cs="Avenir" w:eastAsia="Avenir" w:hAnsi="Avenir"/>
                <w:sz w:val="22"/>
                <w:szCs w:val="22"/>
                <w:rtl w:val="0"/>
              </w:rPr>
              <w:t xml:space="preserve"> (</w:t>
            </w:r>
            <w:hyperlink r:id="rId30">
              <w:r w:rsidDel="00000000" w:rsidR="00000000" w:rsidRPr="00000000">
                <w:rPr>
                  <w:rFonts w:ascii="Avenir" w:cs="Avenir" w:eastAsia="Avenir" w:hAnsi="Avenir"/>
                  <w:color w:val="0000ff"/>
                  <w:sz w:val="22"/>
                  <w:szCs w:val="22"/>
                  <w:u w:val="single"/>
                  <w:rtl w:val="0"/>
                </w:rPr>
                <w:t xml:space="preserve">https://www.worldwildlife.org/</w:t>
              </w:r>
            </w:hyperlink>
            <w:r w:rsidDel="00000000" w:rsidR="00000000" w:rsidRPr="00000000">
              <w:rPr>
                <w:rFonts w:ascii="Avenir" w:cs="Avenir" w:eastAsia="Avenir" w:hAnsi="Avenir"/>
                <w:sz w:val="22"/>
                <w:szCs w:val="22"/>
                <w:rtl w:val="0"/>
              </w:rPr>
              <w:t xml:space="preserve">) </w:t>
            </w:r>
          </w:p>
        </w:tc>
      </w:tr>
    </w:tbl>
    <w:p w:rsidR="00000000" w:rsidDel="00000000" w:rsidP="00000000" w:rsidRDefault="00000000" w:rsidRPr="00000000" w14:paraId="00000152">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153">
      <w:pPr>
        <w:spacing w:line="276" w:lineRule="auto"/>
        <w:ind w:right="157.7952755905511"/>
        <w:jc w:val="both"/>
        <w:rPr>
          <w:rFonts w:ascii="Avenir" w:cs="Avenir" w:eastAsia="Avenir" w:hAnsi="Avenir"/>
        </w:rPr>
      </w:pPr>
      <w:r w:rsidDel="00000000" w:rsidR="00000000" w:rsidRPr="00000000">
        <w:rPr>
          <w:rtl w:val="0"/>
        </w:rPr>
      </w:r>
    </w:p>
    <w:tbl>
      <w:tblPr>
        <w:tblStyle w:val="Table8"/>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154">
            <w:pPr>
              <w:spacing w:line="276" w:lineRule="auto"/>
              <w:ind w:right="157.7952755905511"/>
              <w:jc w:val="both"/>
              <w:rPr>
                <w:rFonts w:ascii="Avenir" w:cs="Avenir" w:eastAsia="Avenir" w:hAnsi="Avenir"/>
                <w:color w:val="000000"/>
                <w:sz w:val="22"/>
                <w:szCs w:val="22"/>
              </w:rPr>
            </w:pPr>
            <w:bookmarkStart w:colFirst="0" w:colLast="0" w:name="_heading=h.3rdcrjn" w:id="12"/>
            <w:bookmarkEnd w:id="12"/>
            <w:r w:rsidDel="00000000" w:rsidR="00000000" w:rsidRPr="00000000">
              <w:rPr>
                <w:rFonts w:ascii="Avenir" w:cs="Avenir" w:eastAsia="Avenir" w:hAnsi="Avenir"/>
                <w:color w:val="000000"/>
                <w:sz w:val="22"/>
                <w:szCs w:val="22"/>
                <w:rtl w:val="0"/>
              </w:rPr>
              <w:t xml:space="preserve">Actividad 3/U2:</w:t>
            </w:r>
          </w:p>
        </w:tc>
        <w:tc>
          <w:tcPr/>
          <w:p w:rsidR="00000000" w:rsidDel="00000000" w:rsidP="00000000" w:rsidRDefault="00000000" w:rsidRPr="00000000" w14:paraId="00000155">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Debate y Discusión sobre Sostenibilidad</w:t>
            </w:r>
          </w:p>
        </w:tc>
      </w:tr>
      <w:tr>
        <w:trPr>
          <w:cantSplit w:val="0"/>
          <w:trHeight w:val="938" w:hRule="atLeast"/>
          <w:tblHeader w:val="0"/>
        </w:trPr>
        <w:tc>
          <w:tcPr/>
          <w:p w:rsidR="00000000" w:rsidDel="00000000" w:rsidP="00000000" w:rsidRDefault="00000000" w:rsidRPr="00000000" w14:paraId="00000156">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157">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Involucrar a los participantes en el pensamiento crítico y la interacción personal a través de un debate y una discusión estructurados sobre temas relacionados con la concienciación medioambiental y la vida sostenible.</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58">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159">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el pensamiento crítico y la capacidad de análisis.</w:t>
            </w:r>
          </w:p>
          <w:p w:rsidR="00000000" w:rsidDel="00000000" w:rsidP="00000000" w:rsidRDefault="00000000" w:rsidRPr="00000000" w14:paraId="0000015A">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 comprensión de las diversas perspectivas sobre cuestiones medioambientales.</w:t>
            </w:r>
          </w:p>
          <w:p w:rsidR="00000000" w:rsidDel="00000000" w:rsidP="00000000" w:rsidRDefault="00000000" w:rsidRPr="00000000" w14:paraId="0000015B">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 oratoria y la capacidad de debate.</w:t>
            </w:r>
          </w:p>
          <w:p w:rsidR="00000000" w:rsidDel="00000000" w:rsidP="00000000" w:rsidRDefault="00000000" w:rsidRPr="00000000" w14:paraId="0000015C">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interacciones personales respetuosas y constructivas.</w:t>
            </w:r>
          </w:p>
          <w:p w:rsidR="00000000" w:rsidDel="00000000" w:rsidP="00000000" w:rsidRDefault="00000000" w:rsidRPr="00000000" w14:paraId="0000015D">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toma de decisiones informadas sobre prácticas sostenibles.</w:t>
            </w:r>
          </w:p>
        </w:tc>
      </w:tr>
      <w:tr>
        <w:trPr>
          <w:cantSplit w:val="0"/>
          <w:trHeight w:val="405" w:hRule="atLeast"/>
          <w:tblHeader w:val="0"/>
        </w:trPr>
        <w:tc>
          <w:tcPr/>
          <w:p w:rsidR="00000000" w:rsidDel="00000000" w:rsidP="00000000" w:rsidRDefault="00000000" w:rsidRPr="00000000" w14:paraId="0000015E">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15F">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color w:val="000000"/>
                <w:sz w:val="22"/>
                <w:szCs w:val="22"/>
                <w:rtl w:val="0"/>
              </w:rPr>
              <w:t xml:space="preserve">1.5 </w:t>
            </w:r>
            <w:r w:rsidDel="00000000" w:rsidR="00000000" w:rsidRPr="00000000">
              <w:rPr>
                <w:rFonts w:ascii="Avenir" w:cs="Avenir" w:eastAsia="Avenir" w:hAnsi="Avenir"/>
                <w:sz w:val="22"/>
                <w:szCs w:val="22"/>
                <w:rtl w:val="0"/>
              </w:rPr>
              <w:t xml:space="preserve">horas</w:t>
            </w:r>
          </w:p>
        </w:tc>
      </w:tr>
      <w:tr>
        <w:trPr>
          <w:cantSplit w:val="0"/>
          <w:trHeight w:val="938" w:hRule="atLeast"/>
          <w:tblHeader w:val="0"/>
        </w:trPr>
        <w:tc>
          <w:tcPr/>
          <w:p w:rsidR="00000000" w:rsidDel="00000000" w:rsidP="00000000" w:rsidRDefault="00000000" w:rsidRPr="00000000" w14:paraId="00000160">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161">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Tarjetas de temas de debate</w:t>
            </w:r>
          </w:p>
          <w:p w:rsidR="00000000" w:rsidDel="00000000" w:rsidP="00000000" w:rsidRDefault="00000000" w:rsidRPr="00000000" w14:paraId="00000162">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Temporizador o cronómetro</w:t>
            </w:r>
          </w:p>
          <w:p w:rsidR="00000000" w:rsidDel="00000000" w:rsidP="00000000" w:rsidRDefault="00000000" w:rsidRPr="00000000" w14:paraId="00000163">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Blocs de notas y bolígrafos</w:t>
            </w:r>
          </w:p>
          <w:p w:rsidR="00000000" w:rsidDel="00000000" w:rsidP="00000000" w:rsidRDefault="00000000" w:rsidRPr="00000000" w14:paraId="00000164">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Pizarra y rotuladores</w:t>
            </w:r>
          </w:p>
          <w:p w:rsidR="00000000" w:rsidDel="00000000" w:rsidP="00000000" w:rsidRDefault="00000000" w:rsidRPr="00000000" w14:paraId="00000165">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Paquetes informativos o folletos sobre los temas del debate</w:t>
            </w:r>
          </w:p>
          <w:p w:rsidR="00000000" w:rsidDel="00000000" w:rsidP="00000000" w:rsidRDefault="00000000" w:rsidRPr="00000000" w14:paraId="00000166">
            <w:pPr>
              <w:widowControl w:val="0"/>
              <w:numPr>
                <w:ilvl w:val="0"/>
                <w:numId w:val="2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Etiquetas o identificadores para los equipos de debate (opcional)</w:t>
            </w:r>
          </w:p>
        </w:tc>
      </w:tr>
      <w:tr>
        <w:trPr>
          <w:cantSplit w:val="0"/>
          <w:trHeight w:val="938" w:hRule="atLeast"/>
          <w:tblHeader w:val="0"/>
        </w:trPr>
        <w:tc>
          <w:tcPr/>
          <w:p w:rsidR="00000000" w:rsidDel="00000000" w:rsidP="00000000" w:rsidRDefault="00000000" w:rsidRPr="00000000" w14:paraId="00000167">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168">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169">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Explicar a los participantes la importancia de debatir sobre temas medioambientales.</w:t>
            </w:r>
          </w:p>
          <w:p w:rsidR="00000000" w:rsidDel="00000000" w:rsidP="00000000" w:rsidRDefault="00000000" w:rsidRPr="00000000" w14:paraId="0000016A">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Explicar la estructura del debate y las normas para una discusión respetuosa.</w:t>
            </w:r>
          </w:p>
          <w:p w:rsidR="00000000" w:rsidDel="00000000" w:rsidP="00000000" w:rsidRDefault="00000000" w:rsidRPr="00000000" w14:paraId="0000016B">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Dividir a los participantes en pequeños grupos o equipos.</w:t>
            </w:r>
          </w:p>
          <w:p w:rsidR="00000000" w:rsidDel="00000000" w:rsidP="00000000" w:rsidRDefault="00000000" w:rsidRPr="00000000" w14:paraId="0000016C">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Selección de temas </w:t>
            </w:r>
          </w:p>
          <w:p w:rsidR="00000000" w:rsidDel="00000000" w:rsidP="00000000" w:rsidRDefault="00000000" w:rsidRPr="00000000" w14:paraId="0000016D">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a cada equipo una lista de posibles temas de debate relacionados con la sostenibilidad (por ejemplo, «¿Deberían prohibirse las bolsas de plástico?» o «¿Es la energía nuclear una solución viable para reducir las emisiones de carbono?»).</w:t>
            </w:r>
          </w:p>
          <w:p w:rsidR="00000000" w:rsidDel="00000000" w:rsidP="00000000" w:rsidRDefault="00000000" w:rsidRPr="00000000" w14:paraId="0000016E">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Permitir que l</w:t>
            </w:r>
            <w:r w:rsidDel="00000000" w:rsidR="00000000" w:rsidRPr="00000000">
              <w:rPr>
                <w:rFonts w:ascii="Avenir" w:cs="Avenir" w:eastAsia="Avenir" w:hAnsi="Avenir"/>
                <w:b w:val="1"/>
                <w:sz w:val="22"/>
                <w:szCs w:val="22"/>
                <w:rtl w:val="0"/>
              </w:rPr>
              <w:t xml:space="preserve">os equipos elijan o sorteen su tema al azar.</w:t>
            </w:r>
            <w:r w:rsidDel="00000000" w:rsidR="00000000" w:rsidRPr="00000000">
              <w:rPr>
                <w:rtl w:val="0"/>
              </w:rPr>
            </w:r>
          </w:p>
          <w:p w:rsidR="00000000" w:rsidDel="00000000" w:rsidP="00000000" w:rsidRDefault="00000000" w:rsidRPr="00000000" w14:paraId="0000016F">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Preparación</w:t>
            </w:r>
          </w:p>
          <w:p w:rsidR="00000000" w:rsidDel="00000000" w:rsidP="00000000" w:rsidRDefault="00000000" w:rsidRPr="00000000" w14:paraId="00000170">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Dar tiempo a los equipos para que investiguen y preparen sus argumentos, utilizando los paquetes de información proporcionados y cualquier material adicional.</w:t>
            </w:r>
          </w:p>
          <w:p w:rsidR="00000000" w:rsidDel="00000000" w:rsidP="00000000" w:rsidRDefault="00000000" w:rsidRPr="00000000" w14:paraId="00000171">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equipos a considerar múltiples puntos de vista y a reunir pruebas que apoyen sus argumentos.</w:t>
            </w:r>
          </w:p>
          <w:p w:rsidR="00000000" w:rsidDel="00000000" w:rsidP="00000000" w:rsidRDefault="00000000" w:rsidRPr="00000000" w14:paraId="00000172">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w:t>
            </w:r>
          </w:p>
          <w:p w:rsidR="00000000" w:rsidDel="00000000" w:rsidP="00000000" w:rsidRDefault="00000000" w:rsidRPr="00000000" w14:paraId="00000173">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equipo presenta sus argumentos a favor y en contra del tema elegido.</w:t>
            </w:r>
          </w:p>
          <w:p w:rsidR="00000000" w:rsidDel="00000000" w:rsidP="00000000" w:rsidRDefault="00000000" w:rsidRPr="00000000" w14:paraId="00000174">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Dejar tiempo para réplicas y contraargumentos.</w:t>
            </w:r>
          </w:p>
          <w:p w:rsidR="00000000" w:rsidDel="00000000" w:rsidP="00000000" w:rsidRDefault="00000000" w:rsidRPr="00000000" w14:paraId="00000175">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Asegurarse de que todos los participantes tengan la oportunidad de hablar y contribuir al debate.</w:t>
            </w:r>
          </w:p>
          <w:p w:rsidR="00000000" w:rsidDel="00000000" w:rsidP="00000000" w:rsidRDefault="00000000" w:rsidRPr="00000000" w14:paraId="00000176">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y reflexión en grupo </w:t>
            </w:r>
          </w:p>
          <w:p w:rsidR="00000000" w:rsidDel="00000000" w:rsidP="00000000" w:rsidRDefault="00000000" w:rsidRPr="00000000" w14:paraId="00000177">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T</w:t>
            </w:r>
            <w:r w:rsidDel="00000000" w:rsidR="00000000" w:rsidRPr="00000000">
              <w:rPr>
                <w:rFonts w:ascii="Avenir" w:cs="Avenir" w:eastAsia="Avenir" w:hAnsi="Avenir"/>
                <w:sz w:val="22"/>
                <w:szCs w:val="22"/>
                <w:rtl w:val="0"/>
              </w:rPr>
              <w:t xml:space="preserve">ras los debates, reunir a todos los participantes en un debate de grupo.</w:t>
            </w:r>
          </w:p>
          <w:p w:rsidR="00000000" w:rsidDel="00000000" w:rsidP="00000000" w:rsidRDefault="00000000" w:rsidRPr="00000000" w14:paraId="00000178">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Reflexionar sobre los puntos clave planteados durante los debates y discutir las implicaciones más amplias para una vida sostenible.</w:t>
            </w:r>
          </w:p>
          <w:p w:rsidR="00000000" w:rsidDel="00000000" w:rsidP="00000000" w:rsidRDefault="00000000" w:rsidRPr="00000000" w14:paraId="00000179">
            <w:pPr>
              <w:numPr>
                <w:ilvl w:val="0"/>
                <w:numId w:val="33"/>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participantes a compartir sus opiniones y experiencias pe</w:t>
            </w:r>
            <w:r w:rsidDel="00000000" w:rsidR="00000000" w:rsidRPr="00000000">
              <w:rPr>
                <w:rFonts w:ascii="Avenir" w:cs="Avenir" w:eastAsia="Avenir" w:hAnsi="Avenir"/>
                <w:b w:val="1"/>
                <w:sz w:val="22"/>
                <w:szCs w:val="22"/>
                <w:rtl w:val="0"/>
              </w:rPr>
              <w:t xml:space="preserve">rsonales relacionadas con los temas debatidos.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7A">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17B">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Evaluar la familiaridad de los participantes con los formatos de debate y discusión mediante una breve actividad introductoria o un cuestionario.</w:t>
            </w:r>
          </w:p>
          <w:p w:rsidR="00000000" w:rsidDel="00000000" w:rsidP="00000000" w:rsidRDefault="00000000" w:rsidRPr="00000000" w14:paraId="0000017C">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7D">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Observar la participación, el compromiso y la calidad de los argumentos durante los debates.</w:t>
            </w:r>
          </w:p>
          <w:p w:rsidR="00000000" w:rsidDel="00000000" w:rsidP="00000000" w:rsidRDefault="00000000" w:rsidRPr="00000000" w14:paraId="0000017E">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7F">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Evaluar la eficacia de la sesión de debate y reflexión en grupo para mejorar la comprensión y la interacción personal.</w:t>
            </w:r>
          </w:p>
          <w:p w:rsidR="00000000" w:rsidDel="00000000" w:rsidP="00000000" w:rsidRDefault="00000000" w:rsidRPr="00000000" w14:paraId="00000180">
            <w:pPr>
              <w:spacing w:line="276" w:lineRule="auto"/>
              <w:ind w:right="157.7952755905511"/>
              <w:jc w:val="both"/>
              <w:rPr>
                <w:rFonts w:ascii="Avenir" w:cs="Avenir" w:eastAsia="Avenir" w:hAnsi="Avenir"/>
                <w:b w:val="1"/>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181">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182">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un ambiente respetuoso e integrador en el que se valoren todas las opiniones.</w:t>
            </w:r>
          </w:p>
          <w:p w:rsidR="00000000" w:rsidDel="00000000" w:rsidP="00000000" w:rsidRDefault="00000000" w:rsidRPr="00000000" w14:paraId="00000183">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Proporcione instrucciones y directrices claras para que el debate sea estructurado y productivo.</w:t>
            </w:r>
          </w:p>
          <w:p w:rsidR="00000000" w:rsidDel="00000000" w:rsidP="00000000" w:rsidRDefault="00000000" w:rsidRPr="00000000" w14:paraId="00000184">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Facilitar el debate formulando preguntas de sondeo y guiando a los participantes para que consideren diversas perspectivas.</w:t>
            </w:r>
          </w:p>
          <w:p w:rsidR="00000000" w:rsidDel="00000000" w:rsidP="00000000" w:rsidRDefault="00000000" w:rsidRPr="00000000" w14:paraId="00000185">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Ofrezca comentarios y críticas constructivas para ayudar a los participantes a mejorar sus habilidades de debate.</w:t>
            </w:r>
          </w:p>
          <w:p w:rsidR="00000000" w:rsidDel="00000000" w:rsidP="00000000" w:rsidRDefault="00000000" w:rsidRPr="00000000" w14:paraId="00000186">
            <w:pPr>
              <w:widowControl w:val="0"/>
              <w:numPr>
                <w:ilvl w:val="0"/>
                <w:numId w:val="5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Tener en cuenta el tiempo y asegurarse de que todos los equipos tengan las mismas oportunidades de exponer y responder.</w:t>
            </w:r>
          </w:p>
        </w:tc>
      </w:tr>
      <w:tr>
        <w:trPr>
          <w:cantSplit w:val="0"/>
          <w:trHeight w:val="938" w:hRule="atLeast"/>
          <w:tblHeader w:val="0"/>
        </w:trPr>
        <w:tc>
          <w:tcPr/>
          <w:p w:rsidR="00000000" w:rsidDel="00000000" w:rsidP="00000000" w:rsidRDefault="00000000" w:rsidRPr="00000000" w14:paraId="00000187">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188">
            <w:pPr>
              <w:spacing w:line="276" w:lineRule="auto"/>
              <w:ind w:left="64" w:right="157.7952755905511" w:firstLine="0"/>
              <w:rPr>
                <w:rFonts w:ascii="Avenir" w:cs="Avenir" w:eastAsia="Avenir" w:hAnsi="Avenir"/>
                <w:sz w:val="22"/>
                <w:szCs w:val="22"/>
              </w:rPr>
            </w:pPr>
            <w:hyperlink r:id="rId31">
              <w:r w:rsidDel="00000000" w:rsidR="00000000" w:rsidRPr="00000000">
                <w:rPr>
                  <w:rFonts w:ascii="Avenir" w:cs="Avenir" w:eastAsia="Avenir" w:hAnsi="Avenir"/>
                  <w:color w:val="0000ff"/>
                  <w:sz w:val="22"/>
                  <w:szCs w:val="22"/>
                  <w:u w:val="single"/>
                  <w:rtl w:val="0"/>
                </w:rPr>
                <w:t xml:space="preserve">Debate.org</w:t>
              </w:r>
            </w:hyperlink>
            <w:r w:rsidDel="00000000" w:rsidR="00000000" w:rsidRPr="00000000">
              <w:rPr>
                <w:rtl w:val="0"/>
              </w:rPr>
            </w:r>
          </w:p>
          <w:p w:rsidR="00000000" w:rsidDel="00000000" w:rsidP="00000000" w:rsidRDefault="00000000" w:rsidRPr="00000000" w14:paraId="00000189">
            <w:pPr>
              <w:spacing w:line="276" w:lineRule="auto"/>
              <w:ind w:left="64" w:right="157.7952755905511" w:firstLine="0"/>
              <w:rPr>
                <w:rFonts w:ascii="Avenir" w:cs="Avenir" w:eastAsia="Avenir" w:hAnsi="Avenir"/>
                <w:sz w:val="22"/>
                <w:szCs w:val="22"/>
              </w:rPr>
            </w:pPr>
            <w:hyperlink r:id="rId32">
              <w:r w:rsidDel="00000000" w:rsidR="00000000" w:rsidRPr="00000000">
                <w:rPr>
                  <w:rFonts w:ascii="Avenir" w:cs="Avenir" w:eastAsia="Avenir" w:hAnsi="Avenir"/>
                  <w:color w:val="0000ff"/>
                  <w:sz w:val="22"/>
                  <w:szCs w:val="22"/>
                  <w:u w:val="single"/>
                  <w:rtl w:val="0"/>
                </w:rPr>
                <w:t xml:space="preserve">National Speech &amp; Debate Association</w:t>
              </w:r>
            </w:hyperlink>
            <w:r w:rsidDel="00000000" w:rsidR="00000000" w:rsidRPr="00000000">
              <w:rPr>
                <w:rFonts w:ascii="Avenir" w:cs="Avenir" w:eastAsia="Avenir" w:hAnsi="Avenir"/>
                <w:color w:val="0000ff"/>
                <w:sz w:val="22"/>
                <w:szCs w:val="22"/>
                <w:u w:val="single"/>
                <w:rtl w:val="0"/>
              </w:rPr>
              <w:t xml:space="preserve"> (</w:t>
            </w:r>
            <w:hyperlink r:id="rId33">
              <w:r w:rsidDel="00000000" w:rsidR="00000000" w:rsidRPr="00000000">
                <w:rPr>
                  <w:rFonts w:ascii="Avenir" w:cs="Avenir" w:eastAsia="Avenir" w:hAnsi="Avenir"/>
                  <w:color w:val="0000ff"/>
                  <w:sz w:val="22"/>
                  <w:szCs w:val="22"/>
                  <w:u w:val="single"/>
                  <w:rtl w:val="0"/>
                </w:rPr>
                <w:t xml:space="preserve">https://www.speechanddebate.org/</w:t>
              </w:r>
            </w:hyperlink>
            <w:r w:rsidDel="00000000" w:rsidR="00000000" w:rsidRPr="00000000">
              <w:rPr>
                <w:rFonts w:ascii="Avenir" w:cs="Avenir" w:eastAsia="Avenir" w:hAnsi="Avenir"/>
                <w:color w:val="0000ff"/>
                <w:sz w:val="22"/>
                <w:szCs w:val="22"/>
                <w:u w:val="single"/>
                <w:rtl w:val="0"/>
              </w:rPr>
              <w:t xml:space="preserve">) </w:t>
            </w:r>
            <w:r w:rsidDel="00000000" w:rsidR="00000000" w:rsidRPr="00000000">
              <w:rPr>
                <w:rtl w:val="0"/>
              </w:rPr>
            </w:r>
          </w:p>
          <w:p w:rsidR="00000000" w:rsidDel="00000000" w:rsidP="00000000" w:rsidRDefault="00000000" w:rsidRPr="00000000" w14:paraId="0000018A">
            <w:pPr>
              <w:spacing w:line="276" w:lineRule="auto"/>
              <w:ind w:right="157.7952755905511"/>
              <w:rPr>
                <w:rFonts w:ascii="Avenir" w:cs="Avenir" w:eastAsia="Avenir" w:hAnsi="Avenir"/>
                <w:sz w:val="22"/>
                <w:szCs w:val="22"/>
              </w:rPr>
            </w:pPr>
            <w:hyperlink r:id="rId34">
              <w:r w:rsidDel="00000000" w:rsidR="00000000" w:rsidRPr="00000000">
                <w:rPr>
                  <w:rFonts w:ascii="Avenir" w:cs="Avenir" w:eastAsia="Avenir" w:hAnsi="Avenir"/>
                  <w:color w:val="0000ff"/>
                  <w:sz w:val="22"/>
                  <w:szCs w:val="22"/>
                  <w:u w:val="single"/>
                  <w:rtl w:val="0"/>
                </w:rPr>
                <w:t xml:space="preserve">IDEA: International Debate Education Association</w:t>
              </w:r>
            </w:hyperlink>
            <w:r w:rsidDel="00000000" w:rsidR="00000000" w:rsidRPr="00000000">
              <w:rPr>
                <w:rtl w:val="0"/>
              </w:rPr>
            </w:r>
          </w:p>
        </w:tc>
      </w:tr>
    </w:tbl>
    <w:p w:rsidR="00000000" w:rsidDel="00000000" w:rsidP="00000000" w:rsidRDefault="00000000" w:rsidRPr="00000000" w14:paraId="0000018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rPr>
      </w:pPr>
      <w:bookmarkStart w:colFirst="0" w:colLast="0" w:name="_heading=h.tz77pq4vqp1z" w:id="13"/>
      <w:bookmarkEnd w:id="13"/>
      <w:r w:rsidDel="00000000" w:rsidR="00000000" w:rsidRPr="00000000">
        <w:rPr>
          <w:rtl w:val="0"/>
        </w:rPr>
      </w:r>
    </w:p>
    <w:p w:rsidR="00000000" w:rsidDel="00000000" w:rsidP="00000000" w:rsidRDefault="00000000" w:rsidRPr="00000000" w14:paraId="0000018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0"/>
          <w:i w:val="0"/>
          <w:smallCaps w:val="0"/>
          <w:strike w:val="0"/>
          <w:color w:val="366091"/>
          <w:sz w:val="26"/>
          <w:szCs w:val="26"/>
          <w:u w:val="none"/>
          <w:shd w:fill="auto" w:val="clear"/>
          <w:vertAlign w:val="baseline"/>
        </w:rPr>
      </w:pPr>
      <w:bookmarkStart w:colFirst="0" w:colLast="0" w:name="_heading=h.26in1rg" w:id="14"/>
      <w:bookmarkEnd w:id="14"/>
      <w:r w:rsidDel="00000000" w:rsidR="00000000" w:rsidRPr="00000000">
        <w:rPr>
          <w:rFonts w:ascii="Avenir" w:cs="Avenir" w:eastAsia="Avenir" w:hAnsi="Avenir"/>
          <w:b w:val="1"/>
          <w:color w:val="0b7e3d"/>
          <w:sz w:val="26"/>
          <w:szCs w:val="26"/>
          <w:rtl w:val="0"/>
        </w:rPr>
        <w:t xml:space="preserve">Unidad. 3 Retos medioambientales y su impacto en los inmigrantes </w:t>
      </w:r>
      <w:r w:rsidDel="00000000" w:rsidR="00000000" w:rsidRPr="00000000">
        <w:rPr>
          <w:rFonts w:ascii="Avenir" w:cs="Avenir" w:eastAsia="Avenir" w:hAnsi="Avenir"/>
          <w:b w:val="0"/>
          <w:i w:val="0"/>
          <w:smallCaps w:val="0"/>
          <w:strike w:val="0"/>
          <w:color w:val="366091"/>
          <w:sz w:val="26"/>
          <w:szCs w:val="26"/>
          <w:u w:val="none"/>
          <w:shd w:fill="auto" w:val="clear"/>
          <w:vertAlign w:val="baseline"/>
          <w:rtl w:val="0"/>
        </w:rPr>
        <w:t xml:space="preserve"> </w:t>
      </w:r>
    </w:p>
    <w:p w:rsidR="00000000" w:rsidDel="00000000" w:rsidP="00000000" w:rsidRDefault="00000000" w:rsidRPr="00000000" w14:paraId="0000018D">
      <w:pPr>
        <w:spacing w:line="276" w:lineRule="auto"/>
        <w:ind w:right="157.7952755905511"/>
        <w:jc w:val="both"/>
        <w:rPr>
          <w:rFonts w:ascii="Avenir" w:cs="Avenir" w:eastAsia="Avenir" w:hAnsi="Avenir"/>
        </w:rPr>
      </w:pPr>
      <w:r w:rsidDel="00000000" w:rsidR="00000000" w:rsidRPr="00000000">
        <w:rPr>
          <w:rtl w:val="0"/>
        </w:rPr>
      </w:r>
    </w:p>
    <w:tbl>
      <w:tblPr>
        <w:tblStyle w:val="Table9"/>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18E">
            <w:pPr>
              <w:spacing w:line="276" w:lineRule="auto"/>
              <w:ind w:right="157.7952755905511"/>
              <w:jc w:val="both"/>
              <w:rPr>
                <w:rFonts w:ascii="Avenir" w:cs="Avenir" w:eastAsia="Avenir" w:hAnsi="Avenir"/>
                <w:color w:val="000000"/>
                <w:sz w:val="22"/>
                <w:szCs w:val="22"/>
              </w:rPr>
            </w:pPr>
            <w:bookmarkStart w:colFirst="0" w:colLast="0" w:name="_heading=h.lnxbz9" w:id="15"/>
            <w:bookmarkEnd w:id="15"/>
            <w:r w:rsidDel="00000000" w:rsidR="00000000" w:rsidRPr="00000000">
              <w:rPr>
                <w:rFonts w:ascii="Avenir" w:cs="Avenir" w:eastAsia="Avenir" w:hAnsi="Avenir"/>
                <w:color w:val="000000"/>
                <w:sz w:val="22"/>
                <w:szCs w:val="22"/>
                <w:rtl w:val="0"/>
              </w:rPr>
              <w:t xml:space="preserve">Actividad 1/U3</w:t>
            </w:r>
          </w:p>
        </w:tc>
        <w:tc>
          <w:tcPr/>
          <w:p w:rsidR="00000000" w:rsidDel="00000000" w:rsidP="00000000" w:rsidRDefault="00000000" w:rsidRPr="00000000" w14:paraId="0000018F">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Comprender el impacto social de los retos medioambientales en los emigrantes</w:t>
            </w:r>
          </w:p>
        </w:tc>
      </w:tr>
      <w:tr>
        <w:trPr>
          <w:cantSplit w:val="0"/>
          <w:trHeight w:val="938" w:hRule="atLeast"/>
          <w:tblHeader w:val="0"/>
        </w:trPr>
        <w:tc>
          <w:tcPr/>
          <w:p w:rsidR="00000000" w:rsidDel="00000000" w:rsidP="00000000" w:rsidRDefault="00000000" w:rsidRPr="00000000" w14:paraId="00000190">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191">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To explore and discuss the social impact of environmental challenges on migrants, fostering empathy, awareness, and understanding among participants.</w:t>
            </w:r>
          </w:p>
        </w:tc>
      </w:tr>
      <w:tr>
        <w:trPr>
          <w:cantSplit w:val="0"/>
          <w:trHeight w:val="938" w:hRule="atLeast"/>
          <w:tblHeader w:val="0"/>
        </w:trPr>
        <w:tc>
          <w:tcPr/>
          <w:p w:rsidR="00000000" w:rsidDel="00000000" w:rsidP="00000000" w:rsidRDefault="00000000" w:rsidRPr="00000000" w14:paraId="00000192">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193">
            <w:pPr>
              <w:widowControl w:val="0"/>
              <w:numPr>
                <w:ilvl w:val="0"/>
                <w:numId w:val="1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Conocer los retos sociales específicos a los que se enfrentan los migrantes debido a factores medioambientales.</w:t>
            </w:r>
          </w:p>
          <w:p w:rsidR="00000000" w:rsidDel="00000000" w:rsidP="00000000" w:rsidRDefault="00000000" w:rsidRPr="00000000" w14:paraId="00000194">
            <w:pPr>
              <w:widowControl w:val="0"/>
              <w:numPr>
                <w:ilvl w:val="0"/>
                <w:numId w:val="1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 interseccionalidad de los problemas medioambientales y la migración.</w:t>
            </w:r>
          </w:p>
          <w:p w:rsidR="00000000" w:rsidDel="00000000" w:rsidP="00000000" w:rsidRDefault="00000000" w:rsidRPr="00000000" w14:paraId="00000195">
            <w:pPr>
              <w:widowControl w:val="0"/>
              <w:numPr>
                <w:ilvl w:val="0"/>
                <w:numId w:val="1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la empatía hacia las experiencias de los migrantes afectados por los cambios medioambientales.</w:t>
            </w:r>
          </w:p>
          <w:p w:rsidR="00000000" w:rsidDel="00000000" w:rsidP="00000000" w:rsidRDefault="00000000" w:rsidRPr="00000000" w14:paraId="00000196">
            <w:pPr>
              <w:widowControl w:val="0"/>
              <w:numPr>
                <w:ilvl w:val="0"/>
                <w:numId w:val="1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posibles soluciones y respuestas para apoyar a los migrantes en las regiones afectadas.</w:t>
            </w:r>
          </w:p>
          <w:p w:rsidR="00000000" w:rsidDel="00000000" w:rsidP="00000000" w:rsidRDefault="00000000" w:rsidRPr="00000000" w14:paraId="00000197">
            <w:pPr>
              <w:widowControl w:val="0"/>
              <w:numPr>
                <w:ilvl w:val="0"/>
                <w:numId w:val="18"/>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el pensamiento crítico y la capacidad de análisis en relación con los problemas medioambientales y sociales mundiales.</w:t>
            </w:r>
          </w:p>
        </w:tc>
      </w:tr>
      <w:tr>
        <w:trPr>
          <w:cantSplit w:val="0"/>
          <w:trHeight w:val="435" w:hRule="atLeast"/>
          <w:tblHeader w:val="0"/>
        </w:trPr>
        <w:tc>
          <w:tcPr/>
          <w:p w:rsidR="00000000" w:rsidDel="00000000" w:rsidP="00000000" w:rsidRDefault="00000000" w:rsidRPr="00000000" w14:paraId="00000198">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199">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1.5 - 2 </w:t>
            </w:r>
            <w:r w:rsidDel="00000000" w:rsidR="00000000" w:rsidRPr="00000000">
              <w:rPr>
                <w:rFonts w:ascii="Avenir" w:cs="Avenir" w:eastAsia="Avenir" w:hAnsi="Avenir"/>
                <w:sz w:val="22"/>
                <w:szCs w:val="22"/>
                <w:rtl w:val="0"/>
              </w:rPr>
              <w:t xml:space="preserve">horas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9A">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19B">
            <w:pPr>
              <w:widowControl w:val="0"/>
              <w:numPr>
                <w:ilvl w:val="0"/>
                <w:numId w:val="17"/>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 (opcional) para la presentación</w:t>
            </w:r>
          </w:p>
          <w:p w:rsidR="00000000" w:rsidDel="00000000" w:rsidP="00000000" w:rsidRDefault="00000000" w:rsidRPr="00000000" w14:paraId="0000019C">
            <w:pPr>
              <w:widowControl w:val="0"/>
              <w:numPr>
                <w:ilvl w:val="0"/>
                <w:numId w:val="17"/>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Pizarra blanca y rotuladores</w:t>
            </w:r>
          </w:p>
          <w:p w:rsidR="00000000" w:rsidDel="00000000" w:rsidP="00000000" w:rsidRDefault="00000000" w:rsidRPr="00000000" w14:paraId="0000019D">
            <w:pPr>
              <w:widowControl w:val="0"/>
              <w:numPr>
                <w:ilvl w:val="0"/>
                <w:numId w:val="17"/>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Folletos impresos con estudios de casos o artículos sobre los retos medioambientales y las repercusiones sociales de la migración</w:t>
            </w:r>
          </w:p>
          <w:p w:rsidR="00000000" w:rsidDel="00000000" w:rsidP="00000000" w:rsidRDefault="00000000" w:rsidRPr="00000000" w14:paraId="0000019E">
            <w:pPr>
              <w:widowControl w:val="0"/>
              <w:numPr>
                <w:ilvl w:val="0"/>
                <w:numId w:val="17"/>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Cuadernos o libretas para los participantes</w:t>
            </w:r>
          </w:p>
          <w:p w:rsidR="00000000" w:rsidDel="00000000" w:rsidP="00000000" w:rsidRDefault="00000000" w:rsidRPr="00000000" w14:paraId="0000019F">
            <w:pPr>
              <w:widowControl w:val="0"/>
              <w:numPr>
                <w:ilvl w:val="0"/>
                <w:numId w:val="17"/>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Bolígrafos o lápices</w:t>
            </w:r>
          </w:p>
        </w:tc>
      </w:tr>
      <w:tr>
        <w:trPr>
          <w:cantSplit w:val="0"/>
          <w:trHeight w:val="938" w:hRule="atLeast"/>
          <w:tblHeader w:val="0"/>
        </w:trPr>
        <w:tc>
          <w:tcPr/>
          <w:p w:rsidR="00000000" w:rsidDel="00000000" w:rsidP="00000000" w:rsidRDefault="00000000" w:rsidRPr="00000000" w14:paraId="000001A0">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1A1">
            <w:pPr>
              <w:spacing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Introducción </w:t>
            </w:r>
            <w:r w:rsidDel="00000000" w:rsidR="00000000" w:rsidRPr="00000000">
              <w:rPr>
                <w:rtl w:val="0"/>
              </w:rPr>
            </w:r>
          </w:p>
          <w:p w:rsidR="00000000" w:rsidDel="00000000" w:rsidP="00000000" w:rsidRDefault="00000000" w:rsidRPr="00000000" w14:paraId="000001A2">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Introducir el tema y su relevancia para las actuales tendencias globales medioambientales y migratorias.</w:t>
            </w:r>
          </w:p>
          <w:p w:rsidR="00000000" w:rsidDel="00000000" w:rsidP="00000000" w:rsidRDefault="00000000" w:rsidRPr="00000000" w14:paraId="000001A3">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una visión general de los términos y conceptos clave relacionados con la migración medioambiental y los impactos sociales.</w:t>
            </w:r>
          </w:p>
          <w:p w:rsidR="00000000" w:rsidDel="00000000" w:rsidP="00000000" w:rsidRDefault="00000000" w:rsidRPr="00000000" w14:paraId="000001A4">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Presentar un breve estudio de caso o escenario que ponga de relieve los retos sociales a los que se enfrentan los migrantes debido a los cambios medioambientales.</w:t>
            </w:r>
          </w:p>
          <w:p w:rsidR="00000000" w:rsidDel="00000000" w:rsidP="00000000" w:rsidRDefault="00000000" w:rsidRPr="00000000" w14:paraId="000001A5">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grupo </w:t>
            </w:r>
          </w:p>
          <w:p w:rsidR="00000000" w:rsidDel="00000000" w:rsidP="00000000" w:rsidRDefault="00000000" w:rsidRPr="00000000" w14:paraId="000001A6">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Dividir a los participantes en pequeños grupos (de 4 a 6 miembros por grupo).</w:t>
            </w:r>
          </w:p>
          <w:p w:rsidR="00000000" w:rsidDel="00000000" w:rsidP="00000000" w:rsidRDefault="00000000" w:rsidRPr="00000000" w14:paraId="000001A7">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Asignar a cada grupo un aspecto específico del impacto social en los migrantes (por ejemplo, salud, medios de subsistencia, cohesión social).</w:t>
            </w:r>
          </w:p>
          <w:p w:rsidR="00000000" w:rsidDel="00000000" w:rsidP="00000000" w:rsidRDefault="00000000" w:rsidRPr="00000000" w14:paraId="000001A8">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Proponer temas de debate como:</w:t>
            </w:r>
          </w:p>
          <w:p w:rsidR="00000000" w:rsidDel="00000000" w:rsidP="00000000" w:rsidRDefault="00000000" w:rsidRPr="00000000" w14:paraId="000001A9">
            <w:pPr>
              <w:numPr>
                <w:ilvl w:val="2"/>
                <w:numId w:val="20"/>
              </w:numPr>
              <w:spacing w:line="276" w:lineRule="auto"/>
              <w:ind w:left="216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¿Cómo afectan socialmente a los migrantes los cambios medioambientales (p. ej., catástrofes naturales, cambio climático)?</w:t>
            </w:r>
          </w:p>
          <w:p w:rsidR="00000000" w:rsidDel="00000000" w:rsidP="00000000" w:rsidRDefault="00000000" w:rsidRPr="00000000" w14:paraId="000001AA">
            <w:pPr>
              <w:numPr>
                <w:ilvl w:val="2"/>
                <w:numId w:val="20"/>
              </w:numPr>
              <w:spacing w:line="276" w:lineRule="auto"/>
              <w:ind w:left="216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¿Cuáles son los retos sociales inmediatos y a largo plazo a los que se enfrentan los migrantes en las comunidades de acogida?</w:t>
            </w:r>
          </w:p>
          <w:p w:rsidR="00000000" w:rsidDel="00000000" w:rsidP="00000000" w:rsidRDefault="00000000" w:rsidRPr="00000000" w14:paraId="000001AB">
            <w:pPr>
              <w:numPr>
                <w:ilvl w:val="2"/>
                <w:numId w:val="20"/>
              </w:numPr>
              <w:spacing w:line="276" w:lineRule="auto"/>
              <w:ind w:left="216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¿Cómo pueden las comunidades y los gobiernos apoyar a los migrantes afectados por problemas medioambientales?</w:t>
            </w:r>
          </w:p>
          <w:p w:rsidR="00000000" w:rsidDel="00000000" w:rsidP="00000000" w:rsidRDefault="00000000" w:rsidRPr="00000000" w14:paraId="000001AC">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Presentación de los grupos </w:t>
            </w:r>
          </w:p>
          <w:p w:rsidR="00000000" w:rsidDel="00000000" w:rsidP="00000000" w:rsidRDefault="00000000" w:rsidRPr="00000000" w14:paraId="000001AD">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presenta sus conclusiones y puntos de debate al resto del grupo.</w:t>
            </w:r>
          </w:p>
          <w:p w:rsidR="00000000" w:rsidDel="00000000" w:rsidP="00000000" w:rsidRDefault="00000000" w:rsidRPr="00000000" w14:paraId="000001AE">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grupos a compartir sus ideas, ejemplos y posibles soluciones en relación con el aspecto del impacto social que se les haya asignado.</w:t>
            </w:r>
          </w:p>
          <w:p w:rsidR="00000000" w:rsidDel="00000000" w:rsidP="00000000" w:rsidRDefault="00000000" w:rsidRPr="00000000" w14:paraId="000001AF">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abierto y reflexión </w:t>
            </w:r>
          </w:p>
          <w:p w:rsidR="00000000" w:rsidDel="00000000" w:rsidP="00000000" w:rsidRDefault="00000000" w:rsidRPr="00000000" w14:paraId="000001B0">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Facilitar un debate abierto entre todos los participantes.</w:t>
            </w:r>
          </w:p>
          <w:p w:rsidR="00000000" w:rsidDel="00000000" w:rsidP="00000000" w:rsidRDefault="00000000" w:rsidRPr="00000000" w14:paraId="000001B1">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Reflexionar sobre los temas comunes, las diferencias de perspectiva y los nuevos conocimientos adquiridos.</w:t>
            </w:r>
          </w:p>
          <w:p w:rsidR="00000000" w:rsidDel="00000000" w:rsidP="00000000" w:rsidRDefault="00000000" w:rsidRPr="00000000" w14:paraId="000001B2">
            <w:pPr>
              <w:numPr>
                <w:ilvl w:val="1"/>
                <w:numId w:val="2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los pasos y las iniciativas viables que podrían abordar el impacto social sobre los migrantes de los retos medioambientales.</w:t>
            </w:r>
          </w:p>
          <w:p w:rsidR="00000000" w:rsidDel="00000000" w:rsidP="00000000" w:rsidRDefault="00000000" w:rsidRPr="00000000" w14:paraId="000001B3">
            <w:pPr>
              <w:spacing w:before="0" w:line="276" w:lineRule="auto"/>
              <w:ind w:left="0" w:right="157.7952755905511" w:firstLine="0"/>
              <w:jc w:val="both"/>
              <w:rPr>
                <w:rFonts w:ascii="Avenir" w:cs="Avenir" w:eastAsia="Avenir" w:hAnsi="Avenir"/>
                <w:b w:val="1"/>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B4">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1B5">
            <w:pPr>
              <w:spacing w:after="280" w:before="280" w:line="276" w:lineRule="auto"/>
              <w:ind w:left="360" w:right="157.7952755905511" w:firstLine="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Evaluar la familiaridad de los participantes con la migración medioambiental y las cuestiones sociales relacionadas mediante una breve encuesta o debate previo.</w:t>
            </w:r>
          </w:p>
          <w:p w:rsidR="00000000" w:rsidDel="00000000" w:rsidP="00000000" w:rsidRDefault="00000000" w:rsidRPr="00000000" w14:paraId="000001B6">
            <w:pPr>
              <w:spacing w:after="280" w:before="280" w:line="276" w:lineRule="auto"/>
              <w:ind w:left="360" w:right="157.7952755905511" w:firstLine="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Observar la participación del grupo, el compromiso en los debates y la calidad de las contribuciones durante las presentaciones del grupo.</w:t>
            </w:r>
          </w:p>
          <w:p w:rsidR="00000000" w:rsidDel="00000000" w:rsidP="00000000" w:rsidRDefault="00000000" w:rsidRPr="00000000" w14:paraId="000001B7">
            <w:pPr>
              <w:spacing w:after="280" w:before="280" w:line="276" w:lineRule="auto"/>
              <w:ind w:left="360" w:right="157.7952755905511" w:firstLine="0"/>
              <w:jc w:val="both"/>
              <w:rPr>
                <w:rFonts w:ascii="Avenir" w:cs="Avenir" w:eastAsia="Avenir" w:hAnsi="Avenir"/>
                <w:color w:val="000000"/>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Evaluar la profundidad de la comprensión y la empatía desarrolladas a través de la actividad, así como la capacidad de los participantes para analizar críticamente y proponer soluciones a los retos sociales a los que se enfrentan los migrantes.</w:t>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1B8">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1B9">
            <w:pPr>
              <w:widowControl w:val="0"/>
              <w:numPr>
                <w:ilvl w:val="0"/>
                <w:numId w:val="1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Garantizar un entorno respetuoso e inclusivo para el debate, reconociendo los diversos puntos de vista.</w:t>
            </w:r>
          </w:p>
          <w:p w:rsidR="00000000" w:rsidDel="00000000" w:rsidP="00000000" w:rsidRDefault="00000000" w:rsidRPr="00000000" w14:paraId="000001BA">
            <w:pPr>
              <w:widowControl w:val="0"/>
              <w:numPr>
                <w:ilvl w:val="0"/>
                <w:numId w:val="1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Proporcionar información de fondo y recursos para ayudar a los participantes a comprender el tema.</w:t>
            </w:r>
          </w:p>
          <w:p w:rsidR="00000000" w:rsidDel="00000000" w:rsidP="00000000" w:rsidRDefault="00000000" w:rsidRPr="00000000" w14:paraId="000001BB">
            <w:pPr>
              <w:widowControl w:val="0"/>
              <w:numPr>
                <w:ilvl w:val="0"/>
                <w:numId w:val="1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escucha activa y los comentarios constructivos durante los debates de grupo y las presentaciones.</w:t>
            </w:r>
          </w:p>
          <w:p w:rsidR="00000000" w:rsidDel="00000000" w:rsidP="00000000" w:rsidRDefault="00000000" w:rsidRPr="00000000" w14:paraId="000001BC">
            <w:pPr>
              <w:widowControl w:val="0"/>
              <w:numPr>
                <w:ilvl w:val="0"/>
                <w:numId w:val="1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Facilite el debate para garantizar que todos los grupos tengan las mismas oportunidades de contribuir y compartir sus conclusiones.</w:t>
            </w:r>
          </w:p>
          <w:p w:rsidR="00000000" w:rsidDel="00000000" w:rsidP="00000000" w:rsidRDefault="00000000" w:rsidRPr="00000000" w14:paraId="000001BD">
            <w:pPr>
              <w:widowControl w:val="0"/>
              <w:numPr>
                <w:ilvl w:val="0"/>
                <w:numId w:val="19"/>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ayudas visuales o estudios de casos para ilustrar ejemplos reales de retos medioambientales y su impacto social en los migrantes.</w:t>
            </w:r>
          </w:p>
        </w:tc>
      </w:tr>
      <w:tr>
        <w:trPr>
          <w:cantSplit w:val="0"/>
          <w:trHeight w:val="938" w:hRule="atLeast"/>
          <w:tblHeader w:val="0"/>
        </w:trPr>
        <w:tc>
          <w:tcPr/>
          <w:p w:rsidR="00000000" w:rsidDel="00000000" w:rsidP="00000000" w:rsidRDefault="00000000" w:rsidRPr="00000000" w14:paraId="000001BE">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1BF">
            <w:pPr>
              <w:spacing w:line="276" w:lineRule="auto"/>
              <w:ind w:right="157.7952755905511"/>
              <w:jc w:val="both"/>
              <w:rPr>
                <w:rFonts w:ascii="Avenir" w:cs="Avenir" w:eastAsia="Avenir" w:hAnsi="Avenir"/>
                <w:sz w:val="22"/>
                <w:szCs w:val="22"/>
              </w:rPr>
            </w:pPr>
            <w:hyperlink r:id="rId35">
              <w:r w:rsidDel="00000000" w:rsidR="00000000" w:rsidRPr="00000000">
                <w:rPr>
                  <w:rFonts w:ascii="Avenir" w:cs="Avenir" w:eastAsia="Avenir" w:hAnsi="Avenir"/>
                  <w:color w:val="0000ff"/>
                  <w:sz w:val="22"/>
                  <w:szCs w:val="22"/>
                  <w:u w:val="single"/>
                  <w:rtl w:val="0"/>
                </w:rPr>
                <w:t xml:space="preserve">International Organization for Migration (IOM)</w:t>
              </w:r>
            </w:hyperlink>
            <w:r w:rsidDel="00000000" w:rsidR="00000000" w:rsidRPr="00000000">
              <w:rPr>
                <w:rtl w:val="0"/>
              </w:rPr>
            </w:r>
          </w:p>
          <w:p w:rsidR="00000000" w:rsidDel="00000000" w:rsidP="00000000" w:rsidRDefault="00000000" w:rsidRPr="00000000" w14:paraId="000001C0">
            <w:pPr>
              <w:spacing w:line="276" w:lineRule="auto"/>
              <w:ind w:right="157.7952755905511"/>
              <w:jc w:val="both"/>
              <w:rPr>
                <w:rFonts w:ascii="Avenir" w:cs="Avenir" w:eastAsia="Avenir" w:hAnsi="Avenir"/>
                <w:sz w:val="22"/>
                <w:szCs w:val="22"/>
              </w:rPr>
            </w:pPr>
            <w:hyperlink r:id="rId36">
              <w:r w:rsidDel="00000000" w:rsidR="00000000" w:rsidRPr="00000000">
                <w:rPr>
                  <w:rFonts w:ascii="Avenir" w:cs="Avenir" w:eastAsia="Avenir" w:hAnsi="Avenir"/>
                  <w:color w:val="0000ff"/>
                  <w:sz w:val="22"/>
                  <w:szCs w:val="22"/>
                  <w:u w:val="single"/>
                  <w:rtl w:val="0"/>
                </w:rPr>
                <w:t xml:space="preserve">United Nations High Commissioner for Refugees (UNHCR)</w:t>
              </w:r>
            </w:hyperlink>
            <w:r w:rsidDel="00000000" w:rsidR="00000000" w:rsidRPr="00000000">
              <w:rPr>
                <w:rtl w:val="0"/>
              </w:rPr>
            </w:r>
          </w:p>
          <w:p w:rsidR="00000000" w:rsidDel="00000000" w:rsidP="00000000" w:rsidRDefault="00000000" w:rsidRPr="00000000" w14:paraId="000001C1">
            <w:pPr>
              <w:spacing w:line="276" w:lineRule="auto"/>
              <w:ind w:right="157.7952755905511"/>
              <w:jc w:val="both"/>
              <w:rPr>
                <w:rFonts w:ascii="Avenir" w:cs="Avenir" w:eastAsia="Avenir" w:hAnsi="Avenir"/>
                <w:sz w:val="22"/>
                <w:szCs w:val="22"/>
              </w:rPr>
            </w:pPr>
            <w:hyperlink r:id="rId37">
              <w:r w:rsidDel="00000000" w:rsidR="00000000" w:rsidRPr="00000000">
                <w:rPr>
                  <w:rFonts w:ascii="Avenir" w:cs="Avenir" w:eastAsia="Avenir" w:hAnsi="Avenir"/>
                  <w:color w:val="0000ff"/>
                  <w:sz w:val="22"/>
                  <w:szCs w:val="22"/>
                  <w:u w:val="single"/>
                  <w:rtl w:val="0"/>
                </w:rPr>
                <w:t xml:space="preserve">Intergovernmental Panel on Climate Change (IPCC)</w:t>
              </w:r>
            </w:hyperlink>
            <w:r w:rsidDel="00000000" w:rsidR="00000000" w:rsidRPr="00000000">
              <w:rPr>
                <w:rtl w:val="0"/>
              </w:rPr>
            </w:r>
          </w:p>
          <w:p w:rsidR="00000000" w:rsidDel="00000000" w:rsidP="00000000" w:rsidRDefault="00000000" w:rsidRPr="00000000" w14:paraId="000001C2">
            <w:pPr>
              <w:tabs>
                <w:tab w:val="left" w:leader="none" w:pos="1940"/>
              </w:tabs>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w:t>
            </w:r>
          </w:p>
        </w:tc>
      </w:tr>
    </w:tbl>
    <w:p w:rsidR="00000000" w:rsidDel="00000000" w:rsidP="00000000" w:rsidRDefault="00000000" w:rsidRPr="00000000" w14:paraId="000001C3">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1C4">
      <w:pPr>
        <w:spacing w:line="276" w:lineRule="auto"/>
        <w:ind w:right="157.7952755905511"/>
        <w:jc w:val="both"/>
        <w:rPr>
          <w:rFonts w:ascii="Avenir" w:cs="Avenir" w:eastAsia="Avenir" w:hAnsi="Avenir"/>
        </w:rPr>
      </w:pPr>
      <w:r w:rsidDel="00000000" w:rsidR="00000000" w:rsidRPr="00000000">
        <w:rPr>
          <w:rtl w:val="0"/>
        </w:rPr>
      </w:r>
    </w:p>
    <w:tbl>
      <w:tblPr>
        <w:tblStyle w:val="Table10"/>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1C5">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Actividad 2/U3</w:t>
            </w:r>
          </w:p>
        </w:tc>
        <w:tc>
          <w:tcPr/>
          <w:p w:rsidR="00000000" w:rsidDel="00000000" w:rsidP="00000000" w:rsidRDefault="00000000" w:rsidRPr="00000000" w14:paraId="000001C6">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Simulación de retos medioambientales y decisiones migratorias</w:t>
            </w:r>
          </w:p>
        </w:tc>
      </w:tr>
      <w:tr>
        <w:trPr>
          <w:cantSplit w:val="0"/>
          <w:trHeight w:val="938" w:hRule="atLeast"/>
          <w:tblHeader w:val="0"/>
        </w:trPr>
        <w:tc>
          <w:tcPr/>
          <w:p w:rsidR="00000000" w:rsidDel="00000000" w:rsidP="00000000" w:rsidRDefault="00000000" w:rsidRPr="00000000" w14:paraId="000001C7">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1C8">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Involucrar a los participantes en la comprensión de las complejas decisiones a las que se enfrentan los inmigrantes debido a los retos medioambientales mediante un ejercicio de simulación que no requiere materiales externos.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1C9">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1CA">
            <w:pPr>
              <w:widowControl w:val="0"/>
              <w:numPr>
                <w:ilvl w:val="0"/>
                <w:numId w:val="12"/>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 relación entre los retos medioambientales y la migración.</w:t>
            </w:r>
          </w:p>
          <w:p w:rsidR="00000000" w:rsidDel="00000000" w:rsidP="00000000" w:rsidRDefault="00000000" w:rsidRPr="00000000" w14:paraId="000001CB">
            <w:pPr>
              <w:widowControl w:val="0"/>
              <w:numPr>
                <w:ilvl w:val="0"/>
                <w:numId w:val="12"/>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la empatía por las difíciles decisiones a las que se enfrentan los emigrantes.</w:t>
            </w:r>
          </w:p>
          <w:p w:rsidR="00000000" w:rsidDel="00000000" w:rsidP="00000000" w:rsidRDefault="00000000" w:rsidRPr="00000000" w14:paraId="000001CC">
            <w:pPr>
              <w:widowControl w:val="0"/>
              <w:numPr>
                <w:ilvl w:val="0"/>
                <w:numId w:val="12"/>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 capacidad de toma de decisiones y de resolución de problemas.</w:t>
            </w:r>
          </w:p>
          <w:p w:rsidR="00000000" w:rsidDel="00000000" w:rsidP="00000000" w:rsidRDefault="00000000" w:rsidRPr="00000000" w14:paraId="000001CD">
            <w:pPr>
              <w:widowControl w:val="0"/>
              <w:numPr>
                <w:ilvl w:val="0"/>
                <w:numId w:val="12"/>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 capacidad de comunicación y trabajo en equipo.</w:t>
            </w:r>
          </w:p>
          <w:p w:rsidR="00000000" w:rsidDel="00000000" w:rsidP="00000000" w:rsidRDefault="00000000" w:rsidRPr="00000000" w14:paraId="000001CE">
            <w:pPr>
              <w:widowControl w:val="0"/>
              <w:numPr>
                <w:ilvl w:val="0"/>
                <w:numId w:val="12"/>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conciencia del impacto humano de los problemas medioambientales.</w:t>
            </w:r>
          </w:p>
        </w:tc>
      </w:tr>
      <w:tr>
        <w:trPr>
          <w:cantSplit w:val="0"/>
          <w:trHeight w:val="888" w:hRule="atLeast"/>
          <w:tblHeader w:val="0"/>
        </w:trPr>
        <w:tc>
          <w:tcPr/>
          <w:p w:rsidR="00000000" w:rsidDel="00000000" w:rsidP="00000000" w:rsidRDefault="00000000" w:rsidRPr="00000000" w14:paraId="000001CF">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1D0">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1.5 ho</w:t>
            </w:r>
            <w:r w:rsidDel="00000000" w:rsidR="00000000" w:rsidRPr="00000000">
              <w:rPr>
                <w:rFonts w:ascii="Avenir" w:cs="Avenir" w:eastAsia="Avenir" w:hAnsi="Avenir"/>
                <w:sz w:val="22"/>
                <w:szCs w:val="22"/>
                <w:rtl w:val="0"/>
              </w:rPr>
              <w:t xml:space="preserve">ras</w:t>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1D1">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1D2">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Sólo papel y bolígrafos si los participantes quieren tomar notas</w:t>
            </w:r>
          </w:p>
        </w:tc>
      </w:tr>
      <w:tr>
        <w:trPr>
          <w:cantSplit w:val="0"/>
          <w:trHeight w:val="938" w:hRule="atLeast"/>
          <w:tblHeader w:val="0"/>
        </w:trPr>
        <w:tc>
          <w:tcPr/>
          <w:p w:rsidR="00000000" w:rsidDel="00000000" w:rsidP="00000000" w:rsidRDefault="00000000" w:rsidRPr="00000000" w14:paraId="000001D3">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1D4">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w:t>
            </w:r>
          </w:p>
          <w:p w:rsidR="00000000" w:rsidDel="00000000" w:rsidP="00000000" w:rsidRDefault="00000000" w:rsidRPr="00000000" w14:paraId="000001D5">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Explicar el objetivo y la estructura de la actividad.</w:t>
            </w:r>
          </w:p>
          <w:p w:rsidR="00000000" w:rsidDel="00000000" w:rsidP="00000000" w:rsidRDefault="00000000" w:rsidRPr="00000000" w14:paraId="000001D6">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Informar a los participantes sobre los conceptos clave: retos medioambientales (por ejemplo, cambio climático, catástrofes naturales) y sus efectos en la migración.</w:t>
            </w:r>
          </w:p>
          <w:p w:rsidR="00000000" w:rsidDel="00000000" w:rsidP="00000000" w:rsidRDefault="00000000" w:rsidRPr="00000000" w14:paraId="000001D7">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Planteamiento del escenario</w:t>
            </w:r>
          </w:p>
          <w:p w:rsidR="00000000" w:rsidDel="00000000" w:rsidP="00000000" w:rsidRDefault="00000000" w:rsidRPr="00000000" w14:paraId="000001D8">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Presentar un escenario hipotético: «Su comunidad se enfrenta a una grave sequía debido al cambio climático. Los recursos hídricos se agotan, las cosechas se pierden y las condiciones de vida empeoran. Como resultado, tu comunidad debe decidir si quedarse e intentar adaptarse, o emigrar a una ciudad cercana que promete mejores condiciones de vida pero con incertidumbres.»</w:t>
            </w:r>
          </w:p>
          <w:p w:rsidR="00000000" w:rsidDel="00000000" w:rsidP="00000000" w:rsidRDefault="00000000" w:rsidRPr="00000000" w14:paraId="000001D9">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Dividir a los participantes en pequeños grupos (de 5 a 7 miembros cada uno).</w:t>
            </w:r>
          </w:p>
          <w:p w:rsidR="00000000" w:rsidDel="00000000" w:rsidP="00000000" w:rsidRDefault="00000000" w:rsidRPr="00000000" w14:paraId="000001DA">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grupo y toma de decisiones </w:t>
            </w:r>
          </w:p>
          <w:p w:rsidR="00000000" w:rsidDel="00000000" w:rsidP="00000000" w:rsidRDefault="00000000" w:rsidRPr="00000000" w14:paraId="000001DB">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Dentro de sus grupos, los participantes discuten el escenario y consideran lo siguiente:</w:t>
            </w:r>
          </w:p>
          <w:p w:rsidR="00000000" w:rsidDel="00000000" w:rsidP="00000000" w:rsidRDefault="00000000" w:rsidRPr="00000000" w14:paraId="000001DC">
            <w:pPr>
              <w:numPr>
                <w:ilvl w:val="1"/>
                <w:numId w:val="96"/>
              </w:numPr>
              <w:spacing w:after="280"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Quedarse</w:t>
            </w:r>
            <w:r w:rsidDel="00000000" w:rsidR="00000000" w:rsidRPr="00000000">
              <w:rPr>
                <w:rFonts w:ascii="Avenir" w:cs="Avenir" w:eastAsia="Avenir" w:hAnsi="Avenir"/>
                <w:sz w:val="22"/>
                <w:szCs w:val="22"/>
                <w:rtl w:val="0"/>
              </w:rPr>
              <w:t xml:space="preserve">: ¿Qué estrategias pueden aplicarse para adaptarse a la sequía? ¿De qué recursos se dispone? ¿Cuáles son los posibles riesgos y beneficios de quedarse?</w:t>
            </w:r>
          </w:p>
          <w:p w:rsidR="00000000" w:rsidDel="00000000" w:rsidP="00000000" w:rsidRDefault="00000000" w:rsidRPr="00000000" w14:paraId="000001DD">
            <w:pPr>
              <w:numPr>
                <w:ilvl w:val="1"/>
                <w:numId w:val="96"/>
              </w:numPr>
              <w:spacing w:after="280"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Migrar</w:t>
            </w:r>
            <w:r w:rsidDel="00000000" w:rsidR="00000000" w:rsidRPr="00000000">
              <w:rPr>
                <w:rFonts w:ascii="Avenir" w:cs="Avenir" w:eastAsia="Avenir" w:hAnsi="Avenir"/>
                <w:sz w:val="22"/>
                <w:szCs w:val="22"/>
                <w:rtl w:val="0"/>
              </w:rPr>
              <w:t xml:space="preserve">: ¿Cuáles son los retos y las oportunidades en la ciudad cercana? ¿Qué preparativos son necesarios para emigrar? ¿Cuáles son los posibles riesgos y beneficios de emigrar?</w:t>
            </w:r>
          </w:p>
          <w:p w:rsidR="00000000" w:rsidDel="00000000" w:rsidP="00000000" w:rsidRDefault="00000000" w:rsidRPr="00000000" w14:paraId="000001DE">
            <w:pPr>
              <w:numPr>
                <w:ilvl w:val="0"/>
                <w:numId w:val="96"/>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grupos a considerar todas las perspectivas, incluidas las de los distintos miembros de la comunidad (por ejemplo, agricultores, ancianos, niños, líderes locales).</w:t>
            </w:r>
          </w:p>
          <w:p w:rsidR="00000000" w:rsidDel="00000000" w:rsidP="00000000" w:rsidRDefault="00000000" w:rsidRPr="00000000" w14:paraId="000001DF">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Juego de rol y presentación </w:t>
            </w:r>
          </w:p>
          <w:p w:rsidR="00000000" w:rsidDel="00000000" w:rsidP="00000000" w:rsidRDefault="00000000" w:rsidRPr="00000000" w14:paraId="000001E0">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elige representantes para presentar su decisión y el razonamiento que la sustenta.</w:t>
            </w:r>
          </w:p>
          <w:p w:rsidR="00000000" w:rsidDel="00000000" w:rsidP="00000000" w:rsidRDefault="00000000" w:rsidRPr="00000000" w14:paraId="000001E1">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grupos representan una reunión comunitaria en la que explican sus decisiones y responden a las preguntas de los demás grupos.</w:t>
            </w:r>
          </w:p>
          <w:p w:rsidR="00000000" w:rsidDel="00000000" w:rsidP="00000000" w:rsidRDefault="00000000" w:rsidRPr="00000000" w14:paraId="000001E2">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y debate en grupo </w:t>
            </w:r>
          </w:p>
          <w:p w:rsidR="00000000" w:rsidDel="00000000" w:rsidP="00000000" w:rsidRDefault="00000000" w:rsidRPr="00000000" w14:paraId="000001E3">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Reunir a todos los participantes en una sesión informativa.</w:t>
            </w:r>
          </w:p>
          <w:p w:rsidR="00000000" w:rsidDel="00000000" w:rsidP="00000000" w:rsidRDefault="00000000" w:rsidRPr="00000000" w14:paraId="000001E4">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los temas comunes, los retos y la variedad de decisiones tomadas.</w:t>
            </w:r>
          </w:p>
          <w:p w:rsidR="00000000" w:rsidDel="00000000" w:rsidP="00000000" w:rsidRDefault="00000000" w:rsidRPr="00000000" w14:paraId="000001E5">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Reflexionar sobre los aspectos emocionales y prácticos de tomar decisiones tan críticas.</w:t>
            </w:r>
          </w:p>
          <w:p w:rsidR="00000000" w:rsidDel="00000000" w:rsidP="00000000" w:rsidRDefault="00000000" w:rsidRPr="00000000" w14:paraId="000001E6">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Conclusión y conclusiones</w:t>
            </w:r>
          </w:p>
          <w:p w:rsidR="00000000" w:rsidDel="00000000" w:rsidP="00000000" w:rsidRDefault="00000000" w:rsidRPr="00000000" w14:paraId="000001E7">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Resumir las ideas clave de la actividad.</w:t>
            </w:r>
          </w:p>
          <w:p w:rsidR="00000000" w:rsidDel="00000000" w:rsidP="00000000" w:rsidRDefault="00000000" w:rsidRPr="00000000" w14:paraId="000001E8">
            <w:pPr>
              <w:numPr>
                <w:ilvl w:val="0"/>
                <w:numId w:val="88"/>
              </w:numPr>
              <w:spacing w:after="28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participantes a compartir sus ideas sobre cómo esta simulación ha influido en su comprensión de los retos medioambientales y la migración.</w:t>
            </w:r>
          </w:p>
        </w:tc>
      </w:tr>
      <w:tr>
        <w:trPr>
          <w:cantSplit w:val="0"/>
          <w:trHeight w:val="938" w:hRule="atLeast"/>
          <w:tblHeader w:val="0"/>
        </w:trPr>
        <w:tc>
          <w:tcPr/>
          <w:p w:rsidR="00000000" w:rsidDel="00000000" w:rsidP="00000000" w:rsidRDefault="00000000" w:rsidRPr="00000000" w14:paraId="000001E9">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1EA">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Evaluar la comprensión de los participantes sobre los retos medioambientales y la migración mediante un breve debate introductorio.</w:t>
            </w:r>
          </w:p>
          <w:p w:rsidR="00000000" w:rsidDel="00000000" w:rsidP="00000000" w:rsidRDefault="00000000" w:rsidRPr="00000000" w14:paraId="000001EB">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EC">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Observar la dinámica del grupo, el compromiso y la calidad de los debates durante el proceso de toma de decisiones.</w:t>
            </w:r>
          </w:p>
          <w:p w:rsidR="00000000" w:rsidDel="00000000" w:rsidP="00000000" w:rsidRDefault="00000000" w:rsidRPr="00000000" w14:paraId="000001ED">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1EE">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Realizar una sesión de reflexión para evaluar la comprensión y empatía de los participantes. Recoger opiniones sobre el impacto y la eficacia de la actividad.</w:t>
            </w:r>
            <w:r w:rsidDel="00000000" w:rsidR="00000000" w:rsidRPr="00000000">
              <w:rPr>
                <w:rtl w:val="0"/>
              </w:rPr>
            </w:r>
          </w:p>
          <w:p w:rsidR="00000000" w:rsidDel="00000000" w:rsidP="00000000" w:rsidRDefault="00000000" w:rsidRPr="00000000" w14:paraId="000001EF">
            <w:pPr>
              <w:spacing w:line="276" w:lineRule="auto"/>
              <w:ind w:right="157.7952755905511"/>
              <w:jc w:val="both"/>
              <w:rPr>
                <w:rFonts w:ascii="Avenir" w:cs="Avenir" w:eastAsia="Avenir" w:hAnsi="Avenir"/>
                <w:b w:val="1"/>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1F0">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1F1">
            <w:pPr>
              <w:widowControl w:val="0"/>
              <w:numPr>
                <w:ilvl w:val="0"/>
                <w:numId w:val="8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Asegurarse de que todos los participantes comprenden el escenario y sus funciones.</w:t>
            </w:r>
          </w:p>
          <w:p w:rsidR="00000000" w:rsidDel="00000000" w:rsidP="00000000" w:rsidRDefault="00000000" w:rsidRPr="00000000" w14:paraId="000001F2">
            <w:pPr>
              <w:widowControl w:val="0"/>
              <w:numPr>
                <w:ilvl w:val="0"/>
                <w:numId w:val="8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participación activa y el debate respetuoso.</w:t>
            </w:r>
          </w:p>
          <w:p w:rsidR="00000000" w:rsidDel="00000000" w:rsidP="00000000" w:rsidRDefault="00000000" w:rsidRPr="00000000" w14:paraId="000001F3">
            <w:pPr>
              <w:widowControl w:val="0"/>
              <w:numPr>
                <w:ilvl w:val="0"/>
                <w:numId w:val="8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Facilitar el juego de roles haciendo preguntas de sondeo y guiando el debate si es necesario.</w:t>
            </w:r>
          </w:p>
          <w:p w:rsidR="00000000" w:rsidDel="00000000" w:rsidP="00000000" w:rsidRDefault="00000000" w:rsidRPr="00000000" w14:paraId="000001F4">
            <w:pPr>
              <w:widowControl w:val="0"/>
              <w:numPr>
                <w:ilvl w:val="0"/>
                <w:numId w:val="8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Estar atento a los aspectos emocionales de la simulación y brindar apoyo si los participantes consideran que los escenarios son angustiantes.</w:t>
            </w:r>
          </w:p>
          <w:p w:rsidR="00000000" w:rsidDel="00000000" w:rsidP="00000000" w:rsidRDefault="00000000" w:rsidRPr="00000000" w14:paraId="000001F5">
            <w:pPr>
              <w:widowControl w:val="0"/>
              <w:numPr>
                <w:ilvl w:val="0"/>
                <w:numId w:val="80"/>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Destacar la relevancia del ejercicio para el mundo real y la importancia de comprender el impacto humano de los retos medioambientales.</w:t>
            </w:r>
          </w:p>
        </w:tc>
      </w:tr>
      <w:tr>
        <w:trPr>
          <w:cantSplit w:val="0"/>
          <w:trHeight w:val="938" w:hRule="atLeast"/>
          <w:tblHeader w:val="0"/>
        </w:trPr>
        <w:tc>
          <w:tcPr/>
          <w:p w:rsidR="00000000" w:rsidDel="00000000" w:rsidP="00000000" w:rsidRDefault="00000000" w:rsidRPr="00000000" w14:paraId="000001F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y referencias</w:t>
            </w:r>
          </w:p>
        </w:tc>
        <w:tc>
          <w:tcPr/>
          <w:p w:rsidR="00000000" w:rsidDel="00000000" w:rsidP="00000000" w:rsidRDefault="00000000" w:rsidRPr="00000000" w14:paraId="000001F7">
            <w:pPr>
              <w:spacing w:line="276" w:lineRule="auto"/>
              <w:ind w:right="157.7952755905511"/>
              <w:jc w:val="both"/>
              <w:rPr>
                <w:rFonts w:ascii="Avenir" w:cs="Avenir" w:eastAsia="Avenir" w:hAnsi="Avenir"/>
                <w:sz w:val="22"/>
                <w:szCs w:val="22"/>
              </w:rPr>
            </w:pPr>
            <w:hyperlink r:id="rId38">
              <w:r w:rsidDel="00000000" w:rsidR="00000000" w:rsidRPr="00000000">
                <w:rPr>
                  <w:rFonts w:ascii="Avenir" w:cs="Avenir" w:eastAsia="Avenir" w:hAnsi="Avenir"/>
                  <w:color w:val="0000ff"/>
                  <w:sz w:val="22"/>
                  <w:szCs w:val="22"/>
                  <w:u w:val="single"/>
                  <w:rtl w:val="0"/>
                </w:rPr>
                <w:t xml:space="preserve">International Organization for Migration (IOM)</w:t>
              </w:r>
            </w:hyperlink>
            <w:r w:rsidDel="00000000" w:rsidR="00000000" w:rsidRPr="00000000">
              <w:rPr>
                <w:rtl w:val="0"/>
              </w:rPr>
            </w:r>
          </w:p>
          <w:p w:rsidR="00000000" w:rsidDel="00000000" w:rsidP="00000000" w:rsidRDefault="00000000" w:rsidRPr="00000000" w14:paraId="000001F8">
            <w:pPr>
              <w:spacing w:line="276" w:lineRule="auto"/>
              <w:ind w:right="157.7952755905511"/>
              <w:jc w:val="both"/>
              <w:rPr>
                <w:rFonts w:ascii="Avenir" w:cs="Avenir" w:eastAsia="Avenir" w:hAnsi="Avenir"/>
                <w:sz w:val="22"/>
                <w:szCs w:val="22"/>
              </w:rPr>
            </w:pPr>
            <w:hyperlink r:id="rId39">
              <w:r w:rsidDel="00000000" w:rsidR="00000000" w:rsidRPr="00000000">
                <w:rPr>
                  <w:rFonts w:ascii="Avenir" w:cs="Avenir" w:eastAsia="Avenir" w:hAnsi="Avenir"/>
                  <w:color w:val="0000ff"/>
                  <w:sz w:val="22"/>
                  <w:szCs w:val="22"/>
                  <w:u w:val="single"/>
                  <w:rtl w:val="0"/>
                </w:rPr>
                <w:t xml:space="preserve">United Nations High Commissioner for Refugees (UNHCR)</w:t>
              </w:r>
            </w:hyperlink>
            <w:r w:rsidDel="00000000" w:rsidR="00000000" w:rsidRPr="00000000">
              <w:rPr>
                <w:rtl w:val="0"/>
              </w:rPr>
            </w:r>
          </w:p>
          <w:p w:rsidR="00000000" w:rsidDel="00000000" w:rsidP="00000000" w:rsidRDefault="00000000" w:rsidRPr="00000000" w14:paraId="000001F9">
            <w:pPr>
              <w:spacing w:line="276" w:lineRule="auto"/>
              <w:ind w:right="157.7952755905511"/>
              <w:jc w:val="both"/>
              <w:rPr>
                <w:rFonts w:ascii="Avenir" w:cs="Avenir" w:eastAsia="Avenir" w:hAnsi="Avenir"/>
                <w:sz w:val="22"/>
                <w:szCs w:val="22"/>
              </w:rPr>
            </w:pPr>
            <w:hyperlink r:id="rId40">
              <w:r w:rsidDel="00000000" w:rsidR="00000000" w:rsidRPr="00000000">
                <w:rPr>
                  <w:rFonts w:ascii="Avenir" w:cs="Avenir" w:eastAsia="Avenir" w:hAnsi="Avenir"/>
                  <w:color w:val="0000ff"/>
                  <w:sz w:val="22"/>
                  <w:szCs w:val="22"/>
                  <w:u w:val="single"/>
                  <w:rtl w:val="0"/>
                </w:rPr>
                <w:t xml:space="preserve">Intergovernmental Panel on Climate Change (IPCC)</w:t>
              </w:r>
            </w:hyperlink>
            <w:r w:rsidDel="00000000" w:rsidR="00000000" w:rsidRPr="00000000">
              <w:rPr>
                <w:rtl w:val="0"/>
              </w:rPr>
            </w:r>
          </w:p>
        </w:tc>
      </w:tr>
    </w:tbl>
    <w:p w:rsidR="00000000" w:rsidDel="00000000" w:rsidP="00000000" w:rsidRDefault="00000000" w:rsidRPr="00000000" w14:paraId="000001FA">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1FB">
      <w:pPr>
        <w:spacing w:line="276" w:lineRule="auto"/>
        <w:ind w:right="157.7952755905511"/>
        <w:jc w:val="both"/>
        <w:rPr>
          <w:rFonts w:ascii="Avenir" w:cs="Avenir" w:eastAsia="Avenir" w:hAnsi="Avenir"/>
        </w:rPr>
      </w:pPr>
      <w:r w:rsidDel="00000000" w:rsidR="00000000" w:rsidRPr="00000000">
        <w:rPr>
          <w:rtl w:val="0"/>
        </w:rPr>
      </w:r>
    </w:p>
    <w:tbl>
      <w:tblPr>
        <w:tblStyle w:val="Table11"/>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1FC">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Actividad 3/U3</w:t>
            </w:r>
          </w:p>
        </w:tc>
        <w:tc>
          <w:tcPr/>
          <w:p w:rsidR="00000000" w:rsidDel="00000000" w:rsidP="00000000" w:rsidRDefault="00000000" w:rsidRPr="00000000" w14:paraId="000001FD">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Mesa redonda sobre retos medioambientales y migración</w:t>
            </w:r>
          </w:p>
        </w:tc>
      </w:tr>
      <w:tr>
        <w:trPr>
          <w:cantSplit w:val="0"/>
          <w:trHeight w:val="938" w:hRule="atLeast"/>
          <w:tblHeader w:val="0"/>
        </w:trPr>
        <w:tc>
          <w:tcPr/>
          <w:p w:rsidR="00000000" w:rsidDel="00000000" w:rsidP="00000000" w:rsidRDefault="00000000" w:rsidRPr="00000000" w14:paraId="000001FE">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1FF">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Involucrar a los participantes en un debate de grupo dinámico para explorar la relación polifacética entre los retos medioambientales y la migración, fomentando el pensamiento crítico, la colaboración y la em</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00">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201">
            <w:pPr>
              <w:widowControl w:val="0"/>
              <w:numPr>
                <w:ilvl w:val="0"/>
                <w:numId w:val="83"/>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complejos factores que vinculan los retos medioambientales con la migración.</w:t>
            </w:r>
          </w:p>
          <w:p w:rsidR="00000000" w:rsidDel="00000000" w:rsidP="00000000" w:rsidRDefault="00000000" w:rsidRPr="00000000" w14:paraId="00000202">
            <w:pPr>
              <w:widowControl w:val="0"/>
              <w:numPr>
                <w:ilvl w:val="0"/>
                <w:numId w:val="83"/>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el pensamiento crítico analizando y debatiendo diversas perspectivas.</w:t>
            </w:r>
          </w:p>
          <w:p w:rsidR="00000000" w:rsidDel="00000000" w:rsidP="00000000" w:rsidRDefault="00000000" w:rsidRPr="00000000" w14:paraId="00000203">
            <w:pPr>
              <w:widowControl w:val="0"/>
              <w:numPr>
                <w:ilvl w:val="0"/>
                <w:numId w:val="83"/>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Mejorar las capacidades de colaboración y comunicación mediante debates estructurados en grupo.</w:t>
            </w:r>
          </w:p>
          <w:p w:rsidR="00000000" w:rsidDel="00000000" w:rsidP="00000000" w:rsidRDefault="00000000" w:rsidRPr="00000000" w14:paraId="00000204">
            <w:pPr>
              <w:widowControl w:val="0"/>
              <w:numPr>
                <w:ilvl w:val="0"/>
                <w:numId w:val="83"/>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empatía hacia las comunidades migrantes afectadas por los cambios medioambientales.</w:t>
            </w:r>
          </w:p>
          <w:p w:rsidR="00000000" w:rsidDel="00000000" w:rsidP="00000000" w:rsidRDefault="00000000" w:rsidRPr="00000000" w14:paraId="00000205">
            <w:pPr>
              <w:widowControl w:val="0"/>
              <w:numPr>
                <w:ilvl w:val="0"/>
                <w:numId w:val="83"/>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Promover un diálogo informado sobre las posibles soluciones a los problemas medioambientales de la migración.</w:t>
            </w:r>
          </w:p>
        </w:tc>
      </w:tr>
      <w:tr>
        <w:trPr>
          <w:cantSplit w:val="0"/>
          <w:trHeight w:val="888" w:hRule="atLeast"/>
          <w:tblHeader w:val="0"/>
        </w:trPr>
        <w:tc>
          <w:tcPr/>
          <w:p w:rsidR="00000000" w:rsidDel="00000000" w:rsidP="00000000" w:rsidRDefault="00000000" w:rsidRPr="00000000" w14:paraId="00000206">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tcBorders>
              <w:bottom w:color="ebf1dd" w:space="0" w:sz="4" w:val="single"/>
            </w:tcBorders>
          </w:tcPr>
          <w:p w:rsidR="00000000" w:rsidDel="00000000" w:rsidP="00000000" w:rsidRDefault="00000000" w:rsidRPr="00000000" w14:paraId="00000207">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1.5 ho</w:t>
            </w:r>
            <w:r w:rsidDel="00000000" w:rsidR="00000000" w:rsidRPr="00000000">
              <w:rPr>
                <w:rFonts w:ascii="Avenir" w:cs="Avenir" w:eastAsia="Avenir" w:hAnsi="Avenir"/>
                <w:sz w:val="22"/>
                <w:szCs w:val="22"/>
                <w:rtl w:val="0"/>
              </w:rPr>
              <w:t xml:space="preserve">ras</w:t>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08">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tcBorders>
              <w:bottom w:color="ebf1dd" w:space="0" w:sz="4" w:val="single"/>
            </w:tcBorders>
          </w:tcPr>
          <w:p w:rsidR="00000000" w:rsidDel="00000000" w:rsidP="00000000" w:rsidRDefault="00000000" w:rsidRPr="00000000" w14:paraId="00000209">
            <w:pPr>
              <w:numPr>
                <w:ilvl w:val="0"/>
                <w:numId w:val="9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Rotafolios o pizarras y rotuladores (para tomar notas)</w:t>
            </w:r>
          </w:p>
          <w:p w:rsidR="00000000" w:rsidDel="00000000" w:rsidP="00000000" w:rsidRDefault="00000000" w:rsidRPr="00000000" w14:paraId="0000020A">
            <w:pPr>
              <w:numPr>
                <w:ilvl w:val="0"/>
                <w:numId w:val="9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Temporizador o cronómetro</w:t>
            </w:r>
          </w:p>
          <w:p w:rsidR="00000000" w:rsidDel="00000000" w:rsidP="00000000" w:rsidRDefault="00000000" w:rsidRPr="00000000" w14:paraId="0000020B">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0C">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tcBorders>
              <w:top w:color="ebf1dd" w:space="0" w:sz="4" w:val="single"/>
            </w:tcBorders>
          </w:tcPr>
          <w:p w:rsidR="00000000" w:rsidDel="00000000" w:rsidP="00000000" w:rsidRDefault="00000000" w:rsidRPr="00000000" w14:paraId="0000020D">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20E">
            <w:pPr>
              <w:numPr>
                <w:ilvl w:val="0"/>
                <w:numId w:val="30"/>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Presente brevemente el tema, destacando la conexión entre los retos medioambientales (por ejemplo, el cambio climático, las catástrofes naturales) y la migración.</w:t>
            </w:r>
            <w:r w:rsidDel="00000000" w:rsidR="00000000" w:rsidRPr="00000000">
              <w:rPr>
                <w:rtl w:val="0"/>
              </w:rPr>
            </w:r>
          </w:p>
          <w:p w:rsidR="00000000" w:rsidDel="00000000" w:rsidP="00000000" w:rsidRDefault="00000000" w:rsidRPr="00000000" w14:paraId="0000020F">
            <w:pPr>
              <w:numPr>
                <w:ilvl w:val="0"/>
                <w:numId w:val="30"/>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Explique el formato de la mesa redonda y sus objetivos.</w:t>
            </w:r>
            <w:r w:rsidDel="00000000" w:rsidR="00000000" w:rsidRPr="00000000">
              <w:rPr>
                <w:rtl w:val="0"/>
              </w:rPr>
            </w:r>
          </w:p>
          <w:p w:rsidR="00000000" w:rsidDel="00000000" w:rsidP="00000000" w:rsidRDefault="00000000" w:rsidRPr="00000000" w14:paraId="00000210">
            <w:pPr>
              <w:numPr>
                <w:ilvl w:val="0"/>
                <w:numId w:val="30"/>
              </w:numPr>
              <w:spacing w:after="20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Divida a los participantes en pequeños grupos (de 5 a 8 personas) y asigne un moderador a cada grupo para que guíe el debate.</w:t>
            </w:r>
            <w:r w:rsidDel="00000000" w:rsidR="00000000" w:rsidRPr="00000000">
              <w:rPr>
                <w:rtl w:val="0"/>
              </w:rPr>
            </w:r>
          </w:p>
          <w:p w:rsidR="00000000" w:rsidDel="00000000" w:rsidP="00000000" w:rsidRDefault="00000000" w:rsidRPr="00000000" w14:paraId="00000211">
            <w:pPr>
              <w:spacing w:after="200"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Preparar el escenario:</w:t>
            </w:r>
          </w:p>
          <w:p w:rsidR="00000000" w:rsidDel="00000000" w:rsidP="00000000" w:rsidRDefault="00000000" w:rsidRPr="00000000" w14:paraId="00000212">
            <w:pPr>
              <w:numPr>
                <w:ilvl w:val="0"/>
                <w:numId w:val="42"/>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Cada moderador empieza planteando una pregunta abierta al grupo para suscitar el debate, como por ejemplo:</w:t>
            </w:r>
            <w:r w:rsidDel="00000000" w:rsidR="00000000" w:rsidRPr="00000000">
              <w:rPr>
                <w:rtl w:val="0"/>
              </w:rPr>
            </w:r>
          </w:p>
          <w:p w:rsidR="00000000" w:rsidDel="00000000" w:rsidP="00000000" w:rsidRDefault="00000000" w:rsidRPr="00000000" w14:paraId="00000213">
            <w:pPr>
              <w:numPr>
                <w:ilvl w:val="1"/>
                <w:numId w:val="42"/>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«¿Cómo creéis que afecta el cambio climático a los patrones migratorios?».</w:t>
            </w:r>
            <w:r w:rsidDel="00000000" w:rsidR="00000000" w:rsidRPr="00000000">
              <w:rPr>
                <w:rtl w:val="0"/>
              </w:rPr>
            </w:r>
          </w:p>
          <w:p w:rsidR="00000000" w:rsidDel="00000000" w:rsidP="00000000" w:rsidRDefault="00000000" w:rsidRPr="00000000" w14:paraId="00000214">
            <w:pPr>
              <w:numPr>
                <w:ilvl w:val="1"/>
                <w:numId w:val="42"/>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«¿Se te ocurre algún ejemplo en el que los problemas medioambientales hayan obligado a la gente a desplazarse?</w:t>
            </w:r>
            <w:r w:rsidDel="00000000" w:rsidR="00000000" w:rsidRPr="00000000">
              <w:rPr>
                <w:rtl w:val="0"/>
              </w:rPr>
            </w:r>
          </w:p>
          <w:p w:rsidR="00000000" w:rsidDel="00000000" w:rsidP="00000000" w:rsidRDefault="00000000" w:rsidRPr="00000000" w14:paraId="00000215">
            <w:pPr>
              <w:numPr>
                <w:ilvl w:val="1"/>
                <w:numId w:val="42"/>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«¿Cuáles son algunos de los mayores retos a los que se enfrentan los migrantes debido a los cambios medioambientales?».</w:t>
            </w:r>
            <w:r w:rsidDel="00000000" w:rsidR="00000000" w:rsidRPr="00000000">
              <w:rPr>
                <w:rtl w:val="0"/>
              </w:rPr>
            </w:r>
          </w:p>
          <w:p w:rsidR="00000000" w:rsidDel="00000000" w:rsidP="00000000" w:rsidRDefault="00000000" w:rsidRPr="00000000" w14:paraId="00000216">
            <w:pPr>
              <w:numPr>
                <w:ilvl w:val="0"/>
                <w:numId w:val="32"/>
              </w:numPr>
              <w:spacing w:after="20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Animar a los participantes a compartir sus ideas y experiencias iniciales.</w:t>
            </w:r>
            <w:r w:rsidDel="00000000" w:rsidR="00000000" w:rsidRPr="00000000">
              <w:rPr>
                <w:rtl w:val="0"/>
              </w:rPr>
            </w:r>
          </w:p>
          <w:p w:rsidR="00000000" w:rsidDel="00000000" w:rsidP="00000000" w:rsidRDefault="00000000" w:rsidRPr="00000000" w14:paraId="00000217">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profundidad: </w:t>
            </w:r>
          </w:p>
          <w:p w:rsidR="00000000" w:rsidDel="00000000" w:rsidP="00000000" w:rsidRDefault="00000000" w:rsidRPr="00000000" w14:paraId="00000218">
            <w:pPr>
              <w:numPr>
                <w:ilvl w:val="0"/>
                <w:numId w:val="90"/>
              </w:numPr>
              <w:spacing w:after="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Dividir el tiempo restante en cuatro segmentos de 10 minutos, cada uno centrado en un aspecto específico de la cuestión:</w:t>
            </w:r>
          </w:p>
          <w:p w:rsidR="00000000" w:rsidDel="00000000" w:rsidP="00000000" w:rsidRDefault="00000000" w:rsidRPr="00000000" w14:paraId="00000219">
            <w:pPr>
              <w:numPr>
                <w:ilvl w:val="1"/>
                <w:numId w:val="90"/>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b w:val="1"/>
                <w:sz w:val="22"/>
                <w:szCs w:val="22"/>
                <w:rtl w:val="0"/>
              </w:rPr>
              <w:t xml:space="preserve">Segmento 1</w:t>
            </w:r>
            <w:r w:rsidDel="00000000" w:rsidR="00000000" w:rsidRPr="00000000">
              <w:rPr>
                <w:rFonts w:ascii="Avenir" w:cs="Avenir" w:eastAsia="Avenir" w:hAnsi="Avenir"/>
                <w:sz w:val="22"/>
                <w:szCs w:val="22"/>
                <w:rtl w:val="0"/>
              </w:rPr>
              <w:t xml:space="preserve">: Causas de la migración medioambiental</w:t>
            </w:r>
            <w:r w:rsidDel="00000000" w:rsidR="00000000" w:rsidRPr="00000000">
              <w:rPr>
                <w:rtl w:val="0"/>
              </w:rPr>
            </w:r>
          </w:p>
          <w:p w:rsidR="00000000" w:rsidDel="00000000" w:rsidP="00000000" w:rsidRDefault="00000000" w:rsidRPr="00000000" w14:paraId="0000021A">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Discutir los diversos factores medioambientales que impulsan la migración (por ejemplo, sequías, inundaciones, aumento del nivel del mar).</w:t>
            </w:r>
            <w:r w:rsidDel="00000000" w:rsidR="00000000" w:rsidRPr="00000000">
              <w:rPr>
                <w:rtl w:val="0"/>
              </w:rPr>
            </w:r>
          </w:p>
          <w:p w:rsidR="00000000" w:rsidDel="00000000" w:rsidP="00000000" w:rsidRDefault="00000000" w:rsidRPr="00000000" w14:paraId="0000021B">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Explorar cómo interactúan estos factores con los contextos socioeconómicos y políticos.</w:t>
            </w:r>
            <w:r w:rsidDel="00000000" w:rsidR="00000000" w:rsidRPr="00000000">
              <w:rPr>
                <w:rtl w:val="0"/>
              </w:rPr>
            </w:r>
          </w:p>
          <w:p w:rsidR="00000000" w:rsidDel="00000000" w:rsidP="00000000" w:rsidRDefault="00000000" w:rsidRPr="00000000" w14:paraId="0000021C">
            <w:pPr>
              <w:numPr>
                <w:ilvl w:val="1"/>
                <w:numId w:val="90"/>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b w:val="1"/>
                <w:sz w:val="22"/>
                <w:szCs w:val="22"/>
                <w:rtl w:val="0"/>
              </w:rPr>
              <w:t xml:space="preserve">Segmento 2:</w:t>
            </w:r>
            <w:r w:rsidDel="00000000" w:rsidR="00000000" w:rsidRPr="00000000">
              <w:rPr>
                <w:rFonts w:ascii="Avenir" w:cs="Avenir" w:eastAsia="Avenir" w:hAnsi="Avenir"/>
                <w:sz w:val="22"/>
                <w:szCs w:val="22"/>
                <w:rtl w:val="0"/>
              </w:rPr>
              <w:t xml:space="preserve"> Impacto en las comunidades migrantes</w:t>
            </w:r>
            <w:r w:rsidDel="00000000" w:rsidR="00000000" w:rsidRPr="00000000">
              <w:rPr>
                <w:rtl w:val="0"/>
              </w:rPr>
            </w:r>
          </w:p>
          <w:p w:rsidR="00000000" w:rsidDel="00000000" w:rsidP="00000000" w:rsidRDefault="00000000" w:rsidRPr="00000000" w14:paraId="0000021D">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Examinar los efectos inmediatos y a largo plazo sobre las personas y las comunidades obligadas a emigrar.</w:t>
            </w:r>
            <w:r w:rsidDel="00000000" w:rsidR="00000000" w:rsidRPr="00000000">
              <w:rPr>
                <w:rtl w:val="0"/>
              </w:rPr>
            </w:r>
          </w:p>
          <w:p w:rsidR="00000000" w:rsidDel="00000000" w:rsidP="00000000" w:rsidRDefault="00000000" w:rsidRPr="00000000" w14:paraId="0000021E">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Considerar aspectos como la salud, los medios de subsistencia y la identidad cultural.</w:t>
            </w:r>
            <w:r w:rsidDel="00000000" w:rsidR="00000000" w:rsidRPr="00000000">
              <w:rPr>
                <w:rtl w:val="0"/>
              </w:rPr>
            </w:r>
          </w:p>
          <w:p w:rsidR="00000000" w:rsidDel="00000000" w:rsidP="00000000" w:rsidRDefault="00000000" w:rsidRPr="00000000" w14:paraId="0000021F">
            <w:pPr>
              <w:numPr>
                <w:ilvl w:val="1"/>
                <w:numId w:val="90"/>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b w:val="1"/>
                <w:sz w:val="22"/>
                <w:szCs w:val="22"/>
                <w:rtl w:val="0"/>
              </w:rPr>
              <w:t xml:space="preserve">Segmento 3</w:t>
            </w:r>
            <w:r w:rsidDel="00000000" w:rsidR="00000000" w:rsidRPr="00000000">
              <w:rPr>
                <w:rFonts w:ascii="Avenir" w:cs="Avenir" w:eastAsia="Avenir" w:hAnsi="Avenir"/>
                <w:sz w:val="22"/>
                <w:szCs w:val="22"/>
                <w:rtl w:val="0"/>
              </w:rPr>
              <w:t xml:space="preserve">: Respuestas de las comunidades de acogida</w:t>
            </w:r>
            <w:r w:rsidDel="00000000" w:rsidR="00000000" w:rsidRPr="00000000">
              <w:rPr>
                <w:rtl w:val="0"/>
              </w:rPr>
            </w:r>
          </w:p>
          <w:p w:rsidR="00000000" w:rsidDel="00000000" w:rsidP="00000000" w:rsidRDefault="00000000" w:rsidRPr="00000000" w14:paraId="00000220">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Debatir cómo responden las comunidades y países de acogida a los migrantes medioambientales.</w:t>
            </w:r>
            <w:r w:rsidDel="00000000" w:rsidR="00000000" w:rsidRPr="00000000">
              <w:rPr>
                <w:rtl w:val="0"/>
              </w:rPr>
            </w:r>
          </w:p>
          <w:p w:rsidR="00000000" w:rsidDel="00000000" w:rsidP="00000000" w:rsidRDefault="00000000" w:rsidRPr="00000000" w14:paraId="00000221">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Explorar tanto las iniciativas positivas (por ejemplo, programas de apoyo) como los retos (por ejemplo, presión sobre los recursos, tensiones sociales).</w:t>
            </w:r>
            <w:r w:rsidDel="00000000" w:rsidR="00000000" w:rsidRPr="00000000">
              <w:rPr>
                <w:rtl w:val="0"/>
              </w:rPr>
            </w:r>
          </w:p>
          <w:p w:rsidR="00000000" w:rsidDel="00000000" w:rsidP="00000000" w:rsidRDefault="00000000" w:rsidRPr="00000000" w14:paraId="00000222">
            <w:pPr>
              <w:numPr>
                <w:ilvl w:val="1"/>
                <w:numId w:val="90"/>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b w:val="1"/>
                <w:sz w:val="22"/>
                <w:szCs w:val="22"/>
                <w:rtl w:val="0"/>
              </w:rPr>
              <w:t xml:space="preserve">Segmento 4</w:t>
            </w:r>
            <w:r w:rsidDel="00000000" w:rsidR="00000000" w:rsidRPr="00000000">
              <w:rPr>
                <w:rFonts w:ascii="Avenir" w:cs="Avenir" w:eastAsia="Avenir" w:hAnsi="Avenir"/>
                <w:sz w:val="22"/>
                <w:szCs w:val="22"/>
                <w:rtl w:val="0"/>
              </w:rPr>
              <w:t xml:space="preserve">: Soluciones y estrategias</w:t>
            </w:r>
            <w:r w:rsidDel="00000000" w:rsidR="00000000" w:rsidRPr="00000000">
              <w:rPr>
                <w:rtl w:val="0"/>
              </w:rPr>
            </w:r>
          </w:p>
          <w:p w:rsidR="00000000" w:rsidDel="00000000" w:rsidP="00000000" w:rsidRDefault="00000000" w:rsidRPr="00000000" w14:paraId="00000223">
            <w:pPr>
              <w:numPr>
                <w:ilvl w:val="2"/>
                <w:numId w:val="90"/>
              </w:numPr>
              <w:spacing w:after="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Realizar una lluvia de ideas sobre posibles soluciones para mitigar el impacto de los retos medioambientales en la migración.</w:t>
            </w:r>
            <w:r w:rsidDel="00000000" w:rsidR="00000000" w:rsidRPr="00000000">
              <w:rPr>
                <w:rtl w:val="0"/>
              </w:rPr>
            </w:r>
          </w:p>
          <w:p w:rsidR="00000000" w:rsidDel="00000000" w:rsidP="00000000" w:rsidRDefault="00000000" w:rsidRPr="00000000" w14:paraId="00000224">
            <w:pPr>
              <w:numPr>
                <w:ilvl w:val="2"/>
                <w:numId w:val="90"/>
              </w:numPr>
              <w:spacing w:after="280" w:line="276" w:lineRule="auto"/>
              <w:ind w:left="216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Considerar medidas políticas, iniciativas comunitarias y cooperación internacional</w:t>
            </w:r>
            <w:r w:rsidDel="00000000" w:rsidR="00000000" w:rsidRPr="00000000">
              <w:rPr>
                <w:rFonts w:ascii="Avenir" w:cs="Avenir" w:eastAsia="Avenir" w:hAnsi="Avenir"/>
                <w:b w:val="1"/>
                <w:sz w:val="22"/>
                <w:szCs w:val="22"/>
                <w:rtl w:val="0"/>
              </w:rPr>
              <w:t xml:space="preserve">.</w:t>
            </w:r>
            <w:r w:rsidDel="00000000" w:rsidR="00000000" w:rsidRPr="00000000">
              <w:rPr>
                <w:rtl w:val="0"/>
              </w:rPr>
            </w:r>
          </w:p>
          <w:p w:rsidR="00000000" w:rsidDel="00000000" w:rsidP="00000000" w:rsidRDefault="00000000" w:rsidRPr="00000000" w14:paraId="00000225">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en grupo:</w:t>
            </w:r>
          </w:p>
          <w:p w:rsidR="00000000" w:rsidDel="00000000" w:rsidP="00000000" w:rsidRDefault="00000000" w:rsidRPr="00000000" w14:paraId="00000226">
            <w:pPr>
              <w:numPr>
                <w:ilvl w:val="0"/>
                <w:numId w:val="108"/>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Volver a reunir a todos los grupos en una mesa redonda más amplia.</w:t>
            </w:r>
            <w:r w:rsidDel="00000000" w:rsidR="00000000" w:rsidRPr="00000000">
              <w:rPr>
                <w:rtl w:val="0"/>
              </w:rPr>
            </w:r>
          </w:p>
          <w:p w:rsidR="00000000" w:rsidDel="00000000" w:rsidP="00000000" w:rsidRDefault="00000000" w:rsidRPr="00000000" w14:paraId="00000227">
            <w:pPr>
              <w:numPr>
                <w:ilvl w:val="0"/>
                <w:numId w:val="108"/>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Cada grupo comparte los puntos clave y las ideas de sus debates.</w:t>
            </w:r>
            <w:r w:rsidDel="00000000" w:rsidR="00000000" w:rsidRPr="00000000">
              <w:rPr>
                <w:rtl w:val="0"/>
              </w:rPr>
            </w:r>
          </w:p>
          <w:p w:rsidR="00000000" w:rsidDel="00000000" w:rsidP="00000000" w:rsidRDefault="00000000" w:rsidRPr="00000000" w14:paraId="00000228">
            <w:pPr>
              <w:numPr>
                <w:ilvl w:val="0"/>
                <w:numId w:val="108"/>
              </w:numPr>
              <w:spacing w:after="28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Facilitar una reflexión colectiva sobre los temas e ideas presentados, animando a los participantes a hacer preguntas y a basarse en las aportaciones de los demás.</w:t>
            </w:r>
            <w:r w:rsidDel="00000000" w:rsidR="00000000" w:rsidRPr="00000000">
              <w:rPr>
                <w:rtl w:val="0"/>
              </w:rPr>
            </w:r>
          </w:p>
          <w:p w:rsidR="00000000" w:rsidDel="00000000" w:rsidP="00000000" w:rsidRDefault="00000000" w:rsidRPr="00000000" w14:paraId="00000229">
            <w:pPr>
              <w:spacing w:after="28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Conclusiones:</w:t>
            </w:r>
          </w:p>
          <w:p w:rsidR="00000000" w:rsidDel="00000000" w:rsidP="00000000" w:rsidRDefault="00000000" w:rsidRPr="00000000" w14:paraId="0000022A">
            <w:pPr>
              <w:numPr>
                <w:ilvl w:val="0"/>
                <w:numId w:val="47"/>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Resumir las principales ideas y lecciones aprendidas en la mesa redonda.</w:t>
            </w:r>
            <w:r w:rsidDel="00000000" w:rsidR="00000000" w:rsidRPr="00000000">
              <w:rPr>
                <w:rtl w:val="0"/>
              </w:rPr>
            </w:r>
          </w:p>
          <w:p w:rsidR="00000000" w:rsidDel="00000000" w:rsidP="00000000" w:rsidRDefault="00000000" w:rsidRPr="00000000" w14:paraId="0000022B">
            <w:pPr>
              <w:numPr>
                <w:ilvl w:val="0"/>
                <w:numId w:val="47"/>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Animar a los participantes a reflexionar sobre cómo pueden aplicar estas ideas en su vida personal o profesional.</w:t>
            </w:r>
            <w:r w:rsidDel="00000000" w:rsidR="00000000" w:rsidRPr="00000000">
              <w:rPr>
                <w:rtl w:val="0"/>
              </w:rPr>
            </w:r>
          </w:p>
          <w:p w:rsidR="00000000" w:rsidDel="00000000" w:rsidP="00000000" w:rsidRDefault="00000000" w:rsidRPr="00000000" w14:paraId="0000022C">
            <w:pPr>
              <w:numPr>
                <w:ilvl w:val="0"/>
                <w:numId w:val="47"/>
              </w:numPr>
              <w:spacing w:after="280" w:line="276" w:lineRule="auto"/>
              <w:ind w:left="720" w:right="157.7952755905511" w:hanging="360"/>
              <w:jc w:val="both"/>
              <w:rPr>
                <w:rFonts w:ascii="Avenir" w:cs="Avenir" w:eastAsia="Avenir" w:hAnsi="Avenir"/>
                <w:b w:val="1"/>
                <w:sz w:val="22"/>
                <w:szCs w:val="22"/>
                <w:u w:val="none"/>
              </w:rPr>
            </w:pPr>
            <w:r w:rsidDel="00000000" w:rsidR="00000000" w:rsidRPr="00000000">
              <w:rPr>
                <w:rFonts w:ascii="Avenir" w:cs="Avenir" w:eastAsia="Avenir" w:hAnsi="Avenir"/>
                <w:b w:val="1"/>
                <w:sz w:val="22"/>
                <w:szCs w:val="22"/>
                <w:rtl w:val="0"/>
              </w:rPr>
              <w:t xml:space="preserve">Proporcione información sobre cómo los participantes pueden seguir implicados en el tema y ampliar sus conocimientos.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2D">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22E">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inicial: </w:t>
            </w:r>
            <w:r w:rsidDel="00000000" w:rsidR="00000000" w:rsidRPr="00000000">
              <w:rPr>
                <w:rFonts w:ascii="Avenir" w:cs="Avenir" w:eastAsia="Avenir" w:hAnsi="Avenir"/>
                <w:sz w:val="22"/>
                <w:szCs w:val="22"/>
                <w:rtl w:val="0"/>
              </w:rPr>
              <w:t xml:space="preserve">Llevar a cabo una breve encuesta verbal para evaluar los conocimientos de base de los participantes y sus actitudes hacia los retos medioambientales y la migración.</w:t>
            </w:r>
          </w:p>
          <w:p w:rsidR="00000000" w:rsidDel="00000000" w:rsidP="00000000" w:rsidRDefault="00000000" w:rsidRPr="00000000" w14:paraId="0000022F">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30">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continua: </w:t>
            </w:r>
            <w:r w:rsidDel="00000000" w:rsidR="00000000" w:rsidRPr="00000000">
              <w:rPr>
                <w:rFonts w:ascii="Avenir" w:cs="Avenir" w:eastAsia="Avenir" w:hAnsi="Avenir"/>
                <w:sz w:val="22"/>
                <w:szCs w:val="22"/>
                <w:rtl w:val="0"/>
              </w:rPr>
              <w:t xml:space="preserve">Supervisar la calidad de la participación y el compromiso durante los debates de grupo.</w:t>
            </w:r>
          </w:p>
          <w:p w:rsidR="00000000" w:rsidDel="00000000" w:rsidP="00000000" w:rsidRDefault="00000000" w:rsidRPr="00000000" w14:paraId="00000231">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32">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Evaluación final: </w:t>
            </w:r>
            <w:r w:rsidDel="00000000" w:rsidR="00000000" w:rsidRPr="00000000">
              <w:rPr>
                <w:rFonts w:ascii="Avenir" w:cs="Avenir" w:eastAsia="Avenir" w:hAnsi="Avenir"/>
                <w:sz w:val="22"/>
                <w:szCs w:val="22"/>
                <w:rtl w:val="0"/>
              </w:rPr>
              <w:t xml:space="preserve">Facilitar una reflexión final para evaluar los cambios en la comprensión y la empatía, y recoger comentarios verbales sobre el impacto del debate.</w:t>
            </w:r>
          </w:p>
          <w:p w:rsidR="00000000" w:rsidDel="00000000" w:rsidP="00000000" w:rsidRDefault="00000000" w:rsidRPr="00000000" w14:paraId="00000233">
            <w:pPr>
              <w:spacing w:line="276" w:lineRule="auto"/>
              <w:ind w:right="157.7952755905511"/>
              <w:jc w:val="both"/>
              <w:rPr>
                <w:rFonts w:ascii="Avenir" w:cs="Avenir" w:eastAsia="Avenir" w:hAnsi="Avenir"/>
                <w:b w:val="1"/>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34">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235">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36">
            <w:pPr>
              <w:widowControl w:val="0"/>
              <w:numPr>
                <w:ilvl w:val="0"/>
                <w:numId w:val="39"/>
              </w:numPr>
              <w:spacing w:after="200" w:line="276" w:lineRule="auto"/>
              <w:ind w:left="720" w:right="157.7952755905511" w:hanging="360"/>
              <w:jc w:val="both"/>
              <w:rPr>
                <w:rFonts w:ascii="Calibri" w:cs="Calibri" w:eastAsia="Calibri" w:hAnsi="Calibri"/>
                <w:sz w:val="22"/>
                <w:szCs w:val="22"/>
              </w:rPr>
            </w:pPr>
            <w:r w:rsidDel="00000000" w:rsidR="00000000" w:rsidRPr="00000000">
              <w:rPr>
                <w:rFonts w:ascii="Avenir" w:cs="Avenir" w:eastAsia="Avenir" w:hAnsi="Avenir"/>
                <w:sz w:val="22"/>
                <w:szCs w:val="22"/>
                <w:rtl w:val="0"/>
              </w:rPr>
              <w:t xml:space="preserve">Asegurarse de que cada grupo cuente con un facilitador para guiar el debate y mantenerlo encauzado.</w:t>
            </w:r>
            <w:r w:rsidDel="00000000" w:rsidR="00000000" w:rsidRPr="00000000">
              <w:rPr>
                <w:rtl w:val="0"/>
              </w:rPr>
            </w:r>
          </w:p>
          <w:p w:rsidR="00000000" w:rsidDel="00000000" w:rsidP="00000000" w:rsidRDefault="00000000" w:rsidRPr="00000000" w14:paraId="00000237">
            <w:pPr>
              <w:widowControl w:val="0"/>
              <w:numPr>
                <w:ilvl w:val="0"/>
                <w:numId w:val="39"/>
              </w:numPr>
              <w:spacing w:after="200" w:line="276" w:lineRule="auto"/>
              <w:ind w:left="720" w:right="157.7952755905511" w:hanging="360"/>
              <w:jc w:val="both"/>
              <w:rPr>
                <w:rFonts w:ascii="Calibri" w:cs="Calibri" w:eastAsia="Calibri" w:hAnsi="Calibri"/>
                <w:sz w:val="22"/>
                <w:szCs w:val="22"/>
              </w:rPr>
            </w:pPr>
            <w:r w:rsidDel="00000000" w:rsidR="00000000" w:rsidRPr="00000000">
              <w:rPr>
                <w:rFonts w:ascii="Avenir" w:cs="Avenir" w:eastAsia="Avenir" w:hAnsi="Avenir"/>
                <w:sz w:val="22"/>
                <w:szCs w:val="22"/>
                <w:rtl w:val="0"/>
              </w:rPr>
              <w:t xml:space="preserve">Fomentar la escucha activa y el diálogo respetuoso entre los participantes.</w:t>
            </w:r>
            <w:r w:rsidDel="00000000" w:rsidR="00000000" w:rsidRPr="00000000">
              <w:rPr>
                <w:rtl w:val="0"/>
              </w:rPr>
            </w:r>
          </w:p>
          <w:p w:rsidR="00000000" w:rsidDel="00000000" w:rsidP="00000000" w:rsidRDefault="00000000" w:rsidRPr="00000000" w14:paraId="00000238">
            <w:pPr>
              <w:widowControl w:val="0"/>
              <w:numPr>
                <w:ilvl w:val="0"/>
                <w:numId w:val="39"/>
              </w:numPr>
              <w:spacing w:after="200" w:line="276" w:lineRule="auto"/>
              <w:ind w:left="720" w:right="157.7952755905511" w:hanging="360"/>
              <w:jc w:val="both"/>
              <w:rPr>
                <w:rFonts w:ascii="Calibri" w:cs="Calibri" w:eastAsia="Calibri" w:hAnsi="Calibri"/>
                <w:sz w:val="22"/>
                <w:szCs w:val="22"/>
              </w:rPr>
            </w:pPr>
            <w:r w:rsidDel="00000000" w:rsidR="00000000" w:rsidRPr="00000000">
              <w:rPr>
                <w:rFonts w:ascii="Avenir" w:cs="Avenir" w:eastAsia="Avenir" w:hAnsi="Avenir"/>
                <w:sz w:val="22"/>
                <w:szCs w:val="22"/>
                <w:rtl w:val="0"/>
              </w:rPr>
              <w:t xml:space="preserve">Si es necesario, proporcionar estímulos y preguntas para facilitar un debate más profundo.</w:t>
            </w:r>
            <w:r w:rsidDel="00000000" w:rsidR="00000000" w:rsidRPr="00000000">
              <w:rPr>
                <w:rtl w:val="0"/>
              </w:rPr>
            </w:r>
          </w:p>
          <w:p w:rsidR="00000000" w:rsidDel="00000000" w:rsidP="00000000" w:rsidRDefault="00000000" w:rsidRPr="00000000" w14:paraId="00000239">
            <w:pPr>
              <w:widowControl w:val="0"/>
              <w:numPr>
                <w:ilvl w:val="0"/>
                <w:numId w:val="39"/>
              </w:numPr>
              <w:spacing w:after="200" w:line="276" w:lineRule="auto"/>
              <w:ind w:left="720" w:right="157.7952755905511" w:hanging="360"/>
              <w:jc w:val="both"/>
              <w:rPr>
                <w:rFonts w:ascii="Calibri" w:cs="Calibri" w:eastAsia="Calibri" w:hAnsi="Calibri"/>
                <w:sz w:val="22"/>
                <w:szCs w:val="22"/>
              </w:rPr>
            </w:pPr>
            <w:r w:rsidDel="00000000" w:rsidR="00000000" w:rsidRPr="00000000">
              <w:rPr>
                <w:rFonts w:ascii="Avenir" w:cs="Avenir" w:eastAsia="Avenir" w:hAnsi="Avenir"/>
                <w:sz w:val="22"/>
                <w:szCs w:val="22"/>
                <w:rtl w:val="0"/>
              </w:rPr>
              <w:t xml:space="preserve">Estar preparado para intervenir y mediar si las discusiones se vuelven demasiado acaloradas o fuera de tema.</w:t>
            </w:r>
            <w:r w:rsidDel="00000000" w:rsidR="00000000" w:rsidRPr="00000000">
              <w:rPr>
                <w:rtl w:val="0"/>
              </w:rPr>
            </w:r>
          </w:p>
          <w:p w:rsidR="00000000" w:rsidDel="00000000" w:rsidP="00000000" w:rsidRDefault="00000000" w:rsidRPr="00000000" w14:paraId="0000023A">
            <w:pPr>
              <w:widowControl w:val="0"/>
              <w:numPr>
                <w:ilvl w:val="0"/>
                <w:numId w:val="39"/>
              </w:numPr>
              <w:spacing w:after="200" w:line="276" w:lineRule="auto"/>
              <w:ind w:left="720" w:right="157.7952755905511" w:hanging="360"/>
              <w:jc w:val="both"/>
              <w:rPr>
                <w:rFonts w:ascii="Calibri" w:cs="Calibri" w:eastAsia="Calibri" w:hAnsi="Calibri"/>
                <w:sz w:val="22"/>
                <w:szCs w:val="22"/>
              </w:rPr>
            </w:pPr>
            <w:r w:rsidDel="00000000" w:rsidR="00000000" w:rsidRPr="00000000">
              <w:rPr>
                <w:rFonts w:ascii="Avenir" w:cs="Avenir" w:eastAsia="Avenir" w:hAnsi="Avenir"/>
                <w:sz w:val="22"/>
                <w:szCs w:val="22"/>
                <w:rtl w:val="0"/>
              </w:rPr>
              <w:t xml:space="preserve">Utilizar la reflexión final del grupo para resaltar los temas clave y animar a los participantes a seguir trabajando en el tema.</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3B">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y referencias</w:t>
            </w:r>
          </w:p>
        </w:tc>
        <w:tc>
          <w:tcPr/>
          <w:p w:rsidR="00000000" w:rsidDel="00000000" w:rsidP="00000000" w:rsidRDefault="00000000" w:rsidRPr="00000000" w14:paraId="0000023C">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w:t>
            </w:r>
            <w:hyperlink r:id="rId41">
              <w:r w:rsidDel="00000000" w:rsidR="00000000" w:rsidRPr="00000000">
                <w:rPr>
                  <w:rFonts w:ascii="Avenir" w:cs="Avenir" w:eastAsia="Avenir" w:hAnsi="Avenir"/>
                  <w:color w:val="0000ff"/>
                  <w:sz w:val="22"/>
                  <w:szCs w:val="22"/>
                  <w:u w:val="single"/>
                  <w:rtl w:val="0"/>
                </w:rPr>
                <w:t xml:space="preserve">UNHCR and Environmental Migration</w:t>
              </w:r>
            </w:hyperlink>
            <w:r w:rsidDel="00000000" w:rsidR="00000000" w:rsidRPr="00000000">
              <w:rPr>
                <w:rtl w:val="0"/>
              </w:rPr>
            </w:r>
          </w:p>
          <w:p w:rsidR="00000000" w:rsidDel="00000000" w:rsidP="00000000" w:rsidRDefault="00000000" w:rsidRPr="00000000" w14:paraId="0000023D">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w:t>
            </w:r>
            <w:hyperlink r:id="rId42">
              <w:r w:rsidDel="00000000" w:rsidR="00000000" w:rsidRPr="00000000">
                <w:rPr>
                  <w:rFonts w:ascii="Avenir" w:cs="Avenir" w:eastAsia="Avenir" w:hAnsi="Avenir"/>
                  <w:color w:val="0000ff"/>
                  <w:sz w:val="22"/>
                  <w:szCs w:val="22"/>
                  <w:u w:val="single"/>
                  <w:rtl w:val="0"/>
                </w:rPr>
                <w:t xml:space="preserve">IOM Environmental Migration</w:t>
              </w:r>
            </w:hyperlink>
            <w:r w:rsidDel="00000000" w:rsidR="00000000" w:rsidRPr="00000000">
              <w:rPr>
                <w:rtl w:val="0"/>
              </w:rPr>
            </w:r>
          </w:p>
          <w:p w:rsidR="00000000" w:rsidDel="00000000" w:rsidP="00000000" w:rsidRDefault="00000000" w:rsidRPr="00000000" w14:paraId="0000023E">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w:t>
            </w:r>
            <w:hyperlink r:id="rId43">
              <w:r w:rsidDel="00000000" w:rsidR="00000000" w:rsidRPr="00000000">
                <w:rPr>
                  <w:rFonts w:ascii="Avenir" w:cs="Avenir" w:eastAsia="Avenir" w:hAnsi="Avenir"/>
                  <w:color w:val="0000ff"/>
                  <w:sz w:val="22"/>
                  <w:szCs w:val="22"/>
                  <w:u w:val="single"/>
                  <w:rtl w:val="0"/>
                </w:rPr>
                <w:t xml:space="preserve">Migration Policy Institute</w:t>
              </w:r>
            </w:hyperlink>
            <w:r w:rsidDel="00000000" w:rsidR="00000000" w:rsidRPr="00000000">
              <w:rPr>
                <w:rFonts w:ascii="Avenir" w:cs="Avenir" w:eastAsia="Avenir" w:hAnsi="Avenir"/>
                <w:sz w:val="22"/>
                <w:szCs w:val="22"/>
                <w:rtl w:val="0"/>
              </w:rPr>
              <w:t xml:space="preserve"> </w:t>
            </w:r>
          </w:p>
        </w:tc>
      </w:tr>
    </w:tbl>
    <w:p w:rsidR="00000000" w:rsidDel="00000000" w:rsidP="00000000" w:rsidRDefault="00000000" w:rsidRPr="00000000" w14:paraId="0000023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1"/>
          <w:color w:val="0b7e3d"/>
          <w:sz w:val="26"/>
          <w:szCs w:val="26"/>
        </w:rPr>
      </w:pPr>
      <w:bookmarkStart w:colFirst="0" w:colLast="0" w:name="_heading=h.zhbj1mpkb5vz" w:id="16"/>
      <w:bookmarkEnd w:id="16"/>
      <w:r w:rsidDel="00000000" w:rsidR="00000000" w:rsidRPr="00000000">
        <w:rPr>
          <w:rtl w:val="0"/>
        </w:rPr>
      </w:r>
    </w:p>
    <w:p w:rsidR="00000000" w:rsidDel="00000000" w:rsidP="00000000" w:rsidRDefault="00000000" w:rsidRPr="00000000" w14:paraId="0000024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1"/>
          <w:i w:val="0"/>
          <w:smallCaps w:val="0"/>
          <w:strike w:val="0"/>
          <w:color w:val="0b7e3d"/>
          <w:sz w:val="26"/>
          <w:szCs w:val="26"/>
          <w:u w:val="none"/>
          <w:shd w:fill="auto" w:val="clear"/>
          <w:vertAlign w:val="baseline"/>
        </w:rPr>
      </w:pPr>
      <w:bookmarkStart w:colFirst="0" w:colLast="0" w:name="_heading=h.35nkun2" w:id="17"/>
      <w:bookmarkEnd w:id="17"/>
      <w:r w:rsidDel="00000000" w:rsidR="00000000" w:rsidRPr="00000000">
        <w:rPr>
          <w:rFonts w:ascii="Avenir" w:cs="Avenir" w:eastAsia="Avenir" w:hAnsi="Avenir"/>
          <w:b w:val="1"/>
          <w:color w:val="0b7e3d"/>
          <w:sz w:val="26"/>
          <w:szCs w:val="26"/>
          <w:rtl w:val="0"/>
        </w:rPr>
        <w:t xml:space="preserve">Unidad.4: Empleo verde y espíritu empresarial </w:t>
      </w:r>
      <w:r w:rsidDel="00000000" w:rsidR="00000000" w:rsidRPr="00000000">
        <w:rPr>
          <w:rtl w:val="0"/>
        </w:rPr>
      </w:r>
    </w:p>
    <w:p w:rsidR="00000000" w:rsidDel="00000000" w:rsidP="00000000" w:rsidRDefault="00000000" w:rsidRPr="00000000" w14:paraId="00000241">
      <w:pPr>
        <w:spacing w:line="276" w:lineRule="auto"/>
        <w:ind w:right="157.7952755905511"/>
        <w:jc w:val="both"/>
        <w:rPr>
          <w:rFonts w:ascii="Avenir" w:cs="Avenir" w:eastAsia="Avenir" w:hAnsi="Avenir"/>
        </w:rPr>
      </w:pPr>
      <w:r w:rsidDel="00000000" w:rsidR="00000000" w:rsidRPr="00000000">
        <w:rPr>
          <w:rtl w:val="0"/>
        </w:rPr>
      </w:r>
    </w:p>
    <w:tbl>
      <w:tblPr>
        <w:tblStyle w:val="Table12"/>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rsidR="00000000" w:rsidDel="00000000" w:rsidP="00000000" w:rsidRDefault="00000000" w:rsidRPr="00000000" w14:paraId="00000242">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Actividad  1/U4: </w:t>
            </w:r>
          </w:p>
        </w:tc>
        <w:tc>
          <w:tcPr/>
          <w:p w:rsidR="00000000" w:rsidDel="00000000" w:rsidP="00000000" w:rsidRDefault="00000000" w:rsidRPr="00000000" w14:paraId="00000243">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 Exploración y debate de carreras ecológicas</w:t>
            </w:r>
          </w:p>
          <w:p w:rsidR="00000000" w:rsidDel="00000000" w:rsidP="00000000" w:rsidRDefault="00000000" w:rsidRPr="00000000" w14:paraId="00000244">
            <w:pPr>
              <w:spacing w:line="276" w:lineRule="auto"/>
              <w:ind w:right="157.7952755905511"/>
              <w:jc w:val="both"/>
              <w:rPr>
                <w:rFonts w:ascii="Avenir" w:cs="Avenir" w:eastAsia="Avenir" w:hAnsi="Avenir"/>
                <w:color w:val="000000"/>
                <w:sz w:val="22"/>
                <w:szCs w:val="22"/>
              </w:rPr>
            </w:pPr>
            <w:r w:rsidDel="00000000" w:rsidR="00000000" w:rsidRPr="00000000">
              <w:rPr>
                <w:rtl w:val="0"/>
              </w:rPr>
            </w:r>
          </w:p>
        </w:tc>
      </w:tr>
      <w:tr>
        <w:trPr>
          <w:cantSplit w:val="0"/>
          <w:trHeight w:val="885" w:hRule="atLeast"/>
          <w:tblHeader w:val="0"/>
        </w:trPr>
        <w:tc>
          <w:tcPr/>
          <w:p w:rsidR="00000000" w:rsidDel="00000000" w:rsidP="00000000" w:rsidRDefault="00000000" w:rsidRPr="00000000" w14:paraId="000002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2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Orientar a los jóvenes inmigrantes para que comprendan los empleos verdes y su importancia, así como las oportunidades profesionales que ofrece el paradigma de la sostenibilidad. </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47">
            <w:pPr>
              <w:spacing w:line="276" w:lineRule="auto"/>
              <w:ind w:right="157.7952755905511"/>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Resultados del Aprendizaje</w:t>
            </w:r>
            <w:r w:rsidDel="00000000" w:rsidR="00000000" w:rsidRPr="00000000">
              <w:rPr>
                <w:rtl w:val="0"/>
              </w:rPr>
            </w:r>
          </w:p>
        </w:tc>
        <w:tc>
          <w:tcPr/>
          <w:p w:rsidR="00000000" w:rsidDel="00000000" w:rsidP="00000000" w:rsidRDefault="00000000" w:rsidRPr="00000000" w14:paraId="00000248">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1. Entender los empleos verdes, las habilidades verdes, las competencias verdes, el espíritu empresarial verde </w:t>
            </w:r>
          </w:p>
          <w:p w:rsidR="00000000" w:rsidDel="00000000" w:rsidP="00000000" w:rsidRDefault="00000000" w:rsidRPr="00000000" w14:paraId="00000249">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2. Comprender las ventajas comparativas de la iniciativa empresarial ecológica. </w:t>
            </w:r>
          </w:p>
          <w:p w:rsidR="00000000" w:rsidDel="00000000" w:rsidP="00000000" w:rsidRDefault="00000000" w:rsidRPr="00000000" w14:paraId="0000024A">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3. Entender cómo el emprendimiento verde puede contribuir a la inclusión social y económica de los inmigrantes.</w:t>
            </w:r>
          </w:p>
          <w:p w:rsidR="00000000" w:rsidDel="00000000" w:rsidP="00000000" w:rsidRDefault="00000000" w:rsidRPr="00000000" w14:paraId="000002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ffffff"/>
                <w:sz w:val="22"/>
                <w:szCs w:val="22"/>
                <w:u w:val="none"/>
                <w:shd w:fill="auto" w:val="clear"/>
                <w:vertAlign w:val="baseline"/>
                <w:rtl w:val="0"/>
              </w:rPr>
              <w:t xml:space="preserve">Duration</w:t>
            </w:r>
            <w:r w:rsidDel="00000000" w:rsidR="00000000" w:rsidRPr="00000000">
              <w:rPr>
                <w:rtl w:val="0"/>
              </w:rPr>
            </w:r>
          </w:p>
        </w:tc>
        <w:tc>
          <w:tcPr/>
          <w:p w:rsidR="00000000" w:rsidDel="00000000" w:rsidP="00000000" w:rsidRDefault="00000000" w:rsidRPr="00000000" w14:paraId="0000024D">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60 minut</w:t>
            </w:r>
            <w:r w:rsidDel="00000000" w:rsidR="00000000" w:rsidRPr="00000000">
              <w:rPr>
                <w:rFonts w:ascii="Avenir" w:cs="Avenir" w:eastAsia="Avenir" w:hAnsi="Avenir"/>
                <w:sz w:val="22"/>
                <w:szCs w:val="22"/>
                <w:rtl w:val="0"/>
              </w:rPr>
              <w:t xml:space="preserve">o</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s.</w:t>
            </w:r>
          </w:p>
        </w:tc>
      </w:tr>
      <w:tr>
        <w:trPr>
          <w:cantSplit w:val="0"/>
          <w:trHeight w:val="888" w:hRule="atLeast"/>
          <w:tblHeader w:val="0"/>
        </w:trPr>
        <w:tc>
          <w:tcPr/>
          <w:p w:rsidR="00000000" w:rsidDel="00000000" w:rsidP="00000000" w:rsidRDefault="00000000" w:rsidRPr="00000000" w14:paraId="000002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ffffff"/>
                <w:sz w:val="22"/>
                <w:szCs w:val="22"/>
                <w:u w:val="none"/>
                <w:shd w:fill="auto" w:val="clear"/>
                <w:vertAlign w:val="baseline"/>
              </w:rPr>
            </w:pPr>
            <w:r w:rsidDel="00000000" w:rsidR="00000000" w:rsidRPr="00000000">
              <w:rPr>
                <w:rFonts w:ascii="Avenir" w:cs="Avenir" w:eastAsia="Avenir" w:hAnsi="Avenir"/>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250">
            <w:pPr>
              <w:numPr>
                <w:ilvl w:val="0"/>
                <w:numId w:val="8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Ordenador portátil</w:t>
            </w:r>
          </w:p>
          <w:p w:rsidR="00000000" w:rsidDel="00000000" w:rsidP="00000000" w:rsidRDefault="00000000" w:rsidRPr="00000000" w14:paraId="00000251">
            <w:pPr>
              <w:numPr>
                <w:ilvl w:val="0"/>
                <w:numId w:val="8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w:t>
            </w:r>
          </w:p>
          <w:p w:rsidR="00000000" w:rsidDel="00000000" w:rsidP="00000000" w:rsidRDefault="00000000" w:rsidRPr="00000000" w14:paraId="00000252">
            <w:pPr>
              <w:numPr>
                <w:ilvl w:val="0"/>
                <w:numId w:val="8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Rotafolios</w:t>
            </w:r>
          </w:p>
          <w:p w:rsidR="00000000" w:rsidDel="00000000" w:rsidP="00000000" w:rsidRDefault="00000000" w:rsidRPr="00000000" w14:paraId="00000253">
            <w:pPr>
              <w:numPr>
                <w:ilvl w:val="0"/>
                <w:numId w:val="8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Rotuladores.</w:t>
            </w:r>
          </w:p>
        </w:tc>
      </w:tr>
      <w:tr>
        <w:trPr>
          <w:cantSplit w:val="0"/>
          <w:trHeight w:val="938" w:hRule="atLeast"/>
          <w:tblHeader w:val="0"/>
        </w:trPr>
        <w:tc>
          <w:tcPr/>
          <w:p w:rsidR="00000000" w:rsidDel="00000000" w:rsidP="00000000" w:rsidRDefault="00000000" w:rsidRPr="00000000" w14:paraId="000002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255">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Metodología: </w:t>
            </w:r>
          </w:p>
          <w:p w:rsidR="00000000" w:rsidDel="00000000" w:rsidP="00000000" w:rsidRDefault="00000000" w:rsidRPr="00000000" w14:paraId="00000256">
            <w:pPr>
              <w:numPr>
                <w:ilvl w:val="0"/>
                <w:numId w:val="5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Centrada en el alumno, lluvia de ideas y enfoque constructivista.</w:t>
            </w:r>
          </w:p>
          <w:p w:rsidR="00000000" w:rsidDel="00000000" w:rsidP="00000000" w:rsidRDefault="00000000" w:rsidRPr="00000000" w14:paraId="00000257">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58">
            <w:pPr>
              <w:numPr>
                <w:ilvl w:val="0"/>
                <w:numId w:val="7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Explicación paso a paso de cómo realizar la actividad.</w:t>
            </w:r>
          </w:p>
          <w:p w:rsidR="00000000" w:rsidDel="00000000" w:rsidP="00000000" w:rsidRDefault="00000000" w:rsidRPr="00000000" w14:paraId="00000259">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5A">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5B">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y evaluación inicial</w:t>
            </w:r>
          </w:p>
          <w:p w:rsidR="00000000" w:rsidDel="00000000" w:rsidP="00000000" w:rsidRDefault="00000000" w:rsidRPr="00000000" w14:paraId="0000025C">
            <w:pPr>
              <w:numPr>
                <w:ilvl w:val="0"/>
                <w:numId w:val="1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Evaluar los conocimientos iniciales de los alumnos sobre empleos verdes.</w:t>
            </w:r>
            <w:r w:rsidDel="00000000" w:rsidR="00000000" w:rsidRPr="00000000">
              <w:rPr>
                <w:rtl w:val="0"/>
              </w:rPr>
            </w:r>
          </w:p>
          <w:p w:rsidR="00000000" w:rsidDel="00000000" w:rsidP="00000000" w:rsidRDefault="00000000" w:rsidRPr="00000000" w14:paraId="0000025D">
            <w:pPr>
              <w:numPr>
                <w:ilvl w:val="0"/>
                <w:numId w:val="1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Presentar el marco de la transición ecológica (europeo e internacional, por ejemplo, Eu Bauhaus, ODS).</w:t>
            </w:r>
            <w:r w:rsidDel="00000000" w:rsidR="00000000" w:rsidRPr="00000000">
              <w:rPr>
                <w:rtl w:val="0"/>
              </w:rPr>
            </w:r>
          </w:p>
          <w:p w:rsidR="00000000" w:rsidDel="00000000" w:rsidP="00000000" w:rsidRDefault="00000000" w:rsidRPr="00000000" w14:paraId="0000025E">
            <w:pPr>
              <w:numPr>
                <w:ilvl w:val="0"/>
                <w:numId w:val="1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Anunciar el objetivo de la actividad, el plan y los resultados esperados.</w:t>
            </w:r>
            <w:r w:rsidDel="00000000" w:rsidR="00000000" w:rsidRPr="00000000">
              <w:rPr>
                <w:rtl w:val="0"/>
              </w:rPr>
            </w:r>
          </w:p>
          <w:p w:rsidR="00000000" w:rsidDel="00000000" w:rsidP="00000000" w:rsidRDefault="00000000" w:rsidRPr="00000000" w14:paraId="0000025F">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60">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Desarrollo</w:t>
            </w:r>
          </w:p>
          <w:p w:rsidR="00000000" w:rsidDel="00000000" w:rsidP="00000000" w:rsidRDefault="00000000" w:rsidRPr="00000000" w14:paraId="00000261">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62">
            <w:pPr>
              <w:numPr>
                <w:ilvl w:val="0"/>
                <w:numId w:val="62"/>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Definir las habilidades ecológicas, las competencias ecológicas y los empleos ecológicos.</w:t>
            </w:r>
            <w:r w:rsidDel="00000000" w:rsidR="00000000" w:rsidRPr="00000000">
              <w:rPr>
                <w:rtl w:val="0"/>
              </w:rPr>
            </w:r>
          </w:p>
          <w:p w:rsidR="00000000" w:rsidDel="00000000" w:rsidP="00000000" w:rsidRDefault="00000000" w:rsidRPr="00000000" w14:paraId="00000263">
            <w:pPr>
              <w:numPr>
                <w:ilvl w:val="0"/>
                <w:numId w:val="62"/>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Debatir la importancia de los empleos ecológicos y las prácticas ecológicas cotidianas.</w:t>
            </w:r>
            <w:r w:rsidDel="00000000" w:rsidR="00000000" w:rsidRPr="00000000">
              <w:rPr>
                <w:rtl w:val="0"/>
              </w:rPr>
            </w:r>
          </w:p>
          <w:p w:rsidR="00000000" w:rsidDel="00000000" w:rsidP="00000000" w:rsidRDefault="00000000" w:rsidRPr="00000000" w14:paraId="00000264">
            <w:pPr>
              <w:numPr>
                <w:ilvl w:val="0"/>
                <w:numId w:val="62"/>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Explorar los empleos verdes y las oportunidades empresariales en los países de acogida y de origen.</w:t>
            </w:r>
            <w:r w:rsidDel="00000000" w:rsidR="00000000" w:rsidRPr="00000000">
              <w:rPr>
                <w:rtl w:val="0"/>
              </w:rPr>
            </w:r>
          </w:p>
          <w:p w:rsidR="00000000" w:rsidDel="00000000" w:rsidP="00000000" w:rsidRDefault="00000000" w:rsidRPr="00000000" w14:paraId="00000265">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66">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Conclusión</w:t>
            </w:r>
          </w:p>
          <w:p w:rsidR="00000000" w:rsidDel="00000000" w:rsidP="00000000" w:rsidRDefault="00000000" w:rsidRPr="00000000" w14:paraId="00000267">
            <w:pPr>
              <w:numPr>
                <w:ilvl w:val="0"/>
                <w:numId w:val="37"/>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Hacer un resumen en el que se destaque la necesidad real de la transición ecológica y la responsabilidad individual que conlleva.</w:t>
            </w:r>
            <w:r w:rsidDel="00000000" w:rsidR="00000000" w:rsidRPr="00000000">
              <w:rPr>
                <w:rtl w:val="0"/>
              </w:rPr>
            </w:r>
          </w:p>
          <w:p w:rsidR="00000000" w:rsidDel="00000000" w:rsidP="00000000" w:rsidRDefault="00000000" w:rsidRPr="00000000" w14:paraId="00000268">
            <w:pPr>
              <w:spacing w:line="276" w:lineRule="auto"/>
              <w:ind w:left="720" w:right="157.7952755905511" w:firstLine="0"/>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Evaluación</w:t>
            </w:r>
            <w:r w:rsidDel="00000000" w:rsidR="00000000" w:rsidRPr="00000000">
              <w:rPr>
                <w:rFonts w:ascii="Avenir" w:cs="Avenir" w:eastAsia="Avenir" w:hAnsi="Avenir"/>
                <w:i w:val="0"/>
                <w:smallCaps w:val="0"/>
                <w:strike w:val="0"/>
                <w:color w:val="ffffff"/>
                <w:sz w:val="22"/>
                <w:szCs w:val="22"/>
                <w:u w:val="none"/>
                <w:shd w:fill="auto" w:val="clear"/>
                <w:vertAlign w:val="baseline"/>
                <w:rtl w:val="0"/>
              </w:rPr>
              <w:t xml:space="preserve">  </w:t>
            </w:r>
            <w:r w:rsidDel="00000000" w:rsidR="00000000" w:rsidRPr="00000000">
              <w:rPr>
                <w:rFonts w:ascii="Avenir" w:cs="Avenir" w:eastAsia="Avenir" w:hAnsi="Avenir"/>
                <w:b w:val="0"/>
                <w:i w:val="0"/>
                <w:smallCaps w:val="0"/>
                <w:strike w:val="0"/>
                <w:color w:val="ffffff"/>
                <w:sz w:val="22"/>
                <w:szCs w:val="22"/>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2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41.7322834645671"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Evaluar en qué medida se han alcanzado satisfactoriamente los resultados del aprendizaje,</w:t>
            </w:r>
          </w:p>
          <w:p w:rsidR="00000000" w:rsidDel="00000000" w:rsidP="00000000" w:rsidRDefault="00000000" w:rsidRPr="00000000" w14:paraId="0000026B">
            <w:pPr>
              <w:spacing w:line="276" w:lineRule="auto"/>
              <w:ind w:left="141.7322834645671"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Proporcione un máximo de 5 preguntas.</w:t>
            </w:r>
          </w:p>
          <w:p w:rsidR="00000000" w:rsidDel="00000000" w:rsidP="00000000" w:rsidRDefault="00000000" w:rsidRPr="00000000" w14:paraId="0000026C">
            <w:pPr>
              <w:spacing w:line="276" w:lineRule="auto"/>
              <w:ind w:left="141.7322834645671"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Tipo:</w:t>
            </w:r>
          </w:p>
          <w:p w:rsidR="00000000" w:rsidDel="00000000" w:rsidP="00000000" w:rsidRDefault="00000000" w:rsidRPr="00000000" w14:paraId="0000026D">
            <w:pPr>
              <w:numPr>
                <w:ilvl w:val="0"/>
                <w:numId w:val="74"/>
              </w:numPr>
              <w:spacing w:line="276" w:lineRule="auto"/>
              <w:ind w:left="141.7322834645671" w:right="157.7952755905511" w:firstLine="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Restitución: Pregunta abierta sobre la definición de los conceptos ecológicos clave (por ejemplo, empleo ecológico)</w:t>
            </w:r>
            <w:r w:rsidDel="00000000" w:rsidR="00000000" w:rsidRPr="00000000">
              <w:rPr>
                <w:rtl w:val="0"/>
              </w:rPr>
            </w:r>
          </w:p>
          <w:p w:rsidR="00000000" w:rsidDel="00000000" w:rsidP="00000000" w:rsidRDefault="00000000" w:rsidRPr="00000000" w14:paraId="0000026E">
            <w:pPr>
              <w:numPr>
                <w:ilvl w:val="0"/>
                <w:numId w:val="74"/>
              </w:numPr>
              <w:spacing w:line="276" w:lineRule="auto"/>
              <w:ind w:left="141.7322834645671" w:right="157.7952755905511" w:firstLine="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Pregunta reflexiva y de disertación: por ejemplo, cada alumno puede describir el trabajo ecológico de sus sueños y dar razones claras de su elección.</w:t>
            </w:r>
            <w:r w:rsidDel="00000000" w:rsidR="00000000" w:rsidRPr="00000000">
              <w:rPr>
                <w:rtl w:val="0"/>
              </w:rPr>
            </w:r>
          </w:p>
          <w:p w:rsidR="00000000" w:rsidDel="00000000" w:rsidP="00000000" w:rsidRDefault="00000000" w:rsidRPr="00000000" w14:paraId="0000026F">
            <w:pPr>
              <w:spacing w:line="276" w:lineRule="auto"/>
              <w:ind w:left="141.7322834645671"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70">
            <w:pPr>
              <w:spacing w:line="276" w:lineRule="auto"/>
              <w:ind w:left="141.7322834645671"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Comentarios críticos y constructivos: cada respuesta podría ser analizada por toda la clase para permitir el aprendizaje mutuo y la posible modificación de ideas sobre carreras ecológicas.</w:t>
            </w:r>
          </w:p>
          <w:p w:rsidR="00000000" w:rsidDel="00000000" w:rsidP="00000000" w:rsidRDefault="00000000" w:rsidRPr="00000000" w14:paraId="00000271">
            <w:pPr>
              <w:spacing w:line="276" w:lineRule="auto"/>
              <w:ind w:right="157.7952755905511" w:firstLine="0"/>
              <w:jc w:val="both"/>
              <w:rPr>
                <w:rFonts w:ascii="Avenir" w:cs="Avenir" w:eastAsia="Avenir" w:hAnsi="Avenir"/>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72">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273">
            <w:pPr>
              <w:numPr>
                <w:ilvl w:val="0"/>
                <w:numId w:val="75"/>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Aplicar dinámicas de grupo para garantizar la implicación activa de cada participante.</w:t>
            </w:r>
            <w:r w:rsidDel="00000000" w:rsidR="00000000" w:rsidRPr="00000000">
              <w:rPr>
                <w:rtl w:val="0"/>
              </w:rPr>
            </w:r>
          </w:p>
          <w:p w:rsidR="00000000" w:rsidDel="00000000" w:rsidP="00000000" w:rsidRDefault="00000000" w:rsidRPr="00000000" w14:paraId="00000274">
            <w:pPr>
              <w:numPr>
                <w:ilvl w:val="0"/>
                <w:numId w:val="75"/>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Ofrecer más recursos (lúdicos/visuales) para ayudar a los participantes a proseguir su aprendizaje en casa.</w:t>
            </w:r>
            <w:r w:rsidDel="00000000" w:rsidR="00000000" w:rsidRPr="00000000">
              <w:rPr>
                <w:rtl w:val="0"/>
              </w:rPr>
            </w:r>
          </w:p>
          <w:p w:rsidR="00000000" w:rsidDel="00000000" w:rsidP="00000000" w:rsidRDefault="00000000" w:rsidRPr="00000000" w14:paraId="00000275">
            <w:pPr>
              <w:numPr>
                <w:ilvl w:val="0"/>
                <w:numId w:val="75"/>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Aplicar el enfoque de las capacidades:</w:t>
            </w:r>
            <w:r w:rsidDel="00000000" w:rsidR="00000000" w:rsidRPr="00000000">
              <w:rPr>
                <w:rtl w:val="0"/>
              </w:rPr>
            </w:r>
          </w:p>
          <w:p w:rsidR="00000000" w:rsidDel="00000000" w:rsidP="00000000" w:rsidRDefault="00000000" w:rsidRPr="00000000" w14:paraId="0000027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Ofrezca feedback formativo orientado a fomentar la autoconfianza y la autonomía de los alumnos.</w:t>
            </w:r>
          </w:p>
          <w:p w:rsidR="00000000" w:rsidDel="00000000" w:rsidP="00000000" w:rsidRDefault="00000000" w:rsidRPr="00000000" w14:paraId="00000277">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Asegúrese de que todos los participantes tengan acceso real a recursos como Internet, PC...</w:t>
            </w:r>
          </w:p>
          <w:p w:rsidR="00000000" w:rsidDel="00000000" w:rsidP="00000000" w:rsidRDefault="00000000" w:rsidRPr="00000000" w14:paraId="000002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79">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Otros recursos / referencias</w:t>
            </w:r>
            <w:r w:rsidDel="00000000" w:rsidR="00000000" w:rsidRPr="00000000">
              <w:rPr>
                <w:rtl w:val="0"/>
              </w:rPr>
            </w:r>
          </w:p>
        </w:tc>
        <w:tc>
          <w:tcPr/>
          <w:p w:rsidR="00000000" w:rsidDel="00000000" w:rsidP="00000000" w:rsidRDefault="00000000" w:rsidRPr="00000000" w14:paraId="0000027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¿Qué son los empleos verdes?</w:t>
            </w:r>
            <w:r w:rsidDel="00000000" w:rsidR="00000000" w:rsidRPr="00000000">
              <w:rPr>
                <w:rtl w:val="0"/>
              </w:rPr>
            </w:r>
          </w:p>
          <w:p w:rsidR="00000000" w:rsidDel="00000000" w:rsidP="00000000" w:rsidRDefault="00000000" w:rsidRPr="00000000" w14:paraId="000002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44">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https://www.youtube.com/watch?v=DwrkSTTtfxU</w:t>
              </w:r>
            </w:hyperlink>
            <w:r w:rsidDel="00000000" w:rsidR="00000000" w:rsidRPr="00000000">
              <w:rPr>
                <w:rtl w:val="0"/>
              </w:rPr>
            </w:r>
          </w:p>
          <w:p w:rsidR="00000000" w:rsidDel="00000000" w:rsidP="00000000" w:rsidRDefault="00000000" w:rsidRPr="00000000" w14:paraId="0000027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Empleos verdes: construir el futuro</w:t>
            </w:r>
            <w:r w:rsidDel="00000000" w:rsidR="00000000" w:rsidRPr="00000000">
              <w:rPr>
                <w:rtl w:val="0"/>
              </w:rPr>
            </w:r>
          </w:p>
          <w:p w:rsidR="00000000" w:rsidDel="00000000" w:rsidP="00000000" w:rsidRDefault="00000000" w:rsidRPr="00000000" w14:paraId="000002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45">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https://www.youtube.com/watch?v=EDA_oLZKITo</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7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rPr>
                <w:rFonts w:ascii="Avenir" w:cs="Avenir" w:eastAsia="Avenir" w:hAnsi="Avenir"/>
                <w:i w:val="0"/>
                <w:smallCaps w:val="0"/>
                <w:strike w:val="0"/>
                <w:sz w:val="22"/>
                <w:szCs w:val="22"/>
                <w:u w:val="none"/>
                <w:shd w:fill="auto" w:val="clear"/>
                <w:vertAlign w:val="baseline"/>
              </w:rPr>
            </w:pPr>
            <w:r w:rsidDel="00000000" w:rsidR="00000000" w:rsidRPr="00000000">
              <w:rPr>
                <w:rFonts w:ascii="Avenir" w:cs="Avenir" w:eastAsia="Avenir" w:hAnsi="Avenir"/>
                <w:sz w:val="22"/>
                <w:szCs w:val="22"/>
                <w:rtl w:val="0"/>
              </w:rPr>
              <w:t xml:space="preserve">La importancia de los empleos verdes: Por qué son importantes y cómo empezar.</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hyperlink r:id="rId46">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https://www.generation.org/news/the-importance-of-green-jobs-why-they-matter-and-how-to-get-started/</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281">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282">
      <w:pPr>
        <w:spacing w:line="276" w:lineRule="auto"/>
        <w:ind w:right="157.7952755905511"/>
        <w:jc w:val="both"/>
        <w:rPr>
          <w:rFonts w:ascii="Avenir" w:cs="Avenir" w:eastAsia="Avenir" w:hAnsi="Avenir"/>
        </w:rPr>
      </w:pPr>
      <w:r w:rsidDel="00000000" w:rsidR="00000000" w:rsidRPr="00000000">
        <w:rPr>
          <w:rtl w:val="0"/>
        </w:rPr>
      </w:r>
    </w:p>
    <w:tbl>
      <w:tblPr>
        <w:tblStyle w:val="Table13"/>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46"/>
        <w:gridCol w:w="6454"/>
        <w:tblGridChange w:id="0">
          <w:tblGrid>
            <w:gridCol w:w="2046"/>
            <w:gridCol w:w="6454"/>
          </w:tblGrid>
        </w:tblGridChange>
      </w:tblGrid>
      <w:tr>
        <w:trPr>
          <w:cantSplit w:val="0"/>
          <w:trHeight w:val="938" w:hRule="atLeast"/>
          <w:tblHeader w:val="0"/>
        </w:trPr>
        <w:tc>
          <w:tcPr/>
          <w:p w:rsidR="00000000" w:rsidDel="00000000" w:rsidP="00000000" w:rsidRDefault="00000000" w:rsidRPr="00000000" w14:paraId="00000283">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Actividad  2/U4</w:t>
            </w:r>
          </w:p>
        </w:tc>
        <w:tc>
          <w:tcPr/>
          <w:p w:rsidR="00000000" w:rsidDel="00000000" w:rsidP="00000000" w:rsidRDefault="00000000" w:rsidRPr="00000000" w14:paraId="00000284">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Espíritu empresarial en la economía verde - Trabajo en subgrupos y juegos de rol</w:t>
            </w:r>
          </w:p>
        </w:tc>
      </w:tr>
      <w:tr>
        <w:trPr>
          <w:cantSplit w:val="0"/>
          <w:trHeight w:val="938" w:hRule="atLeast"/>
          <w:tblHeader w:val="0"/>
        </w:trPr>
        <w:tc>
          <w:tcPr/>
          <w:p w:rsidR="00000000" w:rsidDel="00000000" w:rsidP="00000000" w:rsidRDefault="00000000" w:rsidRPr="00000000" w14:paraId="000002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2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Ayudar a los alumnos a comprender los obstáculos a los que se enfrentan los empresarios inmigrantes y las soluciones eficaces, así como algunas empresas ecológicas inspiradoras. </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Resultado del aprendizaje</w:t>
            </w:r>
            <w:r w:rsidDel="00000000" w:rsidR="00000000" w:rsidRPr="00000000">
              <w:rPr>
                <w:rtl w:val="0"/>
              </w:rPr>
            </w:r>
          </w:p>
        </w:tc>
        <w:tc>
          <w:tcPr/>
          <w:p w:rsidR="00000000" w:rsidDel="00000000" w:rsidP="00000000" w:rsidRDefault="00000000" w:rsidRPr="00000000" w14:paraId="00000288">
            <w:pPr>
              <w:numPr>
                <w:ilvl w:val="0"/>
                <w:numId w:val="10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las oportunidades de la iniciativa empresarial ecológica</w:t>
            </w:r>
          </w:p>
          <w:p w:rsidR="00000000" w:rsidDel="00000000" w:rsidP="00000000" w:rsidRDefault="00000000" w:rsidRPr="00000000" w14:paraId="00000289">
            <w:pPr>
              <w:numPr>
                <w:ilvl w:val="0"/>
                <w:numId w:val="10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Analizar los retos a los que se enfrentan los inmigrantes que desean crear una empresa</w:t>
            </w:r>
          </w:p>
          <w:p w:rsidR="00000000" w:rsidDel="00000000" w:rsidP="00000000" w:rsidRDefault="00000000" w:rsidRPr="00000000" w14:paraId="0000028A">
            <w:pPr>
              <w:numPr>
                <w:ilvl w:val="0"/>
                <w:numId w:val="10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Formular soluciones pertinentes para crear un entorno propicio a la iniciativa empresarial de los inmigrantes.</w:t>
            </w:r>
          </w:p>
          <w:p w:rsidR="00000000" w:rsidDel="00000000" w:rsidP="00000000" w:rsidRDefault="00000000" w:rsidRPr="00000000" w14:paraId="0000028B">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ffffff"/>
                <w:sz w:val="22"/>
                <w:szCs w:val="22"/>
                <w:u w:val="none"/>
                <w:shd w:fill="auto" w:val="clear"/>
                <w:vertAlign w:val="baseline"/>
                <w:rtl w:val="0"/>
              </w:rPr>
              <w:t xml:space="preserve">Dura</w:t>
            </w:r>
            <w:r w:rsidDel="00000000" w:rsidR="00000000" w:rsidRPr="00000000">
              <w:rPr>
                <w:rFonts w:ascii="Avenir" w:cs="Avenir" w:eastAsia="Avenir" w:hAnsi="Avenir"/>
                <w:sz w:val="22"/>
                <w:szCs w:val="22"/>
                <w:rtl w:val="0"/>
              </w:rPr>
              <w:t xml:space="preserve">ción</w:t>
            </w:r>
            <w:r w:rsidDel="00000000" w:rsidR="00000000" w:rsidRPr="00000000">
              <w:rPr>
                <w:rtl w:val="0"/>
              </w:rPr>
            </w:r>
          </w:p>
        </w:tc>
        <w:tc>
          <w:tcPr/>
          <w:p w:rsidR="00000000" w:rsidDel="00000000" w:rsidP="00000000" w:rsidRDefault="00000000" w:rsidRPr="00000000" w14:paraId="0000028D">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90 minut</w:t>
            </w:r>
            <w:r w:rsidDel="00000000" w:rsidR="00000000" w:rsidRPr="00000000">
              <w:rPr>
                <w:rFonts w:ascii="Avenir" w:cs="Avenir" w:eastAsia="Avenir" w:hAnsi="Avenir"/>
                <w:sz w:val="22"/>
                <w:szCs w:val="22"/>
                <w:rtl w:val="0"/>
              </w:rPr>
              <w:t xml:space="preserve">o</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s.</w:t>
            </w:r>
          </w:p>
        </w:tc>
      </w:tr>
      <w:tr>
        <w:trPr>
          <w:cantSplit w:val="0"/>
          <w:trHeight w:val="888" w:hRule="atLeast"/>
          <w:tblHeader w:val="0"/>
        </w:trPr>
        <w:tc>
          <w:tcPr/>
          <w:p w:rsidR="00000000" w:rsidDel="00000000" w:rsidP="00000000" w:rsidRDefault="00000000" w:rsidRPr="00000000" w14:paraId="0000028F">
            <w:pPr>
              <w:spacing w:line="276" w:lineRule="auto"/>
              <w:ind w:right="157.7952755905511"/>
              <w:rPr>
                <w:rFonts w:ascii="Avenir" w:cs="Avenir" w:eastAsia="Avenir" w:hAnsi="Avenir"/>
                <w:i w:val="0"/>
                <w:smallCaps w:val="0"/>
                <w:strike w:val="0"/>
                <w:color w:val="ffffff"/>
                <w:sz w:val="22"/>
                <w:szCs w:val="22"/>
                <w:u w:val="none"/>
                <w:shd w:fill="auto" w:val="clear"/>
                <w:vertAlign w:val="baseline"/>
              </w:rPr>
            </w:pPr>
            <w:r w:rsidDel="00000000" w:rsidR="00000000" w:rsidRPr="00000000">
              <w:rPr>
                <w:rFonts w:ascii="Avenir" w:cs="Avenir" w:eastAsia="Avenir" w:hAnsi="Avenir"/>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290">
            <w:pPr>
              <w:numPr>
                <w:ilvl w:val="0"/>
                <w:numId w:val="1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Papeles y bolígrafos</w:t>
            </w:r>
          </w:p>
          <w:p w:rsidR="00000000" w:rsidDel="00000000" w:rsidP="00000000" w:rsidRDefault="00000000" w:rsidRPr="00000000" w14:paraId="00000291">
            <w:pPr>
              <w:numPr>
                <w:ilvl w:val="0"/>
                <w:numId w:val="1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Ordenador portátil</w:t>
            </w:r>
          </w:p>
          <w:p w:rsidR="00000000" w:rsidDel="00000000" w:rsidP="00000000" w:rsidRDefault="00000000" w:rsidRPr="00000000" w14:paraId="00000292">
            <w:pPr>
              <w:numPr>
                <w:ilvl w:val="0"/>
                <w:numId w:val="1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w:t>
            </w:r>
          </w:p>
          <w:p w:rsidR="00000000" w:rsidDel="00000000" w:rsidP="00000000" w:rsidRDefault="00000000" w:rsidRPr="00000000" w14:paraId="00000293">
            <w:pPr>
              <w:numPr>
                <w:ilvl w:val="0"/>
                <w:numId w:val="1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Rotafolios y rotuladores</w:t>
            </w:r>
          </w:p>
        </w:tc>
      </w:tr>
      <w:tr>
        <w:trPr>
          <w:cantSplit w:val="0"/>
          <w:trHeight w:val="938" w:hRule="atLeast"/>
          <w:tblHeader w:val="0"/>
        </w:trPr>
        <w:tc>
          <w:tcPr/>
          <w:p w:rsidR="00000000" w:rsidDel="00000000" w:rsidP="00000000" w:rsidRDefault="00000000" w:rsidRPr="00000000" w14:paraId="000002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295">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96">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Metodología: </w:t>
            </w:r>
          </w:p>
          <w:p w:rsidR="00000000" w:rsidDel="00000000" w:rsidP="00000000" w:rsidRDefault="00000000" w:rsidRPr="00000000" w14:paraId="00000297">
            <w:pPr>
              <w:spacing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Centrada en el alumno, enfoque constructivista.</w:t>
            </w:r>
          </w:p>
          <w:p w:rsidR="00000000" w:rsidDel="00000000" w:rsidP="00000000" w:rsidRDefault="00000000" w:rsidRPr="00000000" w14:paraId="00000298">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99">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Procedimiento: </w:t>
            </w:r>
          </w:p>
          <w:p w:rsidR="00000000" w:rsidDel="00000000" w:rsidP="00000000" w:rsidRDefault="00000000" w:rsidRPr="00000000" w14:paraId="0000029A">
            <w:pPr>
              <w:spacing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Explicación paso a paso de cómo realizar la actividad.</w:t>
            </w:r>
          </w:p>
          <w:p w:rsidR="00000000" w:rsidDel="00000000" w:rsidP="00000000" w:rsidRDefault="00000000" w:rsidRPr="00000000" w14:paraId="0000029B">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29C">
            <w:pPr>
              <w:numPr>
                <w:ilvl w:val="0"/>
                <w:numId w:val="5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Explorar los retos a los que se enfrentan los emprendedores verdes inmigrantes</w:t>
            </w:r>
            <w:r w:rsidDel="00000000" w:rsidR="00000000" w:rsidRPr="00000000">
              <w:rPr>
                <w:rtl w:val="0"/>
              </w:rPr>
            </w:r>
          </w:p>
          <w:p w:rsidR="00000000" w:rsidDel="00000000" w:rsidP="00000000" w:rsidRDefault="00000000" w:rsidRPr="00000000" w14:paraId="0000029D">
            <w:pPr>
              <w:numPr>
                <w:ilvl w:val="1"/>
                <w:numId w:val="52"/>
              </w:numPr>
              <w:spacing w:line="276" w:lineRule="auto"/>
              <w:ind w:left="1440" w:right="157.7952755905511" w:hanging="36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9E">
            <w:pPr>
              <w:numPr>
                <w:ilvl w:val="0"/>
                <w:numId w:val="5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Analizar diversas soluciones eficaces</w:t>
            </w:r>
            <w:r w:rsidDel="00000000" w:rsidR="00000000" w:rsidRPr="00000000">
              <w:rPr>
                <w:rtl w:val="0"/>
              </w:rPr>
            </w:r>
          </w:p>
          <w:p w:rsidR="00000000" w:rsidDel="00000000" w:rsidP="00000000" w:rsidRDefault="00000000" w:rsidRPr="00000000" w14:paraId="0000029F">
            <w:pPr>
              <w:numPr>
                <w:ilvl w:val="1"/>
                <w:numId w:val="52"/>
              </w:numPr>
              <w:spacing w:line="276" w:lineRule="auto"/>
              <w:ind w:left="1440" w:right="157.7952755905511" w:hanging="36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A0">
            <w:pPr>
              <w:numPr>
                <w:ilvl w:val="0"/>
                <w:numId w:val="5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los valores añadidos de la iniciativa empresarial de los inmigrantes en sus países de acogida y de origen.</w:t>
            </w:r>
            <w:r w:rsidDel="00000000" w:rsidR="00000000" w:rsidRPr="00000000">
              <w:rPr>
                <w:rtl w:val="0"/>
              </w:rPr>
            </w:r>
          </w:p>
          <w:p w:rsidR="00000000" w:rsidDel="00000000" w:rsidP="00000000" w:rsidRDefault="00000000" w:rsidRPr="00000000" w14:paraId="000002A1">
            <w:pPr>
              <w:numPr>
                <w:ilvl w:val="1"/>
                <w:numId w:val="52"/>
              </w:numPr>
              <w:spacing w:line="276" w:lineRule="auto"/>
              <w:ind w:left="1440" w:right="157.7952755905511" w:hanging="36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A2">
            <w:pPr>
              <w:numPr>
                <w:ilvl w:val="0"/>
                <w:numId w:val="5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estrategias para crear un entorno propicio a la iniciativa empresarial de los inmigrantes como medio de inclusión.</w:t>
            </w:r>
            <w:r w:rsidDel="00000000" w:rsidR="00000000" w:rsidRPr="00000000">
              <w:rPr>
                <w:rtl w:val="0"/>
              </w:rPr>
            </w:r>
          </w:p>
          <w:p w:rsidR="00000000" w:rsidDel="00000000" w:rsidP="00000000" w:rsidRDefault="00000000" w:rsidRPr="00000000" w14:paraId="000002A3">
            <w:pPr>
              <w:numPr>
                <w:ilvl w:val="1"/>
                <w:numId w:val="52"/>
              </w:numPr>
              <w:spacing w:line="276" w:lineRule="auto"/>
              <w:ind w:left="1440" w:right="157.7952755905511" w:hanging="36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A4">
            <w:pPr>
              <w:numPr>
                <w:ilvl w:val="0"/>
                <w:numId w:val="5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Explorar las mejores prácticas en materia de emprendimiento ecológico de los inmigrantes.</w:t>
            </w:r>
            <w:r w:rsidDel="00000000" w:rsidR="00000000" w:rsidRPr="00000000">
              <w:rPr>
                <w:rtl w:val="0"/>
              </w:rPr>
            </w:r>
          </w:p>
          <w:p w:rsidR="00000000" w:rsidDel="00000000" w:rsidP="00000000" w:rsidRDefault="00000000" w:rsidRPr="00000000" w14:paraId="000002A5">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Evaluación</w:t>
            </w:r>
            <w:r w:rsidDel="00000000" w:rsidR="00000000" w:rsidRPr="00000000">
              <w:rPr>
                <w:rFonts w:ascii="Avenir" w:cs="Avenir" w:eastAsia="Avenir" w:hAnsi="Avenir"/>
                <w:b w:val="0"/>
                <w:i w:val="0"/>
                <w:smallCaps w:val="0"/>
                <w:strike w:val="0"/>
                <w:color w:val="ffffff"/>
                <w:sz w:val="22"/>
                <w:szCs w:val="22"/>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2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En un máximo de 5 preguntas, indicar en qué medida se han alcanzado satisfactoriamente los resultados del aprendizaje.</w:t>
            </w:r>
          </w:p>
          <w:p w:rsidR="00000000" w:rsidDel="00000000" w:rsidP="00000000" w:rsidRDefault="00000000" w:rsidRPr="00000000" w14:paraId="000002A8">
            <w:pPr>
              <w:spacing w:line="276" w:lineRule="auto"/>
              <w:ind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A9">
            <w:pPr>
              <w:spacing w:line="276" w:lineRule="auto"/>
              <w:ind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Tipo:</w:t>
            </w:r>
          </w:p>
          <w:p w:rsidR="00000000" w:rsidDel="00000000" w:rsidP="00000000" w:rsidRDefault="00000000" w:rsidRPr="00000000" w14:paraId="000002AA">
            <w:pPr>
              <w:numPr>
                <w:ilvl w:val="0"/>
                <w:numId w:val="9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Restitución formal: p. ej. Destaque los retos más comunes que dificultan el emprendimiento verde migrante y las soluciones más pertinentes.</w:t>
            </w:r>
            <w:r w:rsidDel="00000000" w:rsidR="00000000" w:rsidRPr="00000000">
              <w:rPr>
                <w:rtl w:val="0"/>
              </w:rPr>
            </w:r>
          </w:p>
          <w:p w:rsidR="00000000" w:rsidDel="00000000" w:rsidP="00000000" w:rsidRDefault="00000000" w:rsidRPr="00000000" w14:paraId="000002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hanging="72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AC">
            <w:pPr>
              <w:keepNext w:val="0"/>
              <w:keepLines w:val="0"/>
              <w:widowControl w:val="1"/>
              <w:numPr>
                <w:ilvl w:val="0"/>
                <w:numId w:val="40"/>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Group work: e.g. Divide the class into 3 sub-groups and ask each group to prepare and share one green entrepreneurship best practice.</w:t>
            </w:r>
          </w:p>
          <w:p w:rsidR="00000000" w:rsidDel="00000000" w:rsidP="00000000" w:rsidRDefault="00000000" w:rsidRPr="00000000" w14:paraId="000002AD">
            <w:pPr>
              <w:spacing w:line="276" w:lineRule="auto"/>
              <w:ind w:left="720" w:right="157.7952755905511" w:firstLine="0"/>
              <w:jc w:val="both"/>
              <w:rPr>
                <w:rFonts w:ascii="Avenir" w:cs="Avenir" w:eastAsia="Avenir" w:hAnsi="Avenir"/>
                <w:sz w:val="22"/>
                <w:szCs w:val="22"/>
                <w:u w:val="none"/>
              </w:rPr>
            </w:pPr>
            <w:r w:rsidDel="00000000" w:rsidR="00000000" w:rsidRPr="00000000">
              <w:rPr>
                <w:rtl w:val="0"/>
              </w:rPr>
            </w:r>
          </w:p>
          <w:p w:rsidR="00000000" w:rsidDel="00000000" w:rsidP="00000000" w:rsidRDefault="00000000" w:rsidRPr="00000000" w14:paraId="000002AE">
            <w:pPr>
              <w:keepNext w:val="0"/>
              <w:keepLines w:val="0"/>
              <w:widowControl w:val="1"/>
              <w:numPr>
                <w:ilvl w:val="0"/>
                <w:numId w:val="40"/>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Ensure Critical and constructive feedback: each best practice could be commented on by the entire classroom to enable mutual learning.</w:t>
            </w:r>
          </w:p>
          <w:p w:rsidR="00000000" w:rsidDel="00000000" w:rsidP="00000000" w:rsidRDefault="00000000" w:rsidRPr="00000000" w14:paraId="000002AF">
            <w:pPr>
              <w:spacing w:line="276" w:lineRule="auto"/>
              <w:ind w:left="720" w:right="157.7952755905511" w:firstLine="0"/>
              <w:jc w:val="both"/>
              <w:rPr>
                <w:rFonts w:ascii="Avenir" w:cs="Avenir" w:eastAsia="Avenir" w:hAnsi="Avenir"/>
                <w:sz w:val="22"/>
                <w:szCs w:val="22"/>
                <w:u w:val="none"/>
              </w:rPr>
            </w:pPr>
            <w:r w:rsidDel="00000000" w:rsidR="00000000" w:rsidRPr="00000000">
              <w:rPr>
                <w:rtl w:val="0"/>
              </w:rPr>
            </w:r>
          </w:p>
          <w:p w:rsidR="00000000" w:rsidDel="00000000" w:rsidP="00000000" w:rsidRDefault="00000000" w:rsidRPr="00000000" w14:paraId="000002B0">
            <w:pPr>
              <w:keepNext w:val="0"/>
              <w:keepLines w:val="0"/>
              <w:widowControl w:val="1"/>
              <w:numPr>
                <w:ilvl w:val="0"/>
                <w:numId w:val="40"/>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Evaluate pertinence, coherence, and  potential  impact of each best practice.</w:t>
            </w:r>
            <w:r w:rsidDel="00000000" w:rsidR="00000000" w:rsidRPr="00000000">
              <w:rPr>
                <w:rFonts w:ascii="Avenir" w:cs="Avenir" w:eastAsia="Avenir" w:hAnsi="Avenir"/>
                <w:sz w:val="22"/>
                <w:szCs w:val="22"/>
                <w:rtl w:val="0"/>
              </w:rPr>
              <w:br w:type="textWrapping"/>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B1">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2B2">
            <w:pPr>
              <w:numPr>
                <w:ilvl w:val="0"/>
                <w:numId w:val="78"/>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Fomentar el pensamiento analítico y crítico.</w:t>
            </w:r>
            <w:r w:rsidDel="00000000" w:rsidR="00000000" w:rsidRPr="00000000">
              <w:rPr>
                <w:rtl w:val="0"/>
              </w:rPr>
            </w:r>
          </w:p>
          <w:p w:rsidR="00000000" w:rsidDel="00000000" w:rsidP="00000000" w:rsidRDefault="00000000" w:rsidRPr="00000000" w14:paraId="000002B3">
            <w:pPr>
              <w:numPr>
                <w:ilvl w:val="0"/>
                <w:numId w:val="78"/>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Aplicar dinámicas de grupo para garantizar la implicación activa de cada participante.</w:t>
            </w:r>
            <w:r w:rsidDel="00000000" w:rsidR="00000000" w:rsidRPr="00000000">
              <w:rPr>
                <w:rtl w:val="0"/>
              </w:rPr>
            </w:r>
          </w:p>
          <w:p w:rsidR="00000000" w:rsidDel="00000000" w:rsidP="00000000" w:rsidRDefault="00000000" w:rsidRPr="00000000" w14:paraId="000002B4">
            <w:pPr>
              <w:numPr>
                <w:ilvl w:val="0"/>
                <w:numId w:val="78"/>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Aplicar el enfoque de las capacidades: </w:t>
            </w:r>
            <w:r w:rsidDel="00000000" w:rsidR="00000000" w:rsidRPr="00000000">
              <w:rPr>
                <w:rtl w:val="0"/>
              </w:rPr>
            </w:r>
          </w:p>
          <w:p w:rsidR="00000000" w:rsidDel="00000000" w:rsidP="00000000" w:rsidRDefault="00000000" w:rsidRPr="00000000" w14:paraId="000002B5">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Proporcionar feedback formativo orientado a fomentar la autoconfianza y la autonomía de los alumnos.</w:t>
            </w:r>
          </w:p>
          <w:p w:rsidR="00000000" w:rsidDel="00000000" w:rsidP="00000000" w:rsidRDefault="00000000" w:rsidRPr="00000000" w14:paraId="000002B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Asegurarse de que todos los participantes tengan acceso real a recursos como Internet, PC... </w:t>
            </w:r>
          </w:p>
          <w:p w:rsidR="00000000" w:rsidDel="00000000" w:rsidP="00000000" w:rsidRDefault="00000000" w:rsidRPr="00000000" w14:paraId="000002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Otros recursos / referencias</w:t>
            </w:r>
            <w:r w:rsidDel="00000000" w:rsidR="00000000" w:rsidRPr="00000000">
              <w:rPr>
                <w:rtl w:val="0"/>
              </w:rPr>
            </w:r>
          </w:p>
        </w:tc>
        <w:tc>
          <w:tcPr/>
          <w:p w:rsidR="00000000" w:rsidDel="00000000" w:rsidP="00000000" w:rsidRDefault="00000000" w:rsidRPr="00000000" w14:paraId="000002B9">
            <w:pPr>
              <w:keepNext w:val="0"/>
              <w:keepLines w:val="0"/>
              <w:widowControl w:val="1"/>
              <w:numPr>
                <w:ilvl w:val="0"/>
                <w:numId w:val="59"/>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Aprende a través de entretenidas APPs: LU1 - 5. Retos a los que se enfrentan los emprendedores verdes inmigrantes </w:t>
            </w:r>
            <w:hyperlink r:id="rId47">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https://learningapps.org/watch?v=pbzqy7tzk23</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BA">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BB">
            <w:pPr>
              <w:keepNext w:val="0"/>
              <w:keepLines w:val="0"/>
              <w:widowControl w:val="1"/>
              <w:numPr>
                <w:ilvl w:val="0"/>
                <w:numId w:val="59"/>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Aprende a través de entretenidas APPs:  LU1 - 6. Soluciones innovadoras para empresarios inmigrantes</w:t>
            </w:r>
            <w:r w:rsidDel="00000000" w:rsidR="00000000" w:rsidRPr="00000000">
              <w:rPr>
                <w:rtl w:val="0"/>
              </w:rPr>
            </w:r>
          </w:p>
          <w:p w:rsidR="00000000" w:rsidDel="00000000" w:rsidP="00000000" w:rsidRDefault="00000000" w:rsidRPr="00000000" w14:paraId="000002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48">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https://learningapps.org/watch?v=pbzqy7tzk23</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BD">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BE">
            <w:pPr>
              <w:keepNext w:val="0"/>
              <w:keepLines w:val="0"/>
              <w:widowControl w:val="1"/>
              <w:numPr>
                <w:ilvl w:val="0"/>
                <w:numId w:val="59"/>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Aprende a través de entretenidas APPs: LU1 - 8. Valor añadido de la iniciativa empresarial de los inmigrantes en la economía y sus comunidades</w:t>
            </w:r>
            <w:r w:rsidDel="00000000" w:rsidR="00000000" w:rsidRPr="00000000">
              <w:rPr>
                <w:rtl w:val="0"/>
              </w:rPr>
            </w:r>
          </w:p>
          <w:p w:rsidR="00000000" w:rsidDel="00000000" w:rsidP="00000000" w:rsidRDefault="00000000" w:rsidRPr="00000000" w14:paraId="000002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49">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https://learningapps.org/watch?v=pbzqy7tzk23</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C0">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C1">
            <w:pPr>
              <w:keepNext w:val="0"/>
              <w:keepLines w:val="0"/>
              <w:widowControl w:val="1"/>
              <w:numPr>
                <w:ilvl w:val="0"/>
                <w:numId w:val="59"/>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Estrategias para nuevas empresas verdes de inmigrantes </w:t>
            </w:r>
            <w:r w:rsidDel="00000000" w:rsidR="00000000" w:rsidRPr="00000000">
              <w:rPr>
                <w:rtl w:val="0"/>
              </w:rPr>
            </w:r>
          </w:p>
          <w:p w:rsidR="00000000" w:rsidDel="00000000" w:rsidP="00000000" w:rsidRDefault="00000000" w:rsidRPr="00000000" w14:paraId="000002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50">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https://fastercapital.com/topics/strategies-for-immigrant-green-startups.html/3</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C3">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C4">
            <w:pPr>
              <w:keepNext w:val="0"/>
              <w:keepLines w:val="0"/>
              <w:widowControl w:val="1"/>
              <w:numPr>
                <w:ilvl w:val="0"/>
                <w:numId w:val="59"/>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Historias inspiradoras de emprendedores verdes inmigrantes </w:t>
            </w:r>
            <w:r w:rsidDel="00000000" w:rsidR="00000000" w:rsidRPr="00000000">
              <w:rPr>
                <w:rtl w:val="0"/>
              </w:rPr>
            </w:r>
          </w:p>
          <w:p w:rsidR="00000000" w:rsidDel="00000000" w:rsidP="00000000" w:rsidRDefault="00000000" w:rsidRPr="00000000" w14:paraId="000002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51">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https://fastercapital.com/topics/inspiring-stories-of-immigrant-green-entrepreneurs.html</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C6">
            <w:pPr>
              <w:spacing w:line="276" w:lineRule="auto"/>
              <w:ind w:right="157.7952755905511"/>
              <w:jc w:val="both"/>
              <w:rPr>
                <w:rFonts w:ascii="Avenir" w:cs="Avenir" w:eastAsia="Avenir" w:hAnsi="Avenir"/>
                <w:sz w:val="22"/>
                <w:szCs w:val="22"/>
              </w:rPr>
            </w:pPr>
            <w:r w:rsidDel="00000000" w:rsidR="00000000" w:rsidRPr="00000000">
              <w:rPr>
                <w:rtl w:val="0"/>
              </w:rPr>
            </w:r>
          </w:p>
        </w:tc>
      </w:tr>
    </w:tbl>
    <w:p w:rsidR="00000000" w:rsidDel="00000000" w:rsidP="00000000" w:rsidRDefault="00000000" w:rsidRPr="00000000" w14:paraId="000002C7">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2C8">
      <w:pPr>
        <w:spacing w:line="276" w:lineRule="auto"/>
        <w:ind w:right="157.7952755905511"/>
        <w:jc w:val="both"/>
        <w:rPr>
          <w:rFonts w:ascii="Avenir" w:cs="Avenir" w:eastAsia="Avenir" w:hAnsi="Avenir"/>
        </w:rPr>
      </w:pPr>
      <w:r w:rsidDel="00000000" w:rsidR="00000000" w:rsidRPr="00000000">
        <w:rPr>
          <w:rtl w:val="0"/>
        </w:rPr>
      </w:r>
    </w:p>
    <w:tbl>
      <w:tblPr>
        <w:tblStyle w:val="Table14"/>
        <w:tblW w:w="8505.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25"/>
        <w:gridCol w:w="6480"/>
        <w:tblGridChange w:id="0">
          <w:tblGrid>
            <w:gridCol w:w="2025"/>
            <w:gridCol w:w="6480"/>
          </w:tblGrid>
        </w:tblGridChange>
      </w:tblGrid>
      <w:tr>
        <w:trPr>
          <w:cantSplit w:val="0"/>
          <w:trHeight w:val="938" w:hRule="atLeast"/>
          <w:tblHeader w:val="0"/>
        </w:trPr>
        <w:tc>
          <w:tcPr/>
          <w:p w:rsidR="00000000" w:rsidDel="00000000" w:rsidP="00000000" w:rsidRDefault="00000000" w:rsidRPr="00000000" w14:paraId="000002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color w:val="000000"/>
                <w:sz w:val="22"/>
                <w:szCs w:val="22"/>
                <w:rtl w:val="0"/>
              </w:rPr>
              <w:t xml:space="preserve">Actividad </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3/U4: </w:t>
            </w:r>
          </w:p>
        </w:tc>
        <w:tc>
          <w:tcPr/>
          <w:p w:rsidR="00000000" w:rsidDel="00000000" w:rsidP="00000000" w:rsidRDefault="00000000" w:rsidRPr="00000000" w14:paraId="000002CA">
            <w:pPr>
              <w:spacing w:line="276" w:lineRule="auto"/>
              <w:ind w:right="157.7952755905511"/>
              <w:jc w:val="both"/>
              <w:rPr>
                <w:rFonts w:ascii="Avenir" w:cs="Avenir" w:eastAsia="Avenir" w:hAnsi="Avenir"/>
                <w:b w:val="0"/>
                <w:color w:val="000000"/>
                <w:sz w:val="22"/>
                <w:szCs w:val="22"/>
              </w:rPr>
            </w:pPr>
            <w:r w:rsidDel="00000000" w:rsidR="00000000" w:rsidRPr="00000000">
              <w:rPr>
                <w:rFonts w:ascii="Avenir" w:cs="Avenir" w:eastAsia="Avenir" w:hAnsi="Avenir"/>
                <w:b w:val="0"/>
                <w:color w:val="000000"/>
                <w:sz w:val="22"/>
                <w:szCs w:val="22"/>
                <w:rtl w:val="0"/>
              </w:rPr>
              <w:t xml:space="preserve">Taller sobre prácticas empresariales ecológicas</w:t>
            </w:r>
          </w:p>
          <w:p w:rsidR="00000000" w:rsidDel="00000000" w:rsidP="00000000" w:rsidRDefault="00000000" w:rsidRPr="00000000" w14:paraId="000002CB">
            <w:pPr>
              <w:spacing w:line="276" w:lineRule="auto"/>
              <w:ind w:right="157.7952755905511"/>
              <w:jc w:val="both"/>
              <w:rPr>
                <w:rFonts w:ascii="Avenir" w:cs="Avenir" w:eastAsia="Avenir" w:hAnsi="Avenir"/>
                <w:b w:val="0"/>
                <w:color w:val="000000"/>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CC">
            <w:pPr>
              <w:spacing w:after="200"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2CD">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Dar a los jóvenes emigrantes herramientas y conocimientos prácticos para que se atrevan a explorar las posibilidades de emprender iniciativas empresariales ecológicas en sus países de acogida y/o de origen.</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CE">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Resultado del aprendizaje</w:t>
            </w:r>
          </w:p>
        </w:tc>
        <w:tc>
          <w:tcPr/>
          <w:p w:rsidR="00000000" w:rsidDel="00000000" w:rsidP="00000000" w:rsidRDefault="00000000" w:rsidRPr="00000000" w14:paraId="000002CF">
            <w:pPr>
              <w:widowControl w:val="0"/>
              <w:numPr>
                <w:ilvl w:val="0"/>
                <w:numId w:val="41"/>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Movilizar los conocimientos teóricos para formular una idea propia de proyecto de economía verde/circular.</w:t>
            </w:r>
          </w:p>
          <w:p w:rsidR="00000000" w:rsidDel="00000000" w:rsidP="00000000" w:rsidRDefault="00000000" w:rsidRPr="00000000" w14:paraId="000002D0">
            <w:pPr>
              <w:widowControl w:val="0"/>
              <w:numPr>
                <w:ilvl w:val="0"/>
                <w:numId w:val="41"/>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requisitos legales para la iniciativa empresarial ecológica de los inmigrantes.</w:t>
            </w:r>
          </w:p>
          <w:p w:rsidR="00000000" w:rsidDel="00000000" w:rsidP="00000000" w:rsidRDefault="00000000" w:rsidRPr="00000000" w14:paraId="000002D1">
            <w:pPr>
              <w:widowControl w:val="0"/>
              <w:numPr>
                <w:ilvl w:val="0"/>
                <w:numId w:val="41"/>
              </w:numPr>
              <w:spacing w:after="200"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Familiarizarse con las redes de apoyo al emprendimiento verde migrante.</w:t>
            </w:r>
          </w:p>
        </w:tc>
      </w:tr>
      <w:tr>
        <w:trPr>
          <w:cantSplit w:val="0"/>
          <w:trHeight w:val="888" w:hRule="atLeast"/>
          <w:tblHeader w:val="0"/>
        </w:trPr>
        <w:tc>
          <w:tcPr/>
          <w:p w:rsidR="00000000" w:rsidDel="00000000" w:rsidP="00000000" w:rsidRDefault="00000000" w:rsidRPr="00000000" w14:paraId="000002D2">
            <w:pPr>
              <w:spacing w:after="200"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2D3">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120 minutos.</w:t>
            </w:r>
          </w:p>
        </w:tc>
      </w:tr>
      <w:tr>
        <w:trPr>
          <w:cantSplit w:val="0"/>
          <w:trHeight w:val="888" w:hRule="atLeast"/>
          <w:tblHeader w:val="0"/>
        </w:trPr>
        <w:tc>
          <w:tcPr/>
          <w:p w:rsidR="00000000" w:rsidDel="00000000" w:rsidP="00000000" w:rsidRDefault="00000000" w:rsidRPr="00000000" w14:paraId="000002D4">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Materiales y herramientas</w:t>
            </w:r>
          </w:p>
        </w:tc>
        <w:tc>
          <w:tcPr/>
          <w:p w:rsidR="00000000" w:rsidDel="00000000" w:rsidP="00000000" w:rsidRDefault="00000000" w:rsidRPr="00000000" w14:paraId="000002D5">
            <w:pPr>
              <w:numPr>
                <w:ilvl w:val="0"/>
                <w:numId w:val="3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Papeles y bolígrafos,</w:t>
            </w:r>
          </w:p>
          <w:p w:rsidR="00000000" w:rsidDel="00000000" w:rsidP="00000000" w:rsidRDefault="00000000" w:rsidRPr="00000000" w14:paraId="000002D6">
            <w:pPr>
              <w:numPr>
                <w:ilvl w:val="0"/>
                <w:numId w:val="3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Ordenador portátil, proyector y pantalla</w:t>
            </w:r>
          </w:p>
          <w:p w:rsidR="00000000" w:rsidDel="00000000" w:rsidP="00000000" w:rsidRDefault="00000000" w:rsidRPr="00000000" w14:paraId="000002D7">
            <w:pPr>
              <w:numPr>
                <w:ilvl w:val="0"/>
                <w:numId w:val="3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Rotafolios y rotuladores</w:t>
            </w:r>
          </w:p>
        </w:tc>
      </w:tr>
      <w:tr>
        <w:trPr>
          <w:cantSplit w:val="0"/>
          <w:trHeight w:val="938" w:hRule="atLeast"/>
          <w:tblHeader w:val="0"/>
        </w:trPr>
        <w:tc>
          <w:tcPr/>
          <w:p w:rsidR="00000000" w:rsidDel="00000000" w:rsidP="00000000" w:rsidRDefault="00000000" w:rsidRPr="00000000" w14:paraId="000002D8">
            <w:pPr>
              <w:spacing w:after="200" w:line="276" w:lineRule="auto"/>
              <w:ind w:right="157.7952755905511"/>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y metodología</w:t>
            </w:r>
          </w:p>
        </w:tc>
        <w:tc>
          <w:tcPr/>
          <w:p w:rsidR="00000000" w:rsidDel="00000000" w:rsidP="00000000" w:rsidRDefault="00000000" w:rsidRPr="00000000" w14:paraId="000002D9">
            <w:pPr>
              <w:widowControl w:val="0"/>
              <w:spacing w:after="20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Metodología: </w:t>
            </w:r>
          </w:p>
          <w:p w:rsidR="00000000" w:rsidDel="00000000" w:rsidP="00000000" w:rsidRDefault="00000000" w:rsidRPr="00000000" w14:paraId="000002DA">
            <w:pPr>
              <w:widowControl w:val="0"/>
              <w:spacing w:after="200"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Centrada en el alumno, enfoque constructivista.</w:t>
            </w:r>
          </w:p>
          <w:p w:rsidR="00000000" w:rsidDel="00000000" w:rsidP="00000000" w:rsidRDefault="00000000" w:rsidRPr="00000000" w14:paraId="000002DB">
            <w:pPr>
              <w:widowControl w:val="0"/>
              <w:spacing w:after="200"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Procedimiento: Explicación paso a paso de cómo realizar la actividad.</w:t>
            </w:r>
          </w:p>
          <w:p w:rsidR="00000000" w:rsidDel="00000000" w:rsidP="00000000" w:rsidRDefault="00000000" w:rsidRPr="00000000" w14:paraId="000002DC">
            <w:pPr>
              <w:widowControl w:val="0"/>
              <w:numPr>
                <w:ilvl w:val="0"/>
                <w:numId w:val="109"/>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Plan de empresa para la iniciativa empresarial ecológica </w:t>
            </w:r>
            <w:r w:rsidDel="00000000" w:rsidR="00000000" w:rsidRPr="00000000">
              <w:rPr>
                <w:rtl w:val="0"/>
              </w:rPr>
            </w:r>
          </w:p>
          <w:p w:rsidR="00000000" w:rsidDel="00000000" w:rsidP="00000000" w:rsidRDefault="00000000" w:rsidRPr="00000000" w14:paraId="000002DD">
            <w:pPr>
              <w:widowControl w:val="0"/>
              <w:numPr>
                <w:ilvl w:val="0"/>
                <w:numId w:val="109"/>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Ciclo de vida del proyecto</w:t>
            </w:r>
            <w:r w:rsidDel="00000000" w:rsidR="00000000" w:rsidRPr="00000000">
              <w:rPr>
                <w:rtl w:val="0"/>
              </w:rPr>
            </w:r>
          </w:p>
          <w:p w:rsidR="00000000" w:rsidDel="00000000" w:rsidP="00000000" w:rsidRDefault="00000000" w:rsidRPr="00000000" w14:paraId="000002DE">
            <w:pPr>
              <w:widowControl w:val="0"/>
              <w:numPr>
                <w:ilvl w:val="0"/>
                <w:numId w:val="109"/>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Criterios para un proyecto financiable</w:t>
            </w:r>
            <w:r w:rsidDel="00000000" w:rsidR="00000000" w:rsidRPr="00000000">
              <w:rPr>
                <w:rtl w:val="0"/>
              </w:rPr>
            </w:r>
          </w:p>
          <w:p w:rsidR="00000000" w:rsidDel="00000000" w:rsidP="00000000" w:rsidRDefault="00000000" w:rsidRPr="00000000" w14:paraId="000002DF">
            <w:pPr>
              <w:widowControl w:val="0"/>
              <w:numPr>
                <w:ilvl w:val="0"/>
                <w:numId w:val="109"/>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Requisitos legales para el emprendimiento verde migrante.</w:t>
            </w:r>
            <w:r w:rsidDel="00000000" w:rsidR="00000000" w:rsidRPr="00000000">
              <w:rPr>
                <w:rtl w:val="0"/>
              </w:rPr>
            </w:r>
          </w:p>
          <w:p w:rsidR="00000000" w:rsidDel="00000000" w:rsidP="00000000" w:rsidRDefault="00000000" w:rsidRPr="00000000" w14:paraId="000002E0">
            <w:pPr>
              <w:widowControl w:val="0"/>
              <w:numPr>
                <w:ilvl w:val="0"/>
                <w:numId w:val="109"/>
              </w:numPr>
              <w:spacing w:after="20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Red de apoyo a la iniciativa empresarial ecológica de los inmigrantes (viveros de empresas, instituciones de microfinanciación, etc.).</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2E1">
            <w:pPr>
              <w:spacing w:after="200"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2E2">
            <w:pPr>
              <w:numPr>
                <w:ilvl w:val="0"/>
                <w:numId w:val="9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Para evaluar en qué medida se han alcanzado satisfactoriamente los resultados del aprendizaje, realizar una prueba práctica individual:</w:t>
            </w:r>
          </w:p>
          <w:p w:rsidR="00000000" w:rsidDel="00000000" w:rsidP="00000000" w:rsidRDefault="00000000" w:rsidRPr="00000000" w14:paraId="000002E3">
            <w:pPr>
              <w:numPr>
                <w:ilvl w:val="0"/>
                <w:numId w:val="9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Trabajo individual formal: Cada alumno puede escribir una idea detallada de proyecto ecológico financiable y defenderla brevemente delante de los compañeros de clase.</w:t>
            </w:r>
          </w:p>
          <w:p w:rsidR="00000000" w:rsidDel="00000000" w:rsidP="00000000" w:rsidRDefault="00000000" w:rsidRPr="00000000" w14:paraId="000002E4">
            <w:pPr>
              <w:numPr>
                <w:ilvl w:val="0"/>
                <w:numId w:val="9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Garantizar una retroalimentación crítica y constructiva: cada idea de proyecto podría ser comentada por todos los compañeros de clase para permitir el aprendizaje mutuo.</w:t>
            </w:r>
          </w:p>
          <w:p w:rsidR="00000000" w:rsidDel="00000000" w:rsidP="00000000" w:rsidRDefault="00000000" w:rsidRPr="00000000" w14:paraId="000002E5">
            <w:pPr>
              <w:numPr>
                <w:ilvl w:val="0"/>
                <w:numId w:val="9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Realizar los últimos ajustes técnicos y jurídicos a cada idea de proyecto para que sea viable y esté lista para su ejecución.</w:t>
            </w:r>
          </w:p>
        </w:tc>
      </w:tr>
      <w:tr>
        <w:trPr>
          <w:cantSplit w:val="0"/>
          <w:trHeight w:val="938" w:hRule="atLeast"/>
          <w:tblHeader w:val="0"/>
        </w:trPr>
        <w:tc>
          <w:tcPr/>
          <w:p w:rsidR="00000000" w:rsidDel="00000000" w:rsidP="00000000" w:rsidRDefault="00000000" w:rsidRPr="00000000" w14:paraId="000002E6">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2E7">
            <w:pPr>
              <w:numPr>
                <w:ilvl w:val="0"/>
                <w:numId w:val="103"/>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Fomentar la originalidad, sencillez y viabilidad de las ideas del proyecto. </w:t>
            </w:r>
            <w:r w:rsidDel="00000000" w:rsidR="00000000" w:rsidRPr="00000000">
              <w:rPr>
                <w:rtl w:val="0"/>
              </w:rPr>
            </w:r>
          </w:p>
          <w:p w:rsidR="00000000" w:rsidDel="00000000" w:rsidP="00000000" w:rsidRDefault="00000000" w:rsidRPr="00000000" w14:paraId="000002E8">
            <w:pPr>
              <w:numPr>
                <w:ilvl w:val="0"/>
                <w:numId w:val="103"/>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Ofrecer más recursos (lúdicos/visuales) para ayudar a los participantes a proseguir su aprendizaje en casa.</w:t>
            </w:r>
            <w:r w:rsidDel="00000000" w:rsidR="00000000" w:rsidRPr="00000000">
              <w:rPr>
                <w:rtl w:val="0"/>
              </w:rPr>
            </w:r>
          </w:p>
          <w:p w:rsidR="00000000" w:rsidDel="00000000" w:rsidP="00000000" w:rsidRDefault="00000000" w:rsidRPr="00000000" w14:paraId="000002E9">
            <w:pPr>
              <w:numPr>
                <w:ilvl w:val="0"/>
                <w:numId w:val="103"/>
              </w:numPr>
              <w:spacing w:after="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Aplicar el enfoque de las capacidades: </w:t>
            </w:r>
            <w:r w:rsidDel="00000000" w:rsidR="00000000" w:rsidRPr="00000000">
              <w:rPr>
                <w:rtl w:val="0"/>
              </w:rPr>
            </w:r>
          </w:p>
          <w:p w:rsidR="00000000" w:rsidDel="00000000" w:rsidP="00000000" w:rsidRDefault="00000000" w:rsidRPr="00000000" w14:paraId="000002EA">
            <w:pPr>
              <w:numPr>
                <w:ilvl w:val="1"/>
                <w:numId w:val="103"/>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Ofrezca retroalimentación formativa orientada a fomentar la autoconfianza y la autonomía de los alumnos.</w:t>
            </w:r>
            <w:r w:rsidDel="00000000" w:rsidR="00000000" w:rsidRPr="00000000">
              <w:rPr>
                <w:rtl w:val="0"/>
              </w:rPr>
            </w:r>
          </w:p>
          <w:p w:rsidR="00000000" w:rsidDel="00000000" w:rsidP="00000000" w:rsidRDefault="00000000" w:rsidRPr="00000000" w14:paraId="000002EB">
            <w:pPr>
              <w:numPr>
                <w:ilvl w:val="1"/>
                <w:numId w:val="103"/>
              </w:numPr>
              <w:spacing w:after="0" w:line="276" w:lineRule="auto"/>
              <w:ind w:left="144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Asegurarse de que todos los participantes tienen acceso real a recursos como Internet, PC, redes de apoyo (viveros de empresas, oportunidades de evaluación comparativa, instituciones de microfinanciación, etc.).</w:t>
            </w:r>
            <w:r w:rsidDel="00000000" w:rsidR="00000000" w:rsidRPr="00000000">
              <w:rPr>
                <w:rtl w:val="0"/>
              </w:rPr>
            </w:r>
          </w:p>
          <w:p w:rsidR="00000000" w:rsidDel="00000000" w:rsidP="00000000" w:rsidRDefault="00000000" w:rsidRPr="00000000" w14:paraId="000002EC">
            <w:pPr>
              <w:numPr>
                <w:ilvl w:val="0"/>
                <w:numId w:val="103"/>
              </w:numPr>
              <w:spacing w:after="20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Invitar a un modelo a seguir/empresario inmigrante para que dé su testimonio.</w:t>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2ED">
            <w:pPr>
              <w:spacing w:after="200"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Otros recursos / referencias</w:t>
            </w:r>
          </w:p>
        </w:tc>
        <w:tc>
          <w:tcPr/>
          <w:p w:rsidR="00000000" w:rsidDel="00000000" w:rsidP="00000000" w:rsidRDefault="00000000" w:rsidRPr="00000000" w14:paraId="000002EE">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sz w:val="22"/>
                <w:szCs w:val="22"/>
                <w:rtl w:val="0"/>
              </w:rPr>
              <w:t xml:space="preserve">Plan de empresa para la iniciativa empresarial ecológica </w:t>
              <w:br w:type="textWrapping"/>
            </w:r>
            <w:hyperlink r:id="rId52">
              <w:r w:rsidDel="00000000" w:rsidR="00000000" w:rsidRPr="00000000">
                <w:rPr>
                  <w:rFonts w:ascii="Avenir" w:cs="Avenir" w:eastAsia="Avenir" w:hAnsi="Avenir"/>
                  <w:color w:val="0000ff"/>
                  <w:sz w:val="22"/>
                  <w:szCs w:val="22"/>
                  <w:u w:val="single"/>
                  <w:rtl w:val="0"/>
                </w:rPr>
                <w:t xml:space="preserve">https://d3n8a8pro7vhmx.cloudfront.net/greenforall/pages/5054/attachments/original/1430257488/Green-Business-Plan-Guide.pdf?1430257488</w:t>
              </w:r>
            </w:hyperlink>
            <w:r w:rsidDel="00000000" w:rsidR="00000000" w:rsidRPr="00000000">
              <w:rPr>
                <w:rFonts w:ascii="Avenir" w:cs="Avenir" w:eastAsia="Avenir" w:hAnsi="Avenir"/>
                <w:color w:val="000000"/>
                <w:sz w:val="22"/>
                <w:szCs w:val="22"/>
                <w:rtl w:val="0"/>
              </w:rPr>
              <w:t xml:space="preserve"> </w:t>
            </w:r>
            <w:r w:rsidDel="00000000" w:rsidR="00000000" w:rsidRPr="00000000">
              <w:rPr>
                <w:rFonts w:ascii="Avenir" w:cs="Avenir" w:eastAsia="Avenir" w:hAnsi="Avenir"/>
                <w:sz w:val="22"/>
                <w:szCs w:val="22"/>
                <w:rtl w:val="0"/>
              </w:rPr>
              <w:br w:type="textWrapping"/>
            </w:r>
            <w:r w:rsidDel="00000000" w:rsidR="00000000" w:rsidRPr="00000000">
              <w:rPr>
                <w:rtl w:val="0"/>
              </w:rPr>
            </w:r>
          </w:p>
          <w:p w:rsidR="00000000" w:rsidDel="00000000" w:rsidP="00000000" w:rsidRDefault="00000000" w:rsidRPr="00000000" w14:paraId="000002EF">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sz w:val="22"/>
                <w:szCs w:val="22"/>
                <w:rtl w:val="0"/>
              </w:rPr>
              <w:t xml:space="preserve">Ciclo de vida del proyecto</w:t>
            </w:r>
            <w:r w:rsidDel="00000000" w:rsidR="00000000" w:rsidRPr="00000000">
              <w:rPr>
                <w:rFonts w:ascii="Avenir" w:cs="Avenir" w:eastAsia="Avenir" w:hAnsi="Avenir"/>
                <w:color w:val="000000"/>
                <w:sz w:val="22"/>
                <w:szCs w:val="22"/>
                <w:rtl w:val="0"/>
              </w:rPr>
              <w:br w:type="textWrapping"/>
            </w:r>
            <w:hyperlink r:id="rId53">
              <w:r w:rsidDel="00000000" w:rsidR="00000000" w:rsidRPr="00000000">
                <w:rPr>
                  <w:rFonts w:ascii="Avenir" w:cs="Avenir" w:eastAsia="Avenir" w:hAnsi="Avenir"/>
                  <w:color w:val="0000ff"/>
                  <w:sz w:val="22"/>
                  <w:szCs w:val="22"/>
                  <w:u w:val="single"/>
                  <w:rtl w:val="0"/>
                </w:rPr>
                <w:t xml:space="preserve">https://www.youtube.com/watch?v=TvmW_WBWGaw</w:t>
              </w:r>
            </w:hyperlink>
            <w:r w:rsidDel="00000000" w:rsidR="00000000" w:rsidRPr="00000000">
              <w:rPr>
                <w:rFonts w:ascii="Avenir" w:cs="Avenir" w:eastAsia="Avenir" w:hAnsi="Avenir"/>
                <w:sz w:val="22"/>
                <w:szCs w:val="22"/>
                <w:rtl w:val="0"/>
              </w:rPr>
              <w:br w:type="textWrapping"/>
            </w:r>
            <w:r w:rsidDel="00000000" w:rsidR="00000000" w:rsidRPr="00000000">
              <w:rPr>
                <w:rtl w:val="0"/>
              </w:rPr>
            </w:r>
          </w:p>
          <w:p w:rsidR="00000000" w:rsidDel="00000000" w:rsidP="00000000" w:rsidRDefault="00000000" w:rsidRPr="00000000" w14:paraId="000002F0">
            <w:pPr>
              <w:numPr>
                <w:ilvl w:val="0"/>
                <w:numId w:val="106"/>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¿Qué es un marco lógico y cómo desarrollarlo?</w:t>
            </w:r>
            <w:r w:rsidDel="00000000" w:rsidR="00000000" w:rsidRPr="00000000">
              <w:rPr>
                <w:rtl w:val="0"/>
              </w:rPr>
            </w:r>
          </w:p>
          <w:p w:rsidR="00000000" w:rsidDel="00000000" w:rsidP="00000000" w:rsidRDefault="00000000" w:rsidRPr="00000000" w14:paraId="000002F1">
            <w:pPr>
              <w:numPr>
                <w:ilvl w:val="0"/>
                <w:numId w:val="106"/>
              </w:numPr>
              <w:spacing w:line="276" w:lineRule="auto"/>
              <w:ind w:left="720" w:right="157.7952755905511" w:hanging="360"/>
              <w:jc w:val="both"/>
              <w:rPr>
                <w:rFonts w:ascii="Avenir" w:cs="Avenir" w:eastAsia="Avenir" w:hAnsi="Avenir"/>
                <w:sz w:val="22"/>
                <w:szCs w:val="22"/>
                <w:u w:val="none"/>
              </w:rPr>
            </w:pPr>
            <w:hyperlink r:id="rId54">
              <w:r w:rsidDel="00000000" w:rsidR="00000000" w:rsidRPr="00000000">
                <w:rPr>
                  <w:rFonts w:ascii="Avenir" w:cs="Avenir" w:eastAsia="Avenir" w:hAnsi="Avenir"/>
                  <w:color w:val="0000ff"/>
                  <w:sz w:val="22"/>
                  <w:szCs w:val="22"/>
                  <w:u w:val="single"/>
                  <w:rtl w:val="0"/>
                </w:rPr>
                <w:t xml:space="preserve">https://www.youtube.com/watch?v=d0NPxGgGMtM</w:t>
              </w:r>
            </w:hyperlink>
            <w:r w:rsidDel="00000000" w:rsidR="00000000" w:rsidRPr="00000000">
              <w:rPr>
                <w:rFonts w:ascii="Avenir" w:cs="Avenir" w:eastAsia="Avenir" w:hAnsi="Avenir"/>
                <w:color w:val="000000"/>
                <w:sz w:val="22"/>
                <w:szCs w:val="22"/>
                <w:rtl w:val="0"/>
              </w:rPr>
              <w:t xml:space="preserve"> </w:t>
            </w:r>
            <w:r w:rsidDel="00000000" w:rsidR="00000000" w:rsidRPr="00000000">
              <w:rPr>
                <w:rtl w:val="0"/>
              </w:rPr>
            </w:r>
          </w:p>
          <w:p w:rsidR="00000000" w:rsidDel="00000000" w:rsidP="00000000" w:rsidRDefault="00000000" w:rsidRPr="00000000" w14:paraId="000002F2">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F3">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sz w:val="22"/>
                <w:szCs w:val="22"/>
                <w:rtl w:val="0"/>
              </w:rPr>
              <w:t xml:space="preserve">Criterios para un proyecto financiable </w:t>
              <w:br w:type="textWrapping"/>
            </w:r>
            <w:hyperlink r:id="rId55">
              <w:r w:rsidDel="00000000" w:rsidR="00000000" w:rsidRPr="00000000">
                <w:rPr>
                  <w:rFonts w:ascii="Avenir" w:cs="Avenir" w:eastAsia="Avenir" w:hAnsi="Avenir"/>
                  <w:color w:val="0000ff"/>
                  <w:sz w:val="22"/>
                  <w:szCs w:val="22"/>
                  <w:u w:val="single"/>
                  <w:rtl w:val="0"/>
                </w:rPr>
                <w:t xml:space="preserve">https://www.youtube.com/watch?v=jsGBuu88WE0</w:t>
              </w:r>
            </w:hyperlink>
            <w:r w:rsidDel="00000000" w:rsidR="00000000" w:rsidRPr="00000000">
              <w:rPr>
                <w:rFonts w:ascii="Avenir" w:cs="Avenir" w:eastAsia="Avenir" w:hAnsi="Avenir"/>
                <w:color w:val="000000"/>
                <w:sz w:val="22"/>
                <w:szCs w:val="22"/>
                <w:rtl w:val="0"/>
              </w:rPr>
              <w:t xml:space="preserve"> </w:t>
            </w:r>
            <w:r w:rsidDel="00000000" w:rsidR="00000000" w:rsidRPr="00000000">
              <w:rPr>
                <w:rtl w:val="0"/>
              </w:rPr>
            </w:r>
          </w:p>
          <w:p w:rsidR="00000000" w:rsidDel="00000000" w:rsidP="00000000" w:rsidRDefault="00000000" w:rsidRPr="00000000" w14:paraId="000002F4">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F5">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sz w:val="22"/>
                <w:szCs w:val="22"/>
                <w:rtl w:val="0"/>
              </w:rPr>
              <w:t xml:space="preserve">Requisitos legales para el empresariado inmigrante en Francia y Bélgica: </w:t>
            </w:r>
            <w:r w:rsidDel="00000000" w:rsidR="00000000" w:rsidRPr="00000000">
              <w:rPr>
                <w:rtl w:val="0"/>
              </w:rPr>
            </w:r>
          </w:p>
          <w:p w:rsidR="00000000" w:rsidDel="00000000" w:rsidP="00000000" w:rsidRDefault="00000000" w:rsidRPr="00000000" w14:paraId="000002F6">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b w:val="1"/>
                <w:color w:val="000000"/>
                <w:sz w:val="22"/>
                <w:szCs w:val="22"/>
                <w:rtl w:val="0"/>
              </w:rPr>
              <w:t xml:space="preserve">“Les étapes de création d'entreprise et le choix du statut juridique | L-Expert-Comptable.com” </w:t>
              <w:br w:type="textWrapping"/>
            </w:r>
            <w:hyperlink r:id="rId56">
              <w:r w:rsidDel="00000000" w:rsidR="00000000" w:rsidRPr="00000000">
                <w:rPr>
                  <w:rFonts w:ascii="Avenir" w:cs="Avenir" w:eastAsia="Avenir" w:hAnsi="Avenir"/>
                  <w:color w:val="0000ff"/>
                  <w:sz w:val="22"/>
                  <w:szCs w:val="22"/>
                  <w:u w:val="single"/>
                  <w:rtl w:val="0"/>
                </w:rPr>
                <w:t xml:space="preserve">https://www.youtube.com/watch?v=qvALCDo8iOY</w:t>
              </w:r>
            </w:hyperlink>
            <w:r w:rsidDel="00000000" w:rsidR="00000000" w:rsidRPr="00000000">
              <w:rPr>
                <w:rFonts w:ascii="Avenir" w:cs="Avenir" w:eastAsia="Avenir" w:hAnsi="Avenir"/>
                <w:color w:val="000000"/>
                <w:sz w:val="22"/>
                <w:szCs w:val="22"/>
                <w:rtl w:val="0"/>
              </w:rPr>
              <w:t xml:space="preserve"> </w:t>
            </w:r>
            <w:r w:rsidDel="00000000" w:rsidR="00000000" w:rsidRPr="00000000">
              <w:rPr>
                <w:rtl w:val="0"/>
              </w:rPr>
            </w:r>
          </w:p>
          <w:p w:rsidR="00000000" w:rsidDel="00000000" w:rsidP="00000000" w:rsidRDefault="00000000" w:rsidRPr="00000000" w14:paraId="000002F7">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F8">
            <w:pPr>
              <w:numPr>
                <w:ilvl w:val="0"/>
                <w:numId w:val="106"/>
              </w:numPr>
              <w:spacing w:line="276" w:lineRule="auto"/>
              <w:ind w:left="720" w:right="157.7952755905511" w:hanging="360"/>
              <w:jc w:val="both"/>
              <w:rPr>
                <w:rFonts w:ascii="Avenir" w:cs="Avenir" w:eastAsia="Avenir" w:hAnsi="Avenir"/>
                <w:b w:val="1"/>
                <w:color w:val="000000"/>
                <w:sz w:val="22"/>
                <w:szCs w:val="22"/>
                <w:u w:val="none"/>
              </w:rPr>
            </w:pPr>
            <w:r w:rsidDel="00000000" w:rsidR="00000000" w:rsidRPr="00000000">
              <w:rPr>
                <w:rFonts w:ascii="Avenir" w:cs="Avenir" w:eastAsia="Avenir" w:hAnsi="Avenir"/>
                <w:b w:val="1"/>
                <w:color w:val="000000"/>
                <w:sz w:val="22"/>
                <w:szCs w:val="22"/>
                <w:rtl w:val="0"/>
              </w:rPr>
              <w:t xml:space="preserve">“Quel statut juridique pour entreprendre en Belgique ?” </w:t>
            </w:r>
            <w:r w:rsidDel="00000000" w:rsidR="00000000" w:rsidRPr="00000000">
              <w:rPr>
                <w:rFonts w:ascii="Avenir" w:cs="Avenir" w:eastAsia="Avenir" w:hAnsi="Avenir"/>
                <w:sz w:val="22"/>
                <w:szCs w:val="22"/>
                <w:rtl w:val="0"/>
              </w:rPr>
              <w:br w:type="textWrapping"/>
            </w:r>
            <w:hyperlink r:id="rId57">
              <w:r w:rsidDel="00000000" w:rsidR="00000000" w:rsidRPr="00000000">
                <w:rPr>
                  <w:rFonts w:ascii="Avenir" w:cs="Avenir" w:eastAsia="Avenir" w:hAnsi="Avenir"/>
                  <w:color w:val="0000ff"/>
                  <w:sz w:val="22"/>
                  <w:szCs w:val="22"/>
                  <w:u w:val="single"/>
                  <w:rtl w:val="0"/>
                </w:rPr>
                <w:t xml:space="preserve">https://www.youtube.com/watch?v=jc1AVAA5e6o</w:t>
              </w:r>
            </w:hyperlink>
            <w:r w:rsidDel="00000000" w:rsidR="00000000" w:rsidRPr="00000000">
              <w:rPr>
                <w:rtl w:val="0"/>
              </w:rPr>
            </w:r>
          </w:p>
          <w:p w:rsidR="00000000" w:rsidDel="00000000" w:rsidP="00000000" w:rsidRDefault="00000000" w:rsidRPr="00000000" w14:paraId="000002F9">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FA">
            <w:pPr>
              <w:numPr>
                <w:ilvl w:val="0"/>
                <w:numId w:val="106"/>
              </w:numPr>
              <w:spacing w:line="276" w:lineRule="auto"/>
              <w:ind w:left="720" w:right="157.7952755905511" w:hanging="360"/>
              <w:jc w:val="both"/>
              <w:rPr>
                <w:rFonts w:ascii="Avenir" w:cs="Avenir" w:eastAsia="Avenir" w:hAnsi="Avenir"/>
                <w:color w:val="000000"/>
                <w:sz w:val="22"/>
                <w:szCs w:val="22"/>
                <w:u w:val="none"/>
              </w:rPr>
            </w:pPr>
            <w:r w:rsidDel="00000000" w:rsidR="00000000" w:rsidRPr="00000000">
              <w:rPr>
                <w:rFonts w:ascii="Avenir" w:cs="Avenir" w:eastAsia="Avenir" w:hAnsi="Avenir"/>
                <w:sz w:val="22"/>
                <w:szCs w:val="22"/>
                <w:rtl w:val="0"/>
              </w:rPr>
              <w:t xml:space="preserve">Red de apoyo a la iniciativa empresarial ecológica de los inmigrantes </w:t>
            </w:r>
            <w:r w:rsidDel="00000000" w:rsidR="00000000" w:rsidRPr="00000000">
              <w:rPr>
                <w:rtl w:val="0"/>
              </w:rPr>
            </w:r>
          </w:p>
          <w:p w:rsidR="00000000" w:rsidDel="00000000" w:rsidP="00000000" w:rsidRDefault="00000000" w:rsidRPr="00000000" w14:paraId="000002FB">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2FC">
            <w:pPr>
              <w:spacing w:line="276" w:lineRule="auto"/>
              <w:ind w:left="0" w:right="157.7952755905511" w:firstLine="0"/>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Incubators: </w:t>
            </w:r>
            <w:hyperlink r:id="rId58">
              <w:r w:rsidDel="00000000" w:rsidR="00000000" w:rsidRPr="00000000">
                <w:rPr>
                  <w:rFonts w:ascii="Avenir" w:cs="Avenir" w:eastAsia="Avenir" w:hAnsi="Avenir"/>
                  <w:color w:val="0000ff"/>
                  <w:sz w:val="22"/>
                  <w:szCs w:val="22"/>
                  <w:u w:val="single"/>
                  <w:rtl w:val="0"/>
                </w:rPr>
                <w:t xml:space="preserve">https://www.interra-asbl.be/</w:t>
              </w:r>
            </w:hyperlink>
            <w:r w:rsidDel="00000000" w:rsidR="00000000" w:rsidRPr="00000000">
              <w:rPr>
                <w:rFonts w:ascii="Avenir" w:cs="Avenir" w:eastAsia="Avenir" w:hAnsi="Avenir"/>
                <w:color w:val="000000"/>
                <w:sz w:val="22"/>
                <w:szCs w:val="22"/>
                <w:rtl w:val="0"/>
              </w:rPr>
              <w:t xml:space="preserve"> </w:t>
            </w:r>
          </w:p>
          <w:p w:rsidR="00000000" w:rsidDel="00000000" w:rsidP="00000000" w:rsidRDefault="00000000" w:rsidRPr="00000000" w14:paraId="000002FD">
            <w:pPr>
              <w:spacing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Microfinance institution: </w:t>
            </w:r>
            <w:hyperlink r:id="rId59">
              <w:r w:rsidDel="00000000" w:rsidR="00000000" w:rsidRPr="00000000">
                <w:rPr>
                  <w:rFonts w:ascii="Avenir" w:cs="Avenir" w:eastAsia="Avenir" w:hAnsi="Avenir"/>
                  <w:color w:val="1155cc"/>
                  <w:sz w:val="22"/>
                  <w:szCs w:val="22"/>
                  <w:u w:val="single"/>
                  <w:rtl w:val="0"/>
                </w:rPr>
                <w:t xml:space="preserve">https://microstart.be/en</w:t>
              </w:r>
            </w:hyperlink>
            <w:r w:rsidDel="00000000" w:rsidR="00000000" w:rsidRPr="00000000">
              <w:rPr>
                <w:rFonts w:ascii="Avenir" w:cs="Avenir" w:eastAsia="Avenir" w:hAnsi="Avenir"/>
                <w:sz w:val="22"/>
                <w:szCs w:val="22"/>
                <w:rtl w:val="0"/>
              </w:rPr>
              <w:t xml:space="preserve"> </w:t>
            </w:r>
          </w:p>
          <w:p w:rsidR="00000000" w:rsidDel="00000000" w:rsidP="00000000" w:rsidRDefault="00000000" w:rsidRPr="00000000" w14:paraId="000002FE">
            <w:pPr>
              <w:widowControl w:val="0"/>
              <w:spacing w:line="276" w:lineRule="auto"/>
              <w:ind w:right="157.7952755905511"/>
              <w:jc w:val="both"/>
              <w:rPr>
                <w:rFonts w:ascii="Avenir" w:cs="Avenir" w:eastAsia="Avenir" w:hAnsi="Avenir"/>
                <w:sz w:val="22"/>
                <w:szCs w:val="22"/>
              </w:rPr>
            </w:pPr>
            <w:r w:rsidDel="00000000" w:rsidR="00000000" w:rsidRPr="00000000">
              <w:rPr>
                <w:rtl w:val="0"/>
              </w:rPr>
            </w:r>
          </w:p>
        </w:tc>
      </w:tr>
    </w:tbl>
    <w:p w:rsidR="00000000" w:rsidDel="00000000" w:rsidP="00000000" w:rsidRDefault="00000000" w:rsidRPr="00000000" w14:paraId="000002FF">
      <w:pPr>
        <w:spacing w:line="276" w:lineRule="auto"/>
        <w:ind w:right="157.7952755905511"/>
        <w:jc w:val="both"/>
        <w:rPr>
          <w:rFonts w:ascii="Avenir" w:cs="Avenir" w:eastAsia="Avenir" w:hAnsi="Avenir"/>
        </w:rPr>
      </w:pPr>
      <w:r w:rsidDel="00000000" w:rsidR="00000000" w:rsidRPr="00000000">
        <w:rPr>
          <w:rFonts w:ascii="Avenir" w:cs="Avenir" w:eastAsia="Avenir" w:hAnsi="Avenir"/>
          <w:rtl w:val="0"/>
        </w:rPr>
        <w:t xml:space="preserve"> </w:t>
      </w:r>
    </w:p>
    <w:p w:rsidR="00000000" w:rsidDel="00000000" w:rsidP="00000000" w:rsidRDefault="00000000" w:rsidRPr="00000000" w14:paraId="0000030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76" w:lineRule="auto"/>
        <w:ind w:left="0" w:right="157.7952755905511" w:firstLine="0"/>
        <w:jc w:val="both"/>
        <w:rPr>
          <w:rFonts w:ascii="Avenir" w:cs="Avenir" w:eastAsia="Avenir" w:hAnsi="Avenir"/>
          <w:b w:val="1"/>
          <w:i w:val="0"/>
          <w:smallCaps w:val="0"/>
          <w:strike w:val="0"/>
          <w:color w:val="0b7e3d"/>
          <w:sz w:val="26"/>
          <w:szCs w:val="26"/>
          <w:u w:val="none"/>
          <w:shd w:fill="auto" w:val="clear"/>
          <w:vertAlign w:val="baseline"/>
        </w:rPr>
      </w:pPr>
      <w:bookmarkStart w:colFirst="0" w:colLast="0" w:name="_heading=h.1ksv4uv" w:id="18"/>
      <w:bookmarkEnd w:id="18"/>
      <w:r w:rsidDel="00000000" w:rsidR="00000000" w:rsidRPr="00000000">
        <w:rPr>
          <w:rFonts w:ascii="Avenir" w:cs="Avenir" w:eastAsia="Avenir" w:hAnsi="Avenir"/>
          <w:b w:val="1"/>
          <w:color w:val="0b7e3d"/>
          <w:sz w:val="26"/>
          <w:szCs w:val="26"/>
          <w:rtl w:val="0"/>
        </w:rPr>
        <w:t xml:space="preserve">Unidad. 5: Promoción y compromiso cívico </w:t>
      </w:r>
      <w:r w:rsidDel="00000000" w:rsidR="00000000" w:rsidRPr="00000000">
        <w:rPr>
          <w:rtl w:val="0"/>
        </w:rPr>
      </w:r>
    </w:p>
    <w:p w:rsidR="00000000" w:rsidDel="00000000" w:rsidP="00000000" w:rsidRDefault="00000000" w:rsidRPr="00000000" w14:paraId="00000301">
      <w:pPr>
        <w:spacing w:line="276" w:lineRule="auto"/>
        <w:ind w:right="157.7952755905511"/>
        <w:jc w:val="both"/>
        <w:rPr>
          <w:rFonts w:ascii="Avenir" w:cs="Avenir" w:eastAsia="Avenir" w:hAnsi="Avenir"/>
        </w:rPr>
      </w:pPr>
      <w:r w:rsidDel="00000000" w:rsidR="00000000" w:rsidRPr="00000000">
        <w:rPr>
          <w:rtl w:val="0"/>
        </w:rPr>
      </w:r>
    </w:p>
    <w:tbl>
      <w:tblPr>
        <w:tblStyle w:val="Table15"/>
        <w:tblW w:w="8500.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1987"/>
        <w:gridCol w:w="6513"/>
        <w:tblGridChange w:id="0">
          <w:tblGrid>
            <w:gridCol w:w="1987"/>
            <w:gridCol w:w="6513"/>
          </w:tblGrid>
        </w:tblGridChange>
      </w:tblGrid>
      <w:tr>
        <w:trPr>
          <w:cantSplit w:val="0"/>
          <w:trHeight w:val="938" w:hRule="atLeast"/>
          <w:tblHeader w:val="0"/>
        </w:trPr>
        <w:tc>
          <w:tcPr/>
          <w:p w:rsidR="00000000" w:rsidDel="00000000" w:rsidP="00000000" w:rsidRDefault="00000000" w:rsidRPr="00000000" w14:paraId="000003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color w:val="000000"/>
                <w:sz w:val="22"/>
                <w:szCs w:val="22"/>
                <w:rtl w:val="0"/>
              </w:rPr>
              <w:t xml:space="preserve">Actividad </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1/ U5</w:t>
            </w:r>
          </w:p>
        </w:tc>
        <w:tc>
          <w:tcPr/>
          <w:p w:rsidR="00000000" w:rsidDel="00000000" w:rsidP="00000000" w:rsidRDefault="00000000" w:rsidRPr="00000000" w14:paraId="00000303">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Café mundial de iniciativas de promoción</w:t>
            </w:r>
          </w:p>
          <w:p w:rsidR="00000000" w:rsidDel="00000000" w:rsidP="00000000" w:rsidRDefault="00000000" w:rsidRPr="00000000" w14:paraId="00000304">
            <w:pPr>
              <w:spacing w:line="276" w:lineRule="auto"/>
              <w:ind w:right="157.7952755905511"/>
              <w:jc w:val="both"/>
              <w:rPr>
                <w:rFonts w:ascii="Avenir" w:cs="Avenir" w:eastAsia="Avenir" w:hAnsi="Avenir"/>
                <w:color w:val="000000"/>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Objetivo</w:t>
            </w:r>
            <w:r w:rsidDel="00000000" w:rsidR="00000000" w:rsidRPr="00000000">
              <w:rPr>
                <w:rtl w:val="0"/>
              </w:rPr>
            </w:r>
          </w:p>
        </w:tc>
        <w:tc>
          <w:tcPr/>
          <w:p w:rsidR="00000000" w:rsidDel="00000000" w:rsidP="00000000" w:rsidRDefault="00000000" w:rsidRPr="00000000" w14:paraId="00000306">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Orientar a educadores de adultos, líderes comunitarios y</w:t>
            </w:r>
          </w:p>
          <w:p w:rsidR="00000000" w:rsidDel="00000000" w:rsidP="00000000" w:rsidRDefault="00000000" w:rsidRPr="00000000" w14:paraId="00000307">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mediadores con el fin de organizar acciones específicas de defensa en el seno de las comunidades de jóvenes inmigrantes.</w:t>
            </w:r>
          </w:p>
        </w:tc>
      </w:tr>
      <w:tr>
        <w:trPr>
          <w:cantSplit w:val="0"/>
          <w:trHeight w:val="938" w:hRule="atLeast"/>
          <w:tblHeader w:val="0"/>
        </w:trPr>
        <w:tc>
          <w:tcPr/>
          <w:p w:rsidR="00000000" w:rsidDel="00000000" w:rsidP="00000000" w:rsidRDefault="00000000" w:rsidRPr="00000000" w14:paraId="000003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Resultado del Aprendizaje</w:t>
            </w:r>
            <w:r w:rsidDel="00000000" w:rsidR="00000000" w:rsidRPr="00000000">
              <w:rPr>
                <w:rtl w:val="0"/>
              </w:rPr>
            </w:r>
          </w:p>
        </w:tc>
        <w:tc>
          <w:tcPr/>
          <w:p w:rsidR="00000000" w:rsidDel="00000000" w:rsidP="00000000" w:rsidRDefault="00000000" w:rsidRPr="00000000" w14:paraId="00000309">
            <w:pPr>
              <w:numPr>
                <w:ilvl w:val="0"/>
                <w:numId w:val="71"/>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Comprender la importancia de la defensa del medio ambiente para el éxito de las acciones medioambientales.</w:t>
            </w:r>
            <w:r w:rsidDel="00000000" w:rsidR="00000000" w:rsidRPr="00000000">
              <w:rPr>
                <w:rtl w:val="0"/>
              </w:rPr>
            </w:r>
          </w:p>
          <w:p w:rsidR="00000000" w:rsidDel="00000000" w:rsidP="00000000" w:rsidRDefault="00000000" w:rsidRPr="00000000" w14:paraId="0000030A">
            <w:pPr>
              <w:numPr>
                <w:ilvl w:val="0"/>
                <w:numId w:val="71"/>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Desarrollar la capacidad de planificar y poner en práctica iniciativas de defensa del medio ambiente.</w:t>
            </w:r>
            <w:r w:rsidDel="00000000" w:rsidR="00000000" w:rsidRPr="00000000">
              <w:rPr>
                <w:rtl w:val="0"/>
              </w:rPr>
            </w:r>
          </w:p>
          <w:p w:rsidR="00000000" w:rsidDel="00000000" w:rsidP="00000000" w:rsidRDefault="00000000" w:rsidRPr="00000000" w14:paraId="0000030B">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3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Duración</w:t>
            </w:r>
            <w:r w:rsidDel="00000000" w:rsidR="00000000" w:rsidRPr="00000000">
              <w:rPr>
                <w:rtl w:val="0"/>
              </w:rPr>
            </w:r>
          </w:p>
        </w:tc>
        <w:tc>
          <w:tcPr/>
          <w:p w:rsidR="00000000" w:rsidDel="00000000" w:rsidP="00000000" w:rsidRDefault="00000000" w:rsidRPr="00000000" w14:paraId="0000030D">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color w:val="000000"/>
                <w:sz w:val="22"/>
                <w:szCs w:val="22"/>
                <w:rtl w:val="0"/>
              </w:rPr>
              <w:t xml:space="preserve">Approx. 1,5 horas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30F">
            <w:pPr>
              <w:numPr>
                <w:ilvl w:val="0"/>
                <w:numId w:val="102"/>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Bolígrafos y papeles</w:t>
            </w:r>
            <w:r w:rsidDel="00000000" w:rsidR="00000000" w:rsidRPr="00000000">
              <w:rPr>
                <w:rtl w:val="0"/>
              </w:rPr>
            </w:r>
          </w:p>
          <w:p w:rsidR="00000000" w:rsidDel="00000000" w:rsidP="00000000" w:rsidRDefault="00000000" w:rsidRPr="00000000" w14:paraId="00000310">
            <w:pPr>
              <w:numPr>
                <w:ilvl w:val="0"/>
                <w:numId w:val="102"/>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Pizarra blanca y rotuladores</w:t>
            </w:r>
            <w:r w:rsidDel="00000000" w:rsidR="00000000" w:rsidRPr="00000000">
              <w:rPr>
                <w:rtl w:val="0"/>
              </w:rPr>
            </w:r>
          </w:p>
          <w:p w:rsidR="00000000" w:rsidDel="00000000" w:rsidP="00000000" w:rsidRDefault="00000000" w:rsidRPr="00000000" w14:paraId="00000311">
            <w:pPr>
              <w:numPr>
                <w:ilvl w:val="0"/>
                <w:numId w:val="102"/>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Proyector y pantalla</w:t>
            </w:r>
            <w:r w:rsidDel="00000000" w:rsidR="00000000" w:rsidRPr="00000000">
              <w:rPr>
                <w:rtl w:val="0"/>
              </w:rPr>
            </w:r>
          </w:p>
          <w:p w:rsidR="00000000" w:rsidDel="00000000" w:rsidP="00000000" w:rsidRDefault="00000000" w:rsidRPr="00000000" w14:paraId="00000312">
            <w:pPr>
              <w:numPr>
                <w:ilvl w:val="0"/>
                <w:numId w:val="102"/>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Acceso a internet </w:t>
            </w:r>
            <w:r w:rsidDel="00000000" w:rsidR="00000000" w:rsidRPr="00000000">
              <w:rPr>
                <w:rtl w:val="0"/>
              </w:rPr>
            </w:r>
          </w:p>
          <w:p w:rsidR="00000000" w:rsidDel="00000000" w:rsidP="00000000" w:rsidRDefault="00000000" w:rsidRPr="00000000" w14:paraId="00000313">
            <w:pPr>
              <w:numPr>
                <w:ilvl w:val="0"/>
                <w:numId w:val="102"/>
              </w:numPr>
              <w:spacing w:line="276" w:lineRule="auto"/>
              <w:ind w:left="720" w:right="157.7952755905511" w:hanging="360"/>
              <w:jc w:val="both"/>
              <w:rPr>
                <w:rFonts w:ascii="Avenir" w:cs="Avenir" w:eastAsia="Avenir" w:hAnsi="Avenir"/>
                <w:color w:val="333333"/>
                <w:sz w:val="22"/>
                <w:szCs w:val="22"/>
                <w:u w:val="none"/>
              </w:rPr>
            </w:pPr>
            <w:r w:rsidDel="00000000" w:rsidR="00000000" w:rsidRPr="00000000">
              <w:rPr>
                <w:rFonts w:ascii="Avenir" w:cs="Avenir" w:eastAsia="Avenir" w:hAnsi="Avenir"/>
                <w:color w:val="333333"/>
                <w:sz w:val="22"/>
                <w:szCs w:val="22"/>
                <w:rtl w:val="0"/>
              </w:rPr>
              <w:t xml:space="preserve">Vídeos de inspiración </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315">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316">
            <w:pPr>
              <w:numPr>
                <w:ilvl w:val="0"/>
                <w:numId w:val="26"/>
              </w:numPr>
              <w:spacing w:line="276" w:lineRule="auto"/>
              <w:ind w:left="850.3937007874017" w:right="157.7952755905511" w:hanging="360"/>
              <w:jc w:val="both"/>
              <w:rPr>
                <w:rFonts w:ascii="Avenir" w:cs="Avenir" w:eastAsia="Avenir" w:hAnsi="Avenir"/>
                <w:sz w:val="22"/>
                <w:szCs w:val="22"/>
                <w:u w:val="none"/>
              </w:rPr>
            </w:pPr>
            <w:r w:rsidDel="00000000" w:rsidR="00000000" w:rsidRPr="00000000">
              <w:rPr>
                <w:rFonts w:ascii="Avenir" w:cs="Avenir" w:eastAsia="Avenir" w:hAnsi="Avenir"/>
                <w:b w:val="1"/>
                <w:sz w:val="22"/>
                <w:szCs w:val="22"/>
                <w:rtl w:val="0"/>
              </w:rPr>
              <w:t xml:space="preserve">E</w:t>
            </w:r>
            <w:r w:rsidDel="00000000" w:rsidR="00000000" w:rsidRPr="00000000">
              <w:rPr>
                <w:rFonts w:ascii="Avenir" w:cs="Avenir" w:eastAsia="Avenir" w:hAnsi="Avenir"/>
                <w:sz w:val="22"/>
                <w:szCs w:val="22"/>
                <w:rtl w:val="0"/>
              </w:rPr>
              <w:t xml:space="preserve">xplicar cómo funciona la promoción y su importancia para lograr objetivos y cambios sociales en una comunidad.</w:t>
            </w:r>
            <w:r w:rsidDel="00000000" w:rsidR="00000000" w:rsidRPr="00000000">
              <w:rPr>
                <w:rtl w:val="0"/>
              </w:rPr>
            </w:r>
          </w:p>
          <w:p w:rsidR="00000000" w:rsidDel="00000000" w:rsidP="00000000" w:rsidRDefault="00000000" w:rsidRPr="00000000" w14:paraId="00000317">
            <w:pPr>
              <w:numPr>
                <w:ilvl w:val="0"/>
                <w:numId w:val="26"/>
              </w:numPr>
              <w:spacing w:line="276" w:lineRule="auto"/>
              <w:ind w:left="850.3937007874017"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Demostrar ejemplos de acciones de defensa con éxito en el pasado en términos de activismo medioambiental.</w:t>
            </w:r>
            <w:r w:rsidDel="00000000" w:rsidR="00000000" w:rsidRPr="00000000">
              <w:rPr>
                <w:rtl w:val="0"/>
              </w:rPr>
            </w:r>
          </w:p>
          <w:p w:rsidR="00000000" w:rsidDel="00000000" w:rsidP="00000000" w:rsidRDefault="00000000" w:rsidRPr="00000000" w14:paraId="00000318">
            <w:pPr>
              <w:spacing w:line="276" w:lineRule="auto"/>
              <w:ind w:left="144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19">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Café mundial:</w:t>
            </w:r>
          </w:p>
          <w:p w:rsidR="00000000" w:rsidDel="00000000" w:rsidP="00000000" w:rsidRDefault="00000000" w:rsidRPr="00000000" w14:paraId="0000031A">
            <w:pPr>
              <w:numPr>
                <w:ilvl w:val="0"/>
                <w:numId w:val="26"/>
              </w:numPr>
              <w:spacing w:line="276" w:lineRule="auto"/>
              <w:ind w:left="850.3937007874017"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Organice un debate abierto para decidir cuatro cuestiones medioambientales específicas en las que se centrarán los participantes.</w:t>
            </w:r>
          </w:p>
          <w:p w:rsidR="00000000" w:rsidDel="00000000" w:rsidP="00000000" w:rsidRDefault="00000000" w:rsidRPr="00000000" w14:paraId="0000031B">
            <w:pPr>
              <w:numPr>
                <w:ilvl w:val="0"/>
                <w:numId w:val="26"/>
              </w:numPr>
              <w:spacing w:line="276" w:lineRule="auto"/>
              <w:ind w:left="850.3937007874017"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Separa a los participantes en cuatro grupos y asigna un moderador a cada grupo. El animador proporcionará un papel en cada mesa en el que se anotarán todas las ideas que se planteen sobre la acción de defensa del medio ambiente. A continuación, las personas de un grupo se desplazarán a otro, añadiendo sus propias ideas sobre cada tema.</w:t>
            </w:r>
          </w:p>
          <w:p w:rsidR="00000000" w:rsidDel="00000000" w:rsidP="00000000" w:rsidRDefault="00000000" w:rsidRPr="00000000" w14:paraId="0000031C">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1D">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Poner en común las sugerencias:</w:t>
            </w:r>
          </w:p>
          <w:p w:rsidR="00000000" w:rsidDel="00000000" w:rsidP="00000000" w:rsidRDefault="00000000" w:rsidRPr="00000000" w14:paraId="0000031E">
            <w:pPr>
              <w:numPr>
                <w:ilvl w:val="0"/>
                <w:numId w:val="3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Escribir en la pizarra todas las ideas recogidas.</w:t>
            </w:r>
          </w:p>
          <w:p w:rsidR="00000000" w:rsidDel="00000000" w:rsidP="00000000" w:rsidRDefault="00000000" w:rsidRPr="00000000" w14:paraId="0000031F">
            <w:pPr>
              <w:numPr>
                <w:ilvl w:val="0"/>
                <w:numId w:val="3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cajas, formas y pirámides para clasificar las ideas.</w:t>
            </w:r>
          </w:p>
          <w:p w:rsidR="00000000" w:rsidDel="00000000" w:rsidP="00000000" w:rsidRDefault="00000000" w:rsidRPr="00000000" w14:paraId="00000320">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21">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y conclusión:</w:t>
            </w:r>
          </w:p>
          <w:p w:rsidR="00000000" w:rsidDel="00000000" w:rsidP="00000000" w:rsidRDefault="00000000" w:rsidRPr="00000000" w14:paraId="00000322">
            <w:pPr>
              <w:numPr>
                <w:ilvl w:val="0"/>
                <w:numId w:val="2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todas las sugerencias, evaluarlas y hacer un resumen de lo que se puede poner en práctica, en qué términos y cómo.</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23">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Evaluación</w:t>
            </w:r>
          </w:p>
        </w:tc>
        <w:tc>
          <w:tcPr/>
          <w:p w:rsidR="00000000" w:rsidDel="00000000" w:rsidP="00000000" w:rsidRDefault="00000000" w:rsidRPr="00000000" w14:paraId="00000324">
            <w:pPr>
              <w:numPr>
                <w:ilvl w:val="0"/>
                <w:numId w:val="55"/>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Organizar una sesión de feedback en la que los participantes hablen de lo que han aprendido y de cómo se sienten con sus planes.</w:t>
            </w:r>
            <w:r w:rsidDel="00000000" w:rsidR="00000000" w:rsidRPr="00000000">
              <w:rPr>
                <w:rtl w:val="0"/>
              </w:rPr>
            </w:r>
          </w:p>
          <w:p w:rsidR="00000000" w:rsidDel="00000000" w:rsidP="00000000" w:rsidRDefault="00000000" w:rsidRPr="00000000" w14:paraId="00000325">
            <w:pPr>
              <w:numPr>
                <w:ilvl w:val="0"/>
                <w:numId w:val="55"/>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Utilizar una encuesta sencilla o un formulario de opinión para recabar información más estructurada sobre la actividad.</w:t>
            </w:r>
            <w:r w:rsidDel="00000000" w:rsidR="00000000" w:rsidRPr="00000000">
              <w:rPr>
                <w:rtl w:val="0"/>
              </w:rPr>
            </w:r>
          </w:p>
          <w:p w:rsidR="00000000" w:rsidDel="00000000" w:rsidP="00000000" w:rsidRDefault="00000000" w:rsidRPr="00000000" w14:paraId="00000326">
            <w:pPr>
              <w:spacing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327">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328">
            <w:pPr>
              <w:numPr>
                <w:ilvl w:val="0"/>
                <w:numId w:val="2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Crear un entorno abierto en el que todos expresen libremente sus ideas y perspectivas, sin respuestas correctas o incorrectas, sin juicios ni censura.</w:t>
            </w:r>
          </w:p>
          <w:p w:rsidR="00000000" w:rsidDel="00000000" w:rsidP="00000000" w:rsidRDefault="00000000" w:rsidRPr="00000000" w14:paraId="00000329">
            <w:pPr>
              <w:numPr>
                <w:ilvl w:val="0"/>
                <w:numId w:val="2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Asegurarse de que los planes de promoción son realistas y aplicables teniendo en cuenta el marco y las circunstancias.</w:t>
            </w:r>
          </w:p>
          <w:p w:rsidR="00000000" w:rsidDel="00000000" w:rsidP="00000000" w:rsidRDefault="00000000" w:rsidRPr="00000000" w14:paraId="0000032A">
            <w:pPr>
              <w:numPr>
                <w:ilvl w:val="0"/>
                <w:numId w:val="2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Enriquecer y especificar los planes sugeridos, aportando comentarios precisos y añadiendo más alternativas.</w:t>
            </w:r>
          </w:p>
          <w:p w:rsidR="00000000" w:rsidDel="00000000" w:rsidP="00000000" w:rsidRDefault="00000000" w:rsidRPr="00000000" w14:paraId="0000032B">
            <w:pPr>
              <w:spacing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sz w:val="22"/>
                <w:szCs w:val="22"/>
                <w:rtl w:val="0"/>
              </w:rPr>
              <w:t xml:space="preserve">Otros recursos / referencias</w:t>
            </w:r>
            <w:r w:rsidDel="00000000" w:rsidR="00000000" w:rsidRPr="00000000">
              <w:rPr>
                <w:rtl w:val="0"/>
              </w:rPr>
            </w:r>
          </w:p>
        </w:tc>
        <w:tc>
          <w:tcPr/>
          <w:p w:rsidR="00000000" w:rsidDel="00000000" w:rsidP="00000000" w:rsidRDefault="00000000" w:rsidRPr="00000000" w14:paraId="0000032D">
            <w:pPr>
              <w:numPr>
                <w:ilvl w:val="0"/>
                <w:numId w:val="77"/>
              </w:numPr>
              <w:spacing w:line="276" w:lineRule="auto"/>
              <w:ind w:left="720" w:right="157.7952755905511" w:hanging="360"/>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Haddad, M. A. (2021). Effective advocacy: Lessons from East Asia's environmentalists. MIT Press.</w:t>
            </w:r>
          </w:p>
          <w:p w:rsidR="00000000" w:rsidDel="00000000" w:rsidP="00000000" w:rsidRDefault="00000000" w:rsidRPr="00000000" w14:paraId="0000032E">
            <w:pPr>
              <w:numPr>
                <w:ilvl w:val="0"/>
                <w:numId w:val="77"/>
              </w:numPr>
              <w:spacing w:line="276" w:lineRule="auto"/>
              <w:ind w:left="720" w:right="157.7952755905511" w:hanging="360"/>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Rodrigues, M. G. M. (2004). Advocating for the environment. Environment, 46(2), 14.</w:t>
            </w:r>
          </w:p>
          <w:p w:rsidR="00000000" w:rsidDel="00000000" w:rsidP="00000000" w:rsidRDefault="00000000" w:rsidRPr="00000000" w14:paraId="0000032F">
            <w:pPr>
              <w:numPr>
                <w:ilvl w:val="0"/>
                <w:numId w:val="77"/>
              </w:numPr>
              <w:spacing w:line="276" w:lineRule="auto"/>
              <w:ind w:left="720" w:right="157.7952755905511" w:hanging="360"/>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populationmedia.org - Environmental Advocacy Comes in Many Surprising Outlets</w:t>
            </w:r>
          </w:p>
        </w:tc>
      </w:tr>
    </w:tbl>
    <w:p w:rsidR="00000000" w:rsidDel="00000000" w:rsidP="00000000" w:rsidRDefault="00000000" w:rsidRPr="00000000" w14:paraId="00000330">
      <w:pPr>
        <w:spacing w:line="276" w:lineRule="auto"/>
        <w:ind w:right="157.7952755905511"/>
        <w:jc w:val="both"/>
        <w:rPr>
          <w:rFonts w:ascii="Avenir" w:cs="Avenir" w:eastAsia="Avenir" w:hAnsi="Avenir"/>
        </w:rPr>
      </w:pPr>
      <w:r w:rsidDel="00000000" w:rsidR="00000000" w:rsidRPr="00000000">
        <w:rPr>
          <w:rtl w:val="0"/>
        </w:rPr>
      </w:r>
    </w:p>
    <w:p w:rsidR="00000000" w:rsidDel="00000000" w:rsidP="00000000" w:rsidRDefault="00000000" w:rsidRPr="00000000" w14:paraId="00000331">
      <w:pPr>
        <w:spacing w:line="276" w:lineRule="auto"/>
        <w:ind w:right="157.7952755905511"/>
        <w:jc w:val="both"/>
        <w:rPr>
          <w:rFonts w:ascii="Avenir" w:cs="Avenir" w:eastAsia="Avenir" w:hAnsi="Avenir"/>
        </w:rPr>
      </w:pPr>
      <w:r w:rsidDel="00000000" w:rsidR="00000000" w:rsidRPr="00000000">
        <w:rPr>
          <w:rtl w:val="0"/>
        </w:rPr>
      </w:r>
    </w:p>
    <w:tbl>
      <w:tblPr>
        <w:tblStyle w:val="Table16"/>
        <w:tblW w:w="8625.0" w:type="dxa"/>
        <w:jc w:val="left"/>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2010"/>
        <w:gridCol w:w="6615"/>
        <w:tblGridChange w:id="0">
          <w:tblGrid>
            <w:gridCol w:w="2010"/>
            <w:gridCol w:w="6615"/>
          </w:tblGrid>
        </w:tblGridChange>
      </w:tblGrid>
      <w:tr>
        <w:trPr>
          <w:cantSplit w:val="0"/>
          <w:trHeight w:val="938" w:hRule="atLeast"/>
          <w:tblHeader w:val="0"/>
        </w:trPr>
        <w:tc>
          <w:tcPr/>
          <w:p w:rsidR="00000000" w:rsidDel="00000000" w:rsidP="00000000" w:rsidRDefault="00000000" w:rsidRPr="00000000" w14:paraId="000003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color w:val="000000"/>
                <w:sz w:val="22"/>
                <w:szCs w:val="22"/>
                <w:rtl w:val="0"/>
              </w:rPr>
              <w:t xml:space="preserve">Actividad </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2/ U5</w:t>
            </w:r>
          </w:p>
        </w:tc>
        <w:tc>
          <w:tcPr/>
          <w:p w:rsidR="00000000" w:rsidDel="00000000" w:rsidP="00000000" w:rsidRDefault="00000000" w:rsidRPr="00000000" w14:paraId="00000333">
            <w:pPr>
              <w:spacing w:line="276" w:lineRule="auto"/>
              <w:ind w:right="157.7952755905511"/>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Narrativa digital para el compromiso cívico medioambiental</w:t>
            </w:r>
          </w:p>
          <w:p w:rsidR="00000000" w:rsidDel="00000000" w:rsidP="00000000" w:rsidRDefault="00000000" w:rsidRPr="00000000" w14:paraId="00000334">
            <w:pPr>
              <w:spacing w:line="276" w:lineRule="auto"/>
              <w:ind w:right="157.7952755905511"/>
              <w:jc w:val="both"/>
              <w:rPr>
                <w:rFonts w:ascii="Avenir" w:cs="Avenir" w:eastAsia="Avenir" w:hAnsi="Avenir"/>
                <w:color w:val="000000"/>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Objetivo</w:t>
            </w:r>
            <w:r w:rsidDel="00000000" w:rsidR="00000000" w:rsidRPr="00000000">
              <w:rPr>
                <w:rtl w:val="0"/>
              </w:rPr>
            </w:r>
          </w:p>
        </w:tc>
        <w:tc>
          <w:tcPr/>
          <w:p w:rsidR="00000000" w:rsidDel="00000000" w:rsidP="00000000" w:rsidRDefault="00000000" w:rsidRPr="00000000" w14:paraId="000003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Fomentar y promover la participación colectiva en acciones comunitarias a través de plataformas digitales, sensibilizando sobre temas medioambientales y movilizando a los compañeros.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Resultado del aprendizaje</w:t>
            </w:r>
            <w:r w:rsidDel="00000000" w:rsidR="00000000" w:rsidRPr="00000000">
              <w:rPr>
                <w:rtl w:val="0"/>
              </w:rPr>
            </w:r>
          </w:p>
        </w:tc>
        <w:tc>
          <w:tcPr/>
          <w:p w:rsidR="00000000" w:rsidDel="00000000" w:rsidP="00000000" w:rsidRDefault="00000000" w:rsidRPr="00000000" w14:paraId="00000338">
            <w:pPr>
              <w:numPr>
                <w:ilvl w:val="0"/>
                <w:numId w:val="4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Comprender la importancia del compromiso cívico para promover la concienciación y el compromiso medioambiental.</w:t>
            </w:r>
            <w:r w:rsidDel="00000000" w:rsidR="00000000" w:rsidRPr="00000000">
              <w:rPr>
                <w:rtl w:val="0"/>
              </w:rPr>
            </w:r>
          </w:p>
          <w:p w:rsidR="00000000" w:rsidDel="00000000" w:rsidP="00000000" w:rsidRDefault="00000000" w:rsidRPr="00000000" w14:paraId="00000339">
            <w:pPr>
              <w:numPr>
                <w:ilvl w:val="0"/>
                <w:numId w:val="4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Mejorar las habilidades digitales de comunicación y difusión para divulgar mensajes medioambientales.</w:t>
            </w:r>
            <w:r w:rsidDel="00000000" w:rsidR="00000000" w:rsidRPr="00000000">
              <w:rPr>
                <w:rtl w:val="0"/>
              </w:rPr>
            </w:r>
          </w:p>
        </w:tc>
      </w:tr>
      <w:tr>
        <w:trPr>
          <w:cantSplit w:val="0"/>
          <w:trHeight w:val="888" w:hRule="atLeast"/>
          <w:tblHeader w:val="0"/>
        </w:trPr>
        <w:tc>
          <w:tcPr/>
          <w:p w:rsidR="00000000" w:rsidDel="00000000" w:rsidP="00000000" w:rsidRDefault="00000000" w:rsidRPr="00000000" w14:paraId="000003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Duración</w:t>
            </w:r>
            <w:r w:rsidDel="00000000" w:rsidR="00000000" w:rsidRPr="00000000">
              <w:rPr>
                <w:rtl w:val="0"/>
              </w:rPr>
            </w:r>
          </w:p>
        </w:tc>
        <w:tc>
          <w:tcPr/>
          <w:p w:rsidR="00000000" w:rsidDel="00000000" w:rsidP="00000000" w:rsidRDefault="00000000" w:rsidRPr="00000000" w14:paraId="000003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Ap</w:t>
            </w:r>
            <w:r w:rsidDel="00000000" w:rsidR="00000000" w:rsidRPr="00000000">
              <w:rPr>
                <w:rFonts w:ascii="Avenir" w:cs="Avenir" w:eastAsia="Avenir" w:hAnsi="Avenir"/>
                <w:sz w:val="22"/>
                <w:szCs w:val="22"/>
                <w:rtl w:val="0"/>
              </w:rPr>
              <w:t xml:space="preserve">r</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ox 1.5 ho</w:t>
            </w:r>
            <w:r w:rsidDel="00000000" w:rsidR="00000000" w:rsidRPr="00000000">
              <w:rPr>
                <w:rFonts w:ascii="Avenir" w:cs="Avenir" w:eastAsia="Avenir" w:hAnsi="Avenir"/>
                <w:sz w:val="22"/>
                <w:szCs w:val="22"/>
                <w:rtl w:val="0"/>
              </w:rPr>
              <w:t xml:space="preserve">ras</w:t>
            </w: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Materiales y herramientas</w:t>
            </w:r>
            <w:r w:rsidDel="00000000" w:rsidR="00000000" w:rsidRPr="00000000">
              <w:rPr>
                <w:rtl w:val="0"/>
              </w:rPr>
            </w:r>
          </w:p>
        </w:tc>
        <w:tc>
          <w:tcPr/>
          <w:p w:rsidR="00000000" w:rsidDel="00000000" w:rsidP="00000000" w:rsidRDefault="00000000" w:rsidRPr="00000000" w14:paraId="0000033D">
            <w:pPr>
              <w:numPr>
                <w:ilvl w:val="0"/>
                <w:numId w:val="2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Bolígrafos y papeles o cuadernos</w:t>
            </w:r>
          </w:p>
          <w:p w:rsidR="00000000" w:rsidDel="00000000" w:rsidP="00000000" w:rsidRDefault="00000000" w:rsidRPr="00000000" w14:paraId="0000033E">
            <w:pPr>
              <w:numPr>
                <w:ilvl w:val="0"/>
                <w:numId w:val="2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Pizarra y rotuladores</w:t>
            </w:r>
          </w:p>
          <w:p w:rsidR="00000000" w:rsidDel="00000000" w:rsidP="00000000" w:rsidRDefault="00000000" w:rsidRPr="00000000" w14:paraId="0000033F">
            <w:pPr>
              <w:numPr>
                <w:ilvl w:val="0"/>
                <w:numId w:val="2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w:t>
            </w:r>
          </w:p>
          <w:p w:rsidR="00000000" w:rsidDel="00000000" w:rsidP="00000000" w:rsidRDefault="00000000" w:rsidRPr="00000000" w14:paraId="00000340">
            <w:pPr>
              <w:numPr>
                <w:ilvl w:val="0"/>
                <w:numId w:val="2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Un cronómetro</w:t>
            </w:r>
          </w:p>
        </w:tc>
      </w:tr>
      <w:tr>
        <w:trPr>
          <w:cantSplit w:val="0"/>
          <w:trHeight w:val="938" w:hRule="atLeast"/>
          <w:tblHeader w:val="0"/>
        </w:trPr>
        <w:tc>
          <w:tcPr/>
          <w:p w:rsidR="00000000" w:rsidDel="00000000" w:rsidP="00000000" w:rsidRDefault="00000000" w:rsidRPr="00000000" w14:paraId="000003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Procedimiento y metodología</w:t>
            </w:r>
            <w:r w:rsidDel="00000000" w:rsidR="00000000" w:rsidRPr="00000000">
              <w:rPr>
                <w:rtl w:val="0"/>
              </w:rPr>
            </w:r>
          </w:p>
        </w:tc>
        <w:tc>
          <w:tcPr/>
          <w:p w:rsidR="00000000" w:rsidDel="00000000" w:rsidP="00000000" w:rsidRDefault="00000000" w:rsidRPr="00000000" w14:paraId="000003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I</w:t>
            </w:r>
            <w:r w:rsidDel="00000000" w:rsidR="00000000" w:rsidRPr="00000000">
              <w:rPr>
                <w:rFonts w:ascii="Avenir" w:cs="Avenir" w:eastAsia="Avenir" w:hAnsi="Avenir"/>
                <w:b w:val="1"/>
                <w:sz w:val="22"/>
                <w:szCs w:val="22"/>
                <w:rtl w:val="0"/>
              </w:rPr>
              <w:t xml:space="preserve">ntroducción:</w:t>
            </w:r>
          </w:p>
          <w:p w:rsidR="00000000" w:rsidDel="00000000" w:rsidP="00000000" w:rsidRDefault="00000000" w:rsidRPr="00000000" w14:paraId="00000343">
            <w:pPr>
              <w:numPr>
                <w:ilvl w:val="0"/>
                <w:numId w:val="8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Introducir el concepto de compromiso civil y acciones colectivas.</w:t>
            </w:r>
          </w:p>
          <w:p w:rsidR="00000000" w:rsidDel="00000000" w:rsidP="00000000" w:rsidRDefault="00000000" w:rsidRPr="00000000" w14:paraId="00000344">
            <w:pPr>
              <w:numPr>
                <w:ilvl w:val="0"/>
                <w:numId w:val="8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Proyectar un breve vídeo en el que se presenten acciones medioambientales con participación masiva y su impacto.</w:t>
            </w:r>
          </w:p>
          <w:p w:rsidR="00000000" w:rsidDel="00000000" w:rsidP="00000000" w:rsidRDefault="00000000" w:rsidRPr="00000000" w14:paraId="00000345">
            <w:pPr>
              <w:spacing w:line="276" w:lineRule="auto"/>
              <w:ind w:right="157.7952755905511"/>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46">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Aprovechar las plataformas digitales:</w:t>
            </w:r>
          </w:p>
          <w:p w:rsidR="00000000" w:rsidDel="00000000" w:rsidP="00000000" w:rsidRDefault="00000000" w:rsidRPr="00000000" w14:paraId="00000347">
            <w:pPr>
              <w:numPr>
                <w:ilvl w:val="0"/>
                <w:numId w:val="9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Facilitar una sesión de lluvia de ideas sobre contenidos atractivos en plataformas como Facebook, Instagram, Twitter y TikTok para concienciar sobre cuestiones medioambientales y movilizar apoyos.</w:t>
            </w:r>
          </w:p>
          <w:p w:rsidR="00000000" w:rsidDel="00000000" w:rsidP="00000000" w:rsidRDefault="00000000" w:rsidRPr="00000000" w14:paraId="00000348">
            <w:pPr>
              <w:numPr>
                <w:ilvl w:val="0"/>
                <w:numId w:val="9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creatividad y los proyectos artísticos utilizando las artes visuales, la música y el teatro.</w:t>
            </w:r>
          </w:p>
          <w:p w:rsidR="00000000" w:rsidDel="00000000" w:rsidP="00000000" w:rsidRDefault="00000000" w:rsidRPr="00000000" w14:paraId="00000349">
            <w:pPr>
              <w:numPr>
                <w:ilvl w:val="0"/>
                <w:numId w:val="98"/>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Anotar todas las ideas en una pizarra.</w:t>
            </w:r>
            <w:r w:rsidDel="00000000" w:rsidR="00000000" w:rsidRPr="00000000">
              <w:rPr>
                <w:rtl w:val="0"/>
              </w:rPr>
            </w:r>
          </w:p>
          <w:p w:rsidR="00000000" w:rsidDel="00000000" w:rsidP="00000000" w:rsidRDefault="00000000" w:rsidRPr="00000000" w14:paraId="0000034A">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4B">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Contar historias:</w:t>
            </w:r>
          </w:p>
          <w:p w:rsidR="00000000" w:rsidDel="00000000" w:rsidP="00000000" w:rsidRDefault="00000000" w:rsidRPr="00000000" w14:paraId="0000034C">
            <w:pPr>
              <w:numPr>
                <w:ilvl w:val="0"/>
                <w:numId w:val="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Emparejar a los participantes para que compartan sus historias personales sobre retos medioambientales a los que se han enfrentado o de los que han sido testigos. Concede a cada participante 5 minutos para compartir su historia y 2 minutos a los compañeros para hacer preguntas y debatir. </w:t>
            </w:r>
          </w:p>
          <w:p w:rsidR="00000000" w:rsidDel="00000000" w:rsidP="00000000" w:rsidRDefault="00000000" w:rsidRPr="00000000" w14:paraId="0000034D">
            <w:pPr>
              <w:numPr>
                <w:ilvl w:val="0"/>
                <w:numId w:val="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Filmar la narración.</w:t>
            </w:r>
          </w:p>
          <w:p w:rsidR="00000000" w:rsidDel="00000000" w:rsidP="00000000" w:rsidRDefault="00000000" w:rsidRPr="00000000" w14:paraId="0000034E">
            <w:pPr>
              <w:numPr>
                <w:ilvl w:val="0"/>
                <w:numId w:val="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Preguntas orientadoras indicativas:</w:t>
            </w:r>
          </w:p>
          <w:p w:rsidR="00000000" w:rsidDel="00000000" w:rsidP="00000000" w:rsidRDefault="00000000" w:rsidRPr="00000000" w14:paraId="0000034F">
            <w:pPr>
              <w:numPr>
                <w:ilvl w:val="1"/>
                <w:numId w:val="6"/>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Describir un momento en el que te hayas visto afectado por la contaminación o la degradación medioambiental.</w:t>
            </w:r>
          </w:p>
          <w:p w:rsidR="00000000" w:rsidDel="00000000" w:rsidP="00000000" w:rsidRDefault="00000000" w:rsidRPr="00000000" w14:paraId="00000350">
            <w:pPr>
              <w:numPr>
                <w:ilvl w:val="1"/>
                <w:numId w:val="6"/>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Compartir una historia sobre un lugar que te guste que haya cambiado debido a problemas medioambientales.</w:t>
            </w:r>
          </w:p>
          <w:p w:rsidR="00000000" w:rsidDel="00000000" w:rsidP="00000000" w:rsidRDefault="00000000" w:rsidRPr="00000000" w14:paraId="00000351">
            <w:pPr>
              <w:numPr>
                <w:ilvl w:val="1"/>
                <w:numId w:val="6"/>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Hablar de una persona que te inspiró a preocuparte por el medio ambiente.</w:t>
            </w:r>
          </w:p>
          <w:p w:rsidR="00000000" w:rsidDel="00000000" w:rsidP="00000000" w:rsidRDefault="00000000" w:rsidRPr="00000000" w14:paraId="00000352">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353">
            <w:pPr>
              <w:numPr>
                <w:ilvl w:val="0"/>
                <w:numId w:val="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 Editar el vídeo de la narración (opcional)</w:t>
            </w:r>
          </w:p>
          <w:p w:rsidR="00000000" w:rsidDel="00000000" w:rsidP="00000000" w:rsidRDefault="00000000" w:rsidRPr="00000000" w14:paraId="00000354">
            <w:pPr>
              <w:spacing w:line="276" w:lineRule="auto"/>
              <w:ind w:right="157.7952755905511"/>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355">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w:t>
            </w:r>
          </w:p>
          <w:p w:rsidR="00000000" w:rsidDel="00000000" w:rsidP="00000000" w:rsidRDefault="00000000" w:rsidRPr="00000000" w14:paraId="00000356">
            <w:pPr>
              <w:numPr>
                <w:ilvl w:val="0"/>
                <w:numId w:val="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Volver a reunir a todos en círculo y pide a cada pareja que comparta sus ideas y temas clave.</w:t>
            </w:r>
          </w:p>
          <w:p w:rsidR="00000000" w:rsidDel="00000000" w:rsidP="00000000" w:rsidRDefault="00000000" w:rsidRPr="00000000" w14:paraId="00000357">
            <w:pPr>
              <w:numPr>
                <w:ilvl w:val="0"/>
                <w:numId w:val="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Debatir sobre cómo hicieron sentir las historias a las parejas y cuáles fueron sus reflexiones.</w:t>
            </w:r>
          </w:p>
          <w:p w:rsidR="00000000" w:rsidDel="00000000" w:rsidP="00000000" w:rsidRDefault="00000000" w:rsidRPr="00000000" w14:paraId="00000358">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59">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Difusión de las historias:</w:t>
            </w:r>
          </w:p>
          <w:p w:rsidR="00000000" w:rsidDel="00000000" w:rsidP="00000000" w:rsidRDefault="00000000" w:rsidRPr="00000000" w14:paraId="0000035A">
            <w:pPr>
              <w:numPr>
                <w:ilvl w:val="0"/>
                <w:numId w:val="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Discutir el impacto de la difusión de estos vídeos, por ejemplo a través de un podcast comunitario o una serie de vídeos.</w:t>
            </w:r>
          </w:p>
          <w:p w:rsidR="00000000" w:rsidDel="00000000" w:rsidP="00000000" w:rsidRDefault="00000000" w:rsidRPr="00000000" w14:paraId="0000035B">
            <w:pPr>
              <w:numPr>
                <w:ilvl w:val="0"/>
                <w:numId w:val="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promoción de historias personales que pongan de relieve el impacto de los problemas medioambientales en las comunidades migrantes como contenido para su difusión en plataformas digitales.</w:t>
            </w:r>
          </w:p>
          <w:p w:rsidR="00000000" w:rsidDel="00000000" w:rsidP="00000000" w:rsidRDefault="00000000" w:rsidRPr="00000000" w14:paraId="0000035C">
            <w:pPr>
              <w:numPr>
                <w:ilvl w:val="0"/>
                <w:numId w:val="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Destacar su papel a la hora de fomentar la empatía y la acción alcanzando el compromiso de la comunidad.</w:t>
            </w:r>
          </w:p>
          <w:p w:rsidR="00000000" w:rsidDel="00000000" w:rsidP="00000000" w:rsidRDefault="00000000" w:rsidRPr="00000000" w14:paraId="0000035D">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Evaluación</w:t>
            </w:r>
            <w:r w:rsidDel="00000000" w:rsidR="00000000" w:rsidRPr="00000000">
              <w:rPr>
                <w:rtl w:val="0"/>
              </w:rPr>
            </w:r>
          </w:p>
        </w:tc>
        <w:tc>
          <w:tcPr/>
          <w:p w:rsidR="00000000" w:rsidDel="00000000" w:rsidP="00000000" w:rsidRDefault="00000000" w:rsidRPr="00000000" w14:paraId="0000035F">
            <w:pPr>
              <w:numPr>
                <w:ilvl w:val="0"/>
                <w:numId w:val="9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Preguntar a los participantes si tienen un plan claro para la defensa del medio ambiente a través de plataformas digitales después de esta actividad.</w:t>
            </w:r>
          </w:p>
          <w:p w:rsidR="00000000" w:rsidDel="00000000" w:rsidP="00000000" w:rsidRDefault="00000000" w:rsidRPr="00000000" w14:paraId="00000360">
            <w:pPr>
              <w:numPr>
                <w:ilvl w:val="0"/>
                <w:numId w:val="9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Preguntar a los participantes si compartir y escuchar activamente historias y aspectos personales ha contribuido a aumentar la concienciación medioambiental.</w:t>
            </w:r>
          </w:p>
        </w:tc>
      </w:tr>
      <w:tr>
        <w:trPr>
          <w:cantSplit w:val="0"/>
          <w:trHeight w:val="888" w:hRule="atLeast"/>
          <w:tblHeader w:val="0"/>
        </w:trPr>
        <w:tc>
          <w:tcPr/>
          <w:p w:rsidR="00000000" w:rsidDel="00000000" w:rsidP="00000000" w:rsidRDefault="00000000" w:rsidRPr="00000000" w14:paraId="00000361">
            <w:pPr>
              <w:spacing w:line="276" w:lineRule="auto"/>
              <w:ind w:right="157.7952755905511"/>
              <w:rPr>
                <w:rFonts w:ascii="Avenir" w:cs="Avenir" w:eastAsia="Avenir" w:hAnsi="Avenir"/>
                <w:color w:val="000000"/>
                <w:sz w:val="22"/>
                <w:szCs w:val="22"/>
              </w:rPr>
            </w:pPr>
            <w:r w:rsidDel="00000000" w:rsidR="00000000" w:rsidRPr="00000000">
              <w:rPr>
                <w:rFonts w:ascii="Avenir" w:cs="Avenir" w:eastAsia="Avenir" w:hAnsi="Avenir"/>
                <w:sz w:val="22"/>
                <w:szCs w:val="22"/>
                <w:rtl w:val="0"/>
              </w:rPr>
              <w:t xml:space="preserve">Consejos para el educador/formador</w:t>
            </w:r>
            <w:r w:rsidDel="00000000" w:rsidR="00000000" w:rsidRPr="00000000">
              <w:rPr>
                <w:rtl w:val="0"/>
              </w:rPr>
            </w:r>
          </w:p>
        </w:tc>
        <w:tc>
          <w:tcPr/>
          <w:p w:rsidR="00000000" w:rsidDel="00000000" w:rsidP="00000000" w:rsidRDefault="00000000" w:rsidRPr="00000000" w14:paraId="00000362">
            <w:pPr>
              <w:numPr>
                <w:ilvl w:val="0"/>
                <w:numId w:val="6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No dar por sentado que todos los participantes tienen mucha experiencia en el uso exhaustivo de los medios sociales.</w:t>
            </w:r>
          </w:p>
          <w:p w:rsidR="00000000" w:rsidDel="00000000" w:rsidP="00000000" w:rsidRDefault="00000000" w:rsidRPr="00000000" w14:paraId="00000363">
            <w:pPr>
              <w:numPr>
                <w:ilvl w:val="0"/>
                <w:numId w:val="6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Hacer hincapié en la importancia de escuchar de forma activa y respetuosa. Anime a los participantes a hacer preguntas abiertas si necesitan aclaraciones.</w:t>
            </w:r>
          </w:p>
          <w:p w:rsidR="00000000" w:rsidDel="00000000" w:rsidP="00000000" w:rsidRDefault="00000000" w:rsidRPr="00000000" w14:paraId="00000364">
            <w:pPr>
              <w:spacing w:line="276" w:lineRule="auto"/>
              <w:ind w:right="157.7952755905511"/>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p w:rsidR="00000000" w:rsidDel="00000000" w:rsidP="00000000" w:rsidRDefault="00000000" w:rsidRPr="00000000" w14:paraId="000003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Otros recursos / referencias</w:t>
            </w:r>
            <w:r w:rsidDel="00000000" w:rsidR="00000000" w:rsidRPr="00000000">
              <w:rPr>
                <w:rtl w:val="0"/>
              </w:rPr>
            </w:r>
          </w:p>
        </w:tc>
        <w:tc>
          <w:tcPr/>
          <w:p w:rsidR="00000000" w:rsidDel="00000000" w:rsidP="00000000" w:rsidRDefault="00000000" w:rsidRPr="00000000" w14:paraId="00000366">
            <w:pPr>
              <w:keepNext w:val="0"/>
              <w:keepLines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Int. J. Environ. Res. Public Health 2022, 19(15), 9520; </w:t>
            </w:r>
            <w:hyperlink r:id="rId60">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https://doi.org/10.3390/ijerph19159520</w:t>
              </w:r>
            </w:hyperlink>
            <w:r w:rsidDel="00000000" w:rsidR="00000000" w:rsidRPr="00000000">
              <w:rPr>
                <w:rtl w:val="0"/>
              </w:rPr>
            </w:r>
          </w:p>
          <w:p w:rsidR="00000000" w:rsidDel="00000000" w:rsidP="00000000" w:rsidRDefault="00000000" w:rsidRPr="00000000" w14:paraId="00000367">
            <w:pPr>
              <w:numPr>
                <w:ilvl w:val="0"/>
                <w:numId w:val="2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El poder de la narración visual en la sostenibilidad medioambiental</w:t>
            </w:r>
          </w:p>
          <w:p w:rsidR="00000000" w:rsidDel="00000000" w:rsidP="00000000" w:rsidRDefault="00000000" w:rsidRPr="00000000" w14:paraId="00000368">
            <w:pPr>
              <w:spacing w:line="276" w:lineRule="auto"/>
              <w:ind w:left="720" w:right="157.7952755905511" w:firstLine="0"/>
              <w:jc w:val="both"/>
              <w:rPr>
                <w:rFonts w:ascii="Avenir" w:cs="Avenir" w:eastAsia="Avenir" w:hAnsi="Avenir"/>
                <w:sz w:val="22"/>
                <w:szCs w:val="22"/>
              </w:rPr>
            </w:pPr>
            <w:r w:rsidDel="00000000" w:rsidR="00000000" w:rsidRPr="00000000">
              <w:rPr>
                <w:rtl w:val="0"/>
              </w:rPr>
            </w:r>
          </w:p>
        </w:tc>
      </w:tr>
    </w:tbl>
    <w:p w:rsidR="00000000" w:rsidDel="00000000" w:rsidP="00000000" w:rsidRDefault="00000000" w:rsidRPr="00000000" w14:paraId="00000369">
      <w:pPr>
        <w:spacing w:line="276" w:lineRule="auto"/>
        <w:ind w:right="157.7952755905511"/>
        <w:jc w:val="both"/>
        <w:rPr>
          <w:rFonts w:ascii="Avenir" w:cs="Avenir" w:eastAsia="Avenir" w:hAnsi="Avenir"/>
        </w:rPr>
      </w:pPr>
      <w:r w:rsidDel="00000000" w:rsidR="00000000" w:rsidRPr="00000000">
        <w:rPr>
          <w:rtl w:val="0"/>
        </w:rPr>
      </w:r>
    </w:p>
    <w:tbl>
      <w:tblPr>
        <w:tblStyle w:val="Table17"/>
        <w:tblW w:w="8490.0" w:type="dxa"/>
        <w:jc w:val="left"/>
        <w:tblLayout w:type="fixed"/>
        <w:tblLook w:val="0400"/>
      </w:tblPr>
      <w:tblGrid>
        <w:gridCol w:w="2145"/>
        <w:gridCol w:w="6345"/>
        <w:tblGridChange w:id="0">
          <w:tblGrid>
            <w:gridCol w:w="2145"/>
            <w:gridCol w:w="6345"/>
          </w:tblGrid>
        </w:tblGridChange>
      </w:tblGrid>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z w:val="22"/>
                <w:szCs w:val="22"/>
                <w:rtl w:val="0"/>
              </w:rPr>
              <w:t xml:space="preserve">Actividad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3/ U5</w:t>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6B">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Ponga en marcha su acción medioambiental SMART</w:t>
            </w:r>
          </w:p>
          <w:p w:rsidR="00000000" w:rsidDel="00000000" w:rsidP="00000000" w:rsidRDefault="00000000" w:rsidRPr="00000000" w14:paraId="0000036C">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Objetivo</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Involucrar a los jóvenes participantes en la defensa del medio ambiente haciéndoles crear un folleto divertido y creativo que comunique sus acciones medioambientales SMART. Esta actividad pretende fomentar la creatividad, las habilidades comunicativas y una comprensión más profunda del establecimiento y la consecución de objetivos medioambientales. Además, pretende dotar a los jóvenes de los conocimientos, habilidades y responsabilidades necesarios para planificar y ejecutar eficazmente una acción medioambiental comunitaria, basada en el marco SMART.</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Resultado del aprendizaje</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70">
            <w:pPr>
              <w:numPr>
                <w:ilvl w:val="0"/>
                <w:numId w:val="89"/>
              </w:numPr>
              <w:spacing w:line="276" w:lineRule="auto"/>
              <w:ind w:left="720" w:right="157.7952755905511" w:hanging="360"/>
              <w:jc w:val="both"/>
              <w:rPr>
                <w:rFonts w:ascii="Avenir" w:cs="Avenir" w:eastAsia="Avenir" w:hAnsi="Avenir"/>
                <w:i w:val="1"/>
                <w:sz w:val="22"/>
                <w:szCs w:val="22"/>
              </w:rPr>
            </w:pPr>
            <w:r w:rsidDel="00000000" w:rsidR="00000000" w:rsidRPr="00000000">
              <w:rPr>
                <w:rFonts w:ascii="Avenir" w:cs="Avenir" w:eastAsia="Avenir" w:hAnsi="Avenir"/>
                <w:sz w:val="22"/>
                <w:szCs w:val="22"/>
                <w:rtl w:val="0"/>
              </w:rPr>
              <w:t xml:space="preserve">Comprender y articular la importancia de la concienciación medioambiental en la comunidad.</w:t>
            </w:r>
            <w:r w:rsidDel="00000000" w:rsidR="00000000" w:rsidRPr="00000000">
              <w:rPr>
                <w:rtl w:val="0"/>
              </w:rPr>
            </w:r>
          </w:p>
          <w:p w:rsidR="00000000" w:rsidDel="00000000" w:rsidP="00000000" w:rsidRDefault="00000000" w:rsidRPr="00000000" w14:paraId="00000371">
            <w:pPr>
              <w:numPr>
                <w:ilvl w:val="0"/>
                <w:numId w:val="89"/>
              </w:numPr>
              <w:spacing w:line="276" w:lineRule="auto"/>
              <w:ind w:left="720" w:right="157.7952755905511" w:hanging="360"/>
              <w:jc w:val="both"/>
              <w:rPr>
                <w:rFonts w:ascii="Avenir" w:cs="Avenir" w:eastAsia="Avenir" w:hAnsi="Avenir"/>
                <w:i w:val="1"/>
                <w:sz w:val="22"/>
                <w:szCs w:val="22"/>
              </w:rPr>
            </w:pPr>
            <w:r w:rsidDel="00000000" w:rsidR="00000000" w:rsidRPr="00000000">
              <w:rPr>
                <w:rFonts w:ascii="Avenir" w:cs="Avenir" w:eastAsia="Avenir" w:hAnsi="Avenir"/>
                <w:sz w:val="22"/>
                <w:szCs w:val="22"/>
                <w:rtl w:val="0"/>
              </w:rPr>
              <w:t xml:space="preserve">Establecer y perseguir objetivos específicos, mensurables, alcanzables, pertinentes y sujetos a plazos (SMART).</w:t>
            </w:r>
            <w:r w:rsidDel="00000000" w:rsidR="00000000" w:rsidRPr="00000000">
              <w:rPr>
                <w:rtl w:val="0"/>
              </w:rPr>
            </w:r>
          </w:p>
          <w:p w:rsidR="00000000" w:rsidDel="00000000" w:rsidP="00000000" w:rsidRDefault="00000000" w:rsidRPr="00000000" w14:paraId="00000372">
            <w:pPr>
              <w:numPr>
                <w:ilvl w:val="0"/>
                <w:numId w:val="89"/>
              </w:numPr>
              <w:spacing w:line="276" w:lineRule="auto"/>
              <w:ind w:left="720" w:right="157.7952755905511" w:hanging="360"/>
              <w:jc w:val="both"/>
              <w:rPr>
                <w:rFonts w:ascii="Avenir" w:cs="Avenir" w:eastAsia="Avenir" w:hAnsi="Avenir"/>
                <w:i w:val="1"/>
                <w:sz w:val="22"/>
                <w:szCs w:val="22"/>
              </w:rPr>
            </w:pPr>
            <w:r w:rsidDel="00000000" w:rsidR="00000000" w:rsidRPr="00000000">
              <w:rPr>
                <w:rFonts w:ascii="Avenir" w:cs="Avenir" w:eastAsia="Avenir" w:hAnsi="Avenir"/>
                <w:sz w:val="22"/>
                <w:szCs w:val="22"/>
                <w:rtl w:val="0"/>
              </w:rPr>
              <w:t xml:space="preserve">Elaborar y aplicar un plan de acción detallado para un proyecto medioambiental.</w:t>
            </w:r>
            <w:r w:rsidDel="00000000" w:rsidR="00000000" w:rsidRPr="00000000">
              <w:rPr>
                <w:rtl w:val="0"/>
              </w:rPr>
            </w:r>
          </w:p>
          <w:p w:rsidR="00000000" w:rsidDel="00000000" w:rsidP="00000000" w:rsidRDefault="00000000" w:rsidRPr="00000000" w14:paraId="00000373">
            <w:pPr>
              <w:numPr>
                <w:ilvl w:val="0"/>
                <w:numId w:val="89"/>
              </w:numPr>
              <w:spacing w:line="276" w:lineRule="auto"/>
              <w:ind w:left="720" w:right="157.7952755905511" w:hanging="360"/>
              <w:jc w:val="both"/>
              <w:rPr>
                <w:rFonts w:ascii="Avenir" w:cs="Avenir" w:eastAsia="Avenir" w:hAnsi="Avenir"/>
                <w:i w:val="1"/>
                <w:sz w:val="22"/>
                <w:szCs w:val="22"/>
              </w:rPr>
            </w:pPr>
            <w:r w:rsidDel="00000000" w:rsidR="00000000" w:rsidRPr="00000000">
              <w:rPr>
                <w:rFonts w:ascii="Avenir" w:cs="Avenir" w:eastAsia="Avenir" w:hAnsi="Avenir"/>
                <w:sz w:val="22"/>
                <w:szCs w:val="22"/>
                <w:rtl w:val="0"/>
              </w:rPr>
              <w:t xml:space="preserve">Diseñar un folleto visualmente atractivo que comunique eficazmente su acción medioambiental.</w:t>
            </w:r>
            <w:r w:rsidDel="00000000" w:rsidR="00000000" w:rsidRPr="00000000">
              <w:rPr>
                <w:rtl w:val="0"/>
              </w:rPr>
            </w:r>
          </w:p>
          <w:p w:rsidR="00000000" w:rsidDel="00000000" w:rsidP="00000000" w:rsidRDefault="00000000" w:rsidRPr="00000000" w14:paraId="00000374">
            <w:pPr>
              <w:numPr>
                <w:ilvl w:val="0"/>
                <w:numId w:val="89"/>
              </w:numPr>
              <w:spacing w:line="276" w:lineRule="auto"/>
              <w:ind w:left="720" w:right="157.7952755905511" w:hanging="360"/>
              <w:jc w:val="both"/>
              <w:rPr>
                <w:rFonts w:ascii="Avenir" w:cs="Avenir" w:eastAsia="Avenir" w:hAnsi="Avenir"/>
                <w:i w:val="1"/>
                <w:sz w:val="22"/>
                <w:szCs w:val="22"/>
              </w:rPr>
            </w:pPr>
            <w:r w:rsidDel="00000000" w:rsidR="00000000" w:rsidRPr="00000000">
              <w:rPr>
                <w:rFonts w:ascii="Avenir" w:cs="Avenir" w:eastAsia="Avenir" w:hAnsi="Avenir"/>
                <w:sz w:val="22"/>
                <w:szCs w:val="22"/>
                <w:rtl w:val="0"/>
              </w:rPr>
              <w:t xml:space="preserve">Utilizar la creatividad para implicar e informar a los demás sobre la sostenibilidad medioambiental.</w:t>
            </w:r>
            <w:r w:rsidDel="00000000" w:rsidR="00000000" w:rsidRPr="00000000">
              <w:rPr>
                <w:rtl w:val="0"/>
              </w:rPr>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Duración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Aproximádamente </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60-90 minut</w:t>
            </w:r>
            <w:r w:rsidDel="00000000" w:rsidR="00000000" w:rsidRPr="00000000">
              <w:rPr>
                <w:rFonts w:ascii="Avenir" w:cs="Avenir" w:eastAsia="Avenir" w:hAnsi="Avenir"/>
                <w:sz w:val="22"/>
                <w:szCs w:val="22"/>
                <w:rtl w:val="0"/>
              </w:rPr>
              <w:t xml:space="preserve">o</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s</w:t>
            </w: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Materiales y herramientas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78">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Papel y bolígrafos</w:t>
            </w:r>
          </w:p>
          <w:p w:rsidR="00000000" w:rsidDel="00000000" w:rsidP="00000000" w:rsidRDefault="00000000" w:rsidRPr="00000000" w14:paraId="00000379">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Rotuladores, lápices de colores y otros materiales artísticos</w:t>
            </w:r>
          </w:p>
          <w:p w:rsidR="00000000" w:rsidDel="00000000" w:rsidP="00000000" w:rsidRDefault="00000000" w:rsidRPr="00000000" w14:paraId="0000037A">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Ordenadores portátiles o tabletas (para la creación de folletos digitales)</w:t>
            </w:r>
          </w:p>
          <w:p w:rsidR="00000000" w:rsidDel="00000000" w:rsidP="00000000" w:rsidRDefault="00000000" w:rsidRPr="00000000" w14:paraId="0000037B">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Software de diseño (por ejemplo, Canva, Adobe Spark) para folletos digitales</w:t>
            </w:r>
          </w:p>
          <w:p w:rsidR="00000000" w:rsidDel="00000000" w:rsidP="00000000" w:rsidRDefault="00000000" w:rsidRPr="00000000" w14:paraId="0000037C">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Impresora (opcional para imprimir los folletos digitales)</w:t>
            </w:r>
          </w:p>
          <w:p w:rsidR="00000000" w:rsidDel="00000000" w:rsidP="00000000" w:rsidRDefault="00000000" w:rsidRPr="00000000" w14:paraId="0000037D">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Hojas de trabajo de objetivos SMART</w:t>
            </w:r>
          </w:p>
          <w:p w:rsidR="00000000" w:rsidDel="00000000" w:rsidP="00000000" w:rsidRDefault="00000000" w:rsidRPr="00000000" w14:paraId="0000037E">
            <w:pPr>
              <w:numPr>
                <w:ilvl w:val="0"/>
                <w:numId w:val="2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Acceso a Internet (para investigación y herramientas de diseño digital)</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Procedimiento y metodología</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80">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381">
            <w:pPr>
              <w:numPr>
                <w:ilvl w:val="0"/>
                <w:numId w:val="6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Comience con una breve presentación sobre la importancia de la concienciación y la defensa del medio ambiente, utilizando ejemplos del mundo real para ilustrar el impacto de dichas acciones.</w:t>
            </w:r>
          </w:p>
          <w:p w:rsidR="00000000" w:rsidDel="00000000" w:rsidP="00000000" w:rsidRDefault="00000000" w:rsidRPr="00000000" w14:paraId="00000382">
            <w:pPr>
              <w:numPr>
                <w:ilvl w:val="0"/>
                <w:numId w:val="6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Discuta el marco SMART para establecer objetivos.</w:t>
            </w:r>
          </w:p>
          <w:p w:rsidR="00000000" w:rsidDel="00000000" w:rsidP="00000000" w:rsidRDefault="00000000" w:rsidRPr="00000000" w14:paraId="00000383">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84">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grupo:</w:t>
            </w:r>
          </w:p>
          <w:p w:rsidR="00000000" w:rsidDel="00000000" w:rsidP="00000000" w:rsidRDefault="00000000" w:rsidRPr="00000000" w14:paraId="00000385">
            <w:pPr>
              <w:numPr>
                <w:ilvl w:val="0"/>
                <w:numId w:val="2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Divida a los participantes en pequeños grupos.</w:t>
            </w:r>
          </w:p>
          <w:p w:rsidR="00000000" w:rsidDel="00000000" w:rsidP="00000000" w:rsidRDefault="00000000" w:rsidRPr="00000000" w14:paraId="00000386">
            <w:pPr>
              <w:numPr>
                <w:ilvl w:val="0"/>
                <w:numId w:val="2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discute los problemas medioambientales locales que les apasionan.</w:t>
            </w:r>
          </w:p>
          <w:p w:rsidR="00000000" w:rsidDel="00000000" w:rsidP="00000000" w:rsidRDefault="00000000" w:rsidRPr="00000000" w14:paraId="00000387">
            <w:pPr>
              <w:numPr>
                <w:ilvl w:val="0"/>
                <w:numId w:val="22"/>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formula un objetivo SMART relacionado con el tema elegido, utilizando las hojas de trabajo sobre objetivos SMART.</w:t>
            </w:r>
          </w:p>
          <w:p w:rsidR="00000000" w:rsidDel="00000000" w:rsidP="00000000" w:rsidRDefault="00000000" w:rsidRPr="00000000" w14:paraId="00000388">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89">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Planificación de la acción:</w:t>
            </w:r>
          </w:p>
          <w:p w:rsidR="00000000" w:rsidDel="00000000" w:rsidP="00000000" w:rsidRDefault="00000000" w:rsidRPr="00000000" w14:paraId="0000038A">
            <w:pPr>
              <w:numPr>
                <w:ilvl w:val="0"/>
                <w:numId w:val="70"/>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desarrolla un plan de acción detallado, que abarca:</w:t>
            </w:r>
          </w:p>
          <w:p w:rsidR="00000000" w:rsidDel="00000000" w:rsidP="00000000" w:rsidRDefault="00000000" w:rsidRPr="00000000" w14:paraId="0000038B">
            <w:pPr>
              <w:numPr>
                <w:ilvl w:val="1"/>
                <w:numId w:val="7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Investigar y definir los objetivos: ¿Cuál es la cuestión y el objetivo específicos?</w:t>
            </w:r>
          </w:p>
          <w:p w:rsidR="00000000" w:rsidDel="00000000" w:rsidP="00000000" w:rsidRDefault="00000000" w:rsidRPr="00000000" w14:paraId="0000038C">
            <w:pPr>
              <w:numPr>
                <w:ilvl w:val="1"/>
                <w:numId w:val="7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Reunir recursos: ¿Qué materiales y apoyo se necesitan?</w:t>
            </w:r>
          </w:p>
          <w:p w:rsidR="00000000" w:rsidDel="00000000" w:rsidP="00000000" w:rsidRDefault="00000000" w:rsidRPr="00000000" w14:paraId="0000038D">
            <w:pPr>
              <w:numPr>
                <w:ilvl w:val="1"/>
                <w:numId w:val="7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Movilizar a la comunidad: ¿Cómo implicar a los miembros de la comunidad y a las partes interesadas?</w:t>
            </w:r>
          </w:p>
          <w:p w:rsidR="00000000" w:rsidDel="00000000" w:rsidP="00000000" w:rsidRDefault="00000000" w:rsidRPr="00000000" w14:paraId="0000038E">
            <w:pPr>
              <w:numPr>
                <w:ilvl w:val="1"/>
                <w:numId w:val="7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Elaborar un calendario: Esbozar hitos y plazos clave.</w:t>
            </w:r>
          </w:p>
          <w:p w:rsidR="00000000" w:rsidDel="00000000" w:rsidP="00000000" w:rsidRDefault="00000000" w:rsidRPr="00000000" w14:paraId="0000038F">
            <w:pPr>
              <w:numPr>
                <w:ilvl w:val="1"/>
                <w:numId w:val="70"/>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Supervisar y ajustar: ¿Cómo se seguirán los avances y se harán los ajustes necesarios?</w:t>
            </w:r>
          </w:p>
          <w:p w:rsidR="00000000" w:rsidDel="00000000" w:rsidP="00000000" w:rsidRDefault="00000000" w:rsidRPr="00000000" w14:paraId="000003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391">
            <w:pPr>
              <w:keepNext w:val="0"/>
              <w:keepLines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sz w:val="22"/>
                <w:szCs w:val="22"/>
                <w:rtl w:val="0"/>
              </w:rPr>
              <w:t xml:space="preserve">Desde el momento en que los participantes tienen una comprensión completa de su acción medioambiental SMART y de sus objetivos, están listos para crear su folleto.</w:t>
            </w:r>
            <w:r w:rsidDel="00000000" w:rsidR="00000000" w:rsidRPr="00000000">
              <w:rPr>
                <w:rtl w:val="0"/>
              </w:rPr>
            </w:r>
          </w:p>
          <w:p w:rsidR="00000000" w:rsidDel="00000000" w:rsidP="00000000" w:rsidRDefault="00000000" w:rsidRPr="00000000" w14:paraId="00000392">
            <w:pPr>
              <w:spacing w:line="276" w:lineRule="auto"/>
              <w:ind w:left="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393">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Diseñar el folleto:</w:t>
            </w:r>
          </w:p>
          <w:p w:rsidR="00000000" w:rsidDel="00000000" w:rsidP="00000000" w:rsidRDefault="00000000" w:rsidRPr="00000000" w14:paraId="00000394">
            <w:pPr>
              <w:numPr>
                <w:ilvl w:val="0"/>
                <w:numId w:val="9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Distribuye material artístico y/o proporciona acceso a herramientas de diseño digital.</w:t>
            </w:r>
          </w:p>
          <w:p w:rsidR="00000000" w:rsidDel="00000000" w:rsidP="00000000" w:rsidRDefault="00000000" w:rsidRPr="00000000" w14:paraId="00000395">
            <w:pPr>
              <w:numPr>
                <w:ilvl w:val="0"/>
                <w:numId w:val="9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Cada grupo crea un folleto que incluye su objetivo SMART, información clave sobre el tema y una llamada a la acción.</w:t>
            </w:r>
          </w:p>
          <w:p w:rsidR="00000000" w:rsidDel="00000000" w:rsidP="00000000" w:rsidRDefault="00000000" w:rsidRPr="00000000" w14:paraId="00000396">
            <w:pPr>
              <w:numPr>
                <w:ilvl w:val="0"/>
                <w:numId w:val="9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Fomente la creatividad y el uso de la narración visual para que el folleto resulte atractivo.</w:t>
            </w:r>
          </w:p>
          <w:p w:rsidR="00000000" w:rsidDel="00000000" w:rsidP="00000000" w:rsidRDefault="00000000" w:rsidRPr="00000000" w14:paraId="00000397">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98">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Presentación y comentarios:</w:t>
            </w:r>
          </w:p>
          <w:p w:rsidR="00000000" w:rsidDel="00000000" w:rsidP="00000000" w:rsidRDefault="00000000" w:rsidRPr="00000000" w14:paraId="00000399">
            <w:pPr>
              <w:numPr>
                <w:ilvl w:val="0"/>
                <w:numId w:val="3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grupos presentan sus folletos a todo el grupo.</w:t>
            </w:r>
          </w:p>
          <w:p w:rsidR="00000000" w:rsidDel="00000000" w:rsidP="00000000" w:rsidRDefault="00000000" w:rsidRPr="00000000" w14:paraId="0000039A">
            <w:pPr>
              <w:numPr>
                <w:ilvl w:val="0"/>
                <w:numId w:val="3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Los facilitadores y los compañeros proporcionan comentarios constructivos tanto sobre el diseño como sobre la claridad del objetivo SMART.</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Evaluación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9C">
            <w:pPr>
              <w:keepNext w:val="0"/>
              <w:keepLines w:val="0"/>
              <w:widowControl w:val="1"/>
              <w:numPr>
                <w:ilvl w:val="0"/>
                <w:numId w:val="85"/>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Realizar una sesión de feedback en la que los participantes comenten lo que han aprendido y cómo se sienten con respecto a su acción medioambiental SMART.</w:t>
            </w:r>
            <w:r w:rsidDel="00000000" w:rsidR="00000000" w:rsidRPr="00000000">
              <w:rPr>
                <w:rtl w:val="0"/>
              </w:rPr>
            </w:r>
          </w:p>
          <w:p w:rsidR="00000000" w:rsidDel="00000000" w:rsidP="00000000" w:rsidRDefault="00000000" w:rsidRPr="00000000" w14:paraId="0000039D">
            <w:pPr>
              <w:keepNext w:val="0"/>
              <w:keepLines w:val="0"/>
              <w:widowControl w:val="1"/>
              <w:numPr>
                <w:ilvl w:val="0"/>
                <w:numId w:val="85"/>
              </w:numPr>
              <w:pBdr>
                <w:top w:space="0" w:sz="0" w:val="nil"/>
                <w:left w:space="0" w:sz="0" w:val="nil"/>
                <w:bottom w:space="0" w:sz="0" w:val="nil"/>
                <w:right w:space="0" w:sz="0" w:val="nil"/>
                <w:between w:space="0" w:sz="0" w:val="nil"/>
              </w:pBdr>
              <w:shd w:fill="auto" w:val="clear"/>
              <w:spacing w:after="0" w:before="0"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Utilizar una encuesta sencilla o un formulario de opinión para recabar información más estructurada sobre la actividad.</w:t>
            </w:r>
            <w:r w:rsidDel="00000000" w:rsidR="00000000" w:rsidRPr="00000000">
              <w:rPr>
                <w:rtl w:val="0"/>
              </w:rPr>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9E">
            <w:pPr>
              <w:spacing w:line="276" w:lineRule="auto"/>
              <w:ind w:left="0" w:right="157.7952755905511" w:firstLine="0"/>
              <w:rPr>
                <w:rFonts w:ascii="Avenir" w:cs="Avenir" w:eastAsia="Avenir" w:hAnsi="Avenir"/>
                <w:sz w:val="22"/>
                <w:szCs w:val="22"/>
              </w:rPr>
            </w:pPr>
            <w:r w:rsidDel="00000000" w:rsidR="00000000" w:rsidRPr="00000000">
              <w:rPr>
                <w:rFonts w:ascii="Avenir" w:cs="Avenir" w:eastAsia="Avenir" w:hAnsi="Avenir"/>
                <w:b w:val="1"/>
                <w:color w:val="ffffff"/>
                <w:sz w:val="22"/>
                <w:szCs w:val="22"/>
                <w:rtl w:val="0"/>
              </w:rPr>
              <w:t xml:space="preserve">Consejos para el educador/formador</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9F">
            <w:pPr>
              <w:numPr>
                <w:ilvl w:val="0"/>
                <w:numId w:val="4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creatividad y la innovación en la planificación.</w:t>
            </w:r>
          </w:p>
          <w:p w:rsidR="00000000" w:rsidDel="00000000" w:rsidP="00000000" w:rsidRDefault="00000000" w:rsidRPr="00000000" w14:paraId="000003A0">
            <w:pPr>
              <w:numPr>
                <w:ilvl w:val="0"/>
                <w:numId w:val="4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Proporcione ejemplos de acciones medioambientales que hayan tenido éxito para inspirar a los participantes.</w:t>
            </w:r>
          </w:p>
          <w:p w:rsidR="00000000" w:rsidDel="00000000" w:rsidP="00000000" w:rsidRDefault="00000000" w:rsidRPr="00000000" w14:paraId="000003A1">
            <w:pPr>
              <w:numPr>
                <w:ilvl w:val="0"/>
                <w:numId w:val="4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Asegúrese de que cada grupo se centra en la creación de planes factibles y realistas.</w:t>
            </w:r>
          </w:p>
          <w:p w:rsidR="00000000" w:rsidDel="00000000" w:rsidP="00000000" w:rsidRDefault="00000000" w:rsidRPr="00000000" w14:paraId="000003A2">
            <w:pPr>
              <w:numPr>
                <w:ilvl w:val="0"/>
                <w:numId w:val="49"/>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Ofrezca apoyo y orientación, pero permita que los participantes se apropien de sus proyectos.</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Otros recursos / referencias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A4">
            <w:pPr>
              <w:keepNext w:val="0"/>
              <w:keepLines w:val="0"/>
              <w:widowControl w:val="1"/>
              <w:numPr>
                <w:ilvl w:val="0"/>
                <w:numId w:val="60"/>
              </w:numPr>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13.3 Creating smart objectives the SMART framework (v</w:t>
            </w:r>
            <w:r w:rsidDel="00000000" w:rsidR="00000000" w:rsidRPr="00000000">
              <w:rPr>
                <w:rFonts w:ascii="Avenir" w:cs="Avenir" w:eastAsia="Avenir" w:hAnsi="Avenir"/>
                <w:sz w:val="22"/>
                <w:szCs w:val="22"/>
                <w:rtl w:val="0"/>
              </w:rPr>
              <w:t xml:space="preserve">í</w:t>
            </w: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deo: </w:t>
            </w:r>
            <w:hyperlink r:id="rId61">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https://youtu.be/Oc3XRRNEhLo?feature=shared</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3A5">
            <w:pPr>
              <w:keepNext w:val="0"/>
              <w:keepLines w:val="0"/>
              <w:widowControl w:val="1"/>
              <w:numPr>
                <w:ilvl w:val="0"/>
                <w:numId w:val="60"/>
              </w:numPr>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The Ultimate Guide To S.M.A.R.T. Goals  (</w:t>
            </w:r>
            <w:hyperlink r:id="rId62">
              <w:r w:rsidDel="00000000" w:rsidR="00000000" w:rsidRPr="00000000">
                <w:rPr>
                  <w:rFonts w:ascii="Avenir" w:cs="Avenir" w:eastAsia="Avenir" w:hAnsi="Avenir"/>
                  <w:i w:val="0"/>
                  <w:smallCaps w:val="0"/>
                  <w:strike w:val="0"/>
                  <w:color w:val="0000ff"/>
                  <w:sz w:val="22"/>
                  <w:szCs w:val="22"/>
                  <w:u w:val="single"/>
                  <w:shd w:fill="auto" w:val="clear"/>
                  <w:vertAlign w:val="baseline"/>
                  <w:rtl w:val="0"/>
                </w:rPr>
                <w:t xml:space="preserve">https://www.forbes.com/advisor/business/smart-goals/</w:t>
              </w:r>
            </w:hyperlink>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3A6">
            <w:pPr>
              <w:spacing w:line="276" w:lineRule="auto"/>
              <w:ind w:left="0" w:right="157.7952755905511" w:firstLine="0"/>
              <w:jc w:val="both"/>
              <w:rPr>
                <w:rFonts w:ascii="Avenir" w:cs="Avenir" w:eastAsia="Avenir" w:hAnsi="Avenir"/>
                <w:sz w:val="22"/>
                <w:szCs w:val="22"/>
              </w:rPr>
            </w:pPr>
            <w:r w:rsidDel="00000000" w:rsidR="00000000" w:rsidRPr="00000000">
              <w:rPr>
                <w:rtl w:val="0"/>
              </w:rPr>
            </w:r>
          </w:p>
        </w:tc>
      </w:tr>
    </w:tbl>
    <w:p w:rsidR="00000000" w:rsidDel="00000000" w:rsidP="00000000" w:rsidRDefault="00000000" w:rsidRPr="00000000" w14:paraId="000003A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157.7952755905511" w:firstLine="0"/>
        <w:jc w:val="both"/>
        <w:rPr>
          <w:rFonts w:ascii="Avenir" w:cs="Avenir" w:eastAsia="Avenir" w:hAnsi="Avenir"/>
          <w:b w:val="1"/>
          <w:i w:val="0"/>
          <w:smallCaps w:val="0"/>
          <w:strike w:val="0"/>
          <w:color w:val="0b7e3d"/>
          <w:sz w:val="22"/>
          <w:szCs w:val="22"/>
          <w:u w:val="none"/>
          <w:shd w:fill="auto" w:val="clear"/>
          <w:vertAlign w:val="baseline"/>
        </w:rPr>
      </w:pPr>
      <w:r w:rsidDel="00000000" w:rsidR="00000000" w:rsidRPr="00000000">
        <w:rPr>
          <w:rtl w:val="0"/>
        </w:rPr>
      </w:r>
    </w:p>
    <w:p w:rsidR="00000000" w:rsidDel="00000000" w:rsidP="00000000" w:rsidRDefault="00000000" w:rsidRPr="00000000" w14:paraId="000003A8">
      <w:pPr>
        <w:keepNext w:val="1"/>
        <w:keepLines w:val="1"/>
        <w:spacing w:after="0" w:before="40" w:lineRule="auto"/>
        <w:ind w:right="157.7952755905511"/>
        <w:jc w:val="both"/>
        <w:rPr>
          <w:rFonts w:ascii="Avenir" w:cs="Avenir" w:eastAsia="Avenir" w:hAnsi="Avenir"/>
          <w:b w:val="1"/>
          <w:color w:val="0b7e3d"/>
          <w:sz w:val="26"/>
          <w:szCs w:val="26"/>
        </w:rPr>
      </w:pPr>
      <w:bookmarkStart w:colFirst="0" w:colLast="0" w:name="_heading=h.44sinio" w:id="19"/>
      <w:bookmarkEnd w:id="19"/>
      <w:r w:rsidDel="00000000" w:rsidR="00000000" w:rsidRPr="00000000">
        <w:rPr>
          <w:rFonts w:ascii="Avenir" w:cs="Avenir" w:eastAsia="Avenir" w:hAnsi="Avenir"/>
          <w:b w:val="1"/>
          <w:color w:val="0b7e3d"/>
          <w:sz w:val="26"/>
          <w:szCs w:val="26"/>
          <w:rtl w:val="0"/>
        </w:rPr>
        <w:t xml:space="preserve">Unidad. 6: Reflexión personal y planificación de la acción </w:t>
      </w:r>
    </w:p>
    <w:p w:rsidR="00000000" w:rsidDel="00000000" w:rsidP="00000000" w:rsidRDefault="00000000" w:rsidRPr="00000000" w14:paraId="000003A9">
      <w:pPr>
        <w:spacing w:line="276" w:lineRule="auto"/>
        <w:ind w:left="0" w:right="157.7952755905511" w:firstLine="0"/>
        <w:jc w:val="both"/>
        <w:rPr>
          <w:rFonts w:ascii="Avenir" w:cs="Avenir" w:eastAsia="Avenir" w:hAnsi="Avenir"/>
        </w:rPr>
      </w:pPr>
      <w:r w:rsidDel="00000000" w:rsidR="00000000" w:rsidRPr="00000000">
        <w:rPr>
          <w:rtl w:val="0"/>
        </w:rPr>
      </w:r>
    </w:p>
    <w:tbl>
      <w:tblPr>
        <w:tblStyle w:val="Table18"/>
        <w:tblW w:w="8505.0" w:type="dxa"/>
        <w:jc w:val="left"/>
        <w:tblLayout w:type="fixed"/>
        <w:tblLook w:val="0400"/>
      </w:tblPr>
      <w:tblGrid>
        <w:gridCol w:w="2205"/>
        <w:gridCol w:w="6300"/>
        <w:tblGridChange w:id="0">
          <w:tblGrid>
            <w:gridCol w:w="2205"/>
            <w:gridCol w:w="6300"/>
          </w:tblGrid>
        </w:tblGridChange>
      </w:tblGrid>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z w:val="22"/>
                <w:szCs w:val="22"/>
                <w:rtl w:val="0"/>
              </w:rPr>
              <w:t xml:space="preserve">Actividad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1/ U6</w:t>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AB">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Elaboración de un plan personal de acción por el clima</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Objetivo</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Guiar a los jóvenes en la creación de un plan de acción climático práctico y personalizado, que les capacite para dar pasos concretos hacia la sostenibilidad medioambiental.</w:t>
            </w: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Resultados del aprendizaje</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AF">
            <w:pPr>
              <w:numPr>
                <w:ilvl w:val="0"/>
                <w:numId w:val="5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componentes de un plan de acción eficaz.</w:t>
            </w:r>
          </w:p>
          <w:p w:rsidR="00000000" w:rsidDel="00000000" w:rsidP="00000000" w:rsidRDefault="00000000" w:rsidRPr="00000000" w14:paraId="000003B0">
            <w:pPr>
              <w:numPr>
                <w:ilvl w:val="0"/>
                <w:numId w:val="5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Identificar acciones personales y comunitarias que contribuyan al activismo climático.</w:t>
            </w:r>
          </w:p>
          <w:p w:rsidR="00000000" w:rsidDel="00000000" w:rsidP="00000000" w:rsidRDefault="00000000" w:rsidRPr="00000000" w14:paraId="000003B1">
            <w:pPr>
              <w:numPr>
                <w:ilvl w:val="0"/>
                <w:numId w:val="5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un plan de acción climático claro y factible.</w:t>
            </w:r>
          </w:p>
          <w:p w:rsidR="00000000" w:rsidDel="00000000" w:rsidP="00000000" w:rsidRDefault="00000000" w:rsidRPr="00000000" w14:paraId="000003B2">
            <w:pPr>
              <w:numPr>
                <w:ilvl w:val="0"/>
                <w:numId w:val="5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Ganar confianza en la aplicación y la defensa de la acción por el clima.</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Duración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Aprox 1.5 horas</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1"/>
                <w:i w:val="0"/>
                <w:smallCaps w:val="0"/>
                <w:strike w:val="0"/>
                <w:color w:val="ffffff"/>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Materiales y herramientas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B6">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Bolígrafos y papel o cuadernos</w:t>
            </w:r>
          </w:p>
          <w:p w:rsidR="00000000" w:rsidDel="00000000" w:rsidP="00000000" w:rsidRDefault="00000000" w:rsidRPr="00000000" w14:paraId="000003B7">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Pizarra y rotuladores</w:t>
            </w:r>
          </w:p>
          <w:p w:rsidR="00000000" w:rsidDel="00000000" w:rsidP="00000000" w:rsidRDefault="00000000" w:rsidRPr="00000000" w14:paraId="000003B8">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 (opcional)</w:t>
            </w:r>
          </w:p>
          <w:p w:rsidR="00000000" w:rsidDel="00000000" w:rsidP="00000000" w:rsidRDefault="00000000" w:rsidRPr="00000000" w14:paraId="000003B9">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Acceso a Internet (para investigar)</w:t>
            </w:r>
          </w:p>
          <w:p w:rsidR="00000000" w:rsidDel="00000000" w:rsidP="00000000" w:rsidRDefault="00000000" w:rsidRPr="00000000" w14:paraId="000003BA">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Plantillas de planes de acción (proporcionadas por el educador)</w:t>
            </w:r>
          </w:p>
          <w:p w:rsidR="00000000" w:rsidDel="00000000" w:rsidP="00000000" w:rsidRDefault="00000000" w:rsidRPr="00000000" w14:paraId="000003BB">
            <w:pPr>
              <w:numPr>
                <w:ilvl w:val="0"/>
                <w:numId w:val="86"/>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Ejemplos de planes de acción climática (enlaces proporcionados)</w:t>
            </w:r>
          </w:p>
          <w:p w:rsidR="00000000" w:rsidDel="00000000" w:rsidP="00000000" w:rsidRDefault="00000000" w:rsidRPr="00000000" w14:paraId="000003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Procedimiento y metodología</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BE">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w:t>
            </w:r>
          </w:p>
          <w:p w:rsidR="00000000" w:rsidDel="00000000" w:rsidP="00000000" w:rsidRDefault="00000000" w:rsidRPr="00000000" w14:paraId="000003BF">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Presentar el concepto de plan de acción y su importancia para alcanzar los objetivos.</w:t>
            </w:r>
          </w:p>
          <w:p w:rsidR="00000000" w:rsidDel="00000000" w:rsidP="00000000" w:rsidRDefault="00000000" w:rsidRPr="00000000" w14:paraId="000003C0">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Proyectar un breve vídeo o presentar un ejemplo de plan de acción para el clima que haya tenido éxito.</w:t>
            </w:r>
          </w:p>
          <w:p w:rsidR="00000000" w:rsidDel="00000000" w:rsidP="00000000" w:rsidRDefault="00000000" w:rsidRPr="00000000" w14:paraId="000003C1">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C2">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Sesión de lluvia de ideas </w:t>
            </w:r>
          </w:p>
          <w:p w:rsidR="00000000" w:rsidDel="00000000" w:rsidP="00000000" w:rsidRDefault="00000000" w:rsidRPr="00000000" w14:paraId="000003C3">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Facilitar una sesión de lluvia de ideas sobre posibles acciones para combatir el cambio climático a nivel personal, comunitario y global.</w:t>
            </w:r>
          </w:p>
          <w:p w:rsidR="00000000" w:rsidDel="00000000" w:rsidP="00000000" w:rsidRDefault="00000000" w:rsidRPr="00000000" w14:paraId="000003C4">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Anotar todas las ideas en una pizarra, fomentando la creatividad y la inclusión.</w:t>
            </w:r>
          </w:p>
          <w:p w:rsidR="00000000" w:rsidDel="00000000" w:rsidP="00000000" w:rsidRDefault="00000000" w:rsidRPr="00000000" w14:paraId="000003C5">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C6">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individual </w:t>
            </w:r>
          </w:p>
          <w:p w:rsidR="00000000" w:rsidDel="00000000" w:rsidP="00000000" w:rsidRDefault="00000000" w:rsidRPr="00000000" w14:paraId="000003C7">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Pida a los participantes que reflexionen sobre las ideas aportadas e identifiquen las acciones que les resulten más personales.</w:t>
            </w:r>
          </w:p>
          <w:p w:rsidR="00000000" w:rsidDel="00000000" w:rsidP="00000000" w:rsidRDefault="00000000" w:rsidRPr="00000000" w14:paraId="000003C8">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Formule preguntas orientativas como las siguientes</w:t>
            </w:r>
          </w:p>
          <w:p w:rsidR="00000000" w:rsidDel="00000000" w:rsidP="00000000" w:rsidRDefault="00000000" w:rsidRPr="00000000" w14:paraId="000003C9">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habilidades o recursos tengo que puedan apoyar estas acciones?».</w:t>
            </w:r>
          </w:p>
          <w:p w:rsidR="00000000" w:rsidDel="00000000" w:rsidP="00000000" w:rsidRDefault="00000000" w:rsidRPr="00000000" w14:paraId="000003CA">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acciones se ajustan a mis valores e intereses?</w:t>
            </w:r>
          </w:p>
          <w:p w:rsidR="00000000" w:rsidDel="00000000" w:rsidP="00000000" w:rsidRDefault="00000000" w:rsidRPr="00000000" w14:paraId="000003CB">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impacto espero conseguir con mis acciones?</w:t>
            </w:r>
          </w:p>
          <w:p w:rsidR="00000000" w:rsidDel="00000000" w:rsidP="00000000" w:rsidRDefault="00000000" w:rsidRPr="00000000" w14:paraId="000003CC">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CD">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Desarrollo del plan de acción</w:t>
            </w:r>
          </w:p>
          <w:p w:rsidR="00000000" w:rsidDel="00000000" w:rsidP="00000000" w:rsidRDefault="00000000" w:rsidRPr="00000000" w14:paraId="000003CE">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Distribuya plantillas de planes de acción.</w:t>
            </w:r>
            <w:r w:rsidDel="00000000" w:rsidR="00000000" w:rsidRPr="00000000">
              <w:rPr>
                <w:rtl w:val="0"/>
              </w:rPr>
            </w:r>
          </w:p>
          <w:p w:rsidR="00000000" w:rsidDel="00000000" w:rsidP="00000000" w:rsidRDefault="00000000" w:rsidRPr="00000000" w14:paraId="000003CF">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Guíe a los participantes a través del proceso de creación de sus planes, incluyendo:</w:t>
            </w:r>
            <w:r w:rsidDel="00000000" w:rsidR="00000000" w:rsidRPr="00000000">
              <w:rPr>
                <w:rtl w:val="0"/>
              </w:rPr>
            </w:r>
          </w:p>
          <w:p w:rsidR="00000000" w:rsidDel="00000000" w:rsidP="00000000" w:rsidRDefault="00000000" w:rsidRPr="00000000" w14:paraId="000003D0">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Acciones específicas que emprenderán.</w:t>
            </w:r>
            <w:r w:rsidDel="00000000" w:rsidR="00000000" w:rsidRPr="00000000">
              <w:rPr>
                <w:rtl w:val="0"/>
              </w:rPr>
            </w:r>
          </w:p>
          <w:p w:rsidR="00000000" w:rsidDel="00000000" w:rsidP="00000000" w:rsidRDefault="00000000" w:rsidRPr="00000000" w14:paraId="000003D1">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Pasos para llevar a cabo estas acciones.</w:t>
            </w:r>
            <w:r w:rsidDel="00000000" w:rsidR="00000000" w:rsidRPr="00000000">
              <w:rPr>
                <w:rtl w:val="0"/>
              </w:rPr>
            </w:r>
          </w:p>
          <w:p w:rsidR="00000000" w:rsidDel="00000000" w:rsidP="00000000" w:rsidRDefault="00000000" w:rsidRPr="00000000" w14:paraId="000003D2">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Plazos y fechas límite.</w:t>
            </w:r>
            <w:r w:rsidDel="00000000" w:rsidR="00000000" w:rsidRPr="00000000">
              <w:rPr>
                <w:rtl w:val="0"/>
              </w:rPr>
            </w:r>
          </w:p>
          <w:p w:rsidR="00000000" w:rsidDel="00000000" w:rsidP="00000000" w:rsidRDefault="00000000" w:rsidRPr="00000000" w14:paraId="000003D3">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Recursos necesarios.</w:t>
            </w:r>
            <w:r w:rsidDel="00000000" w:rsidR="00000000" w:rsidRPr="00000000">
              <w:rPr>
                <w:rtl w:val="0"/>
              </w:rPr>
            </w:r>
          </w:p>
          <w:p w:rsidR="00000000" w:rsidDel="00000000" w:rsidP="00000000" w:rsidRDefault="00000000" w:rsidRPr="00000000" w14:paraId="000003D4">
            <w:pPr>
              <w:numPr>
                <w:ilvl w:val="1"/>
                <w:numId w:val="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Posibles retos y soluciones.</w:t>
            </w:r>
            <w:r w:rsidDel="00000000" w:rsidR="00000000" w:rsidRPr="00000000">
              <w:rPr>
                <w:rtl w:val="0"/>
              </w:rPr>
            </w:r>
          </w:p>
          <w:p w:rsidR="00000000" w:rsidDel="00000000" w:rsidP="00000000" w:rsidRDefault="00000000" w:rsidRPr="00000000" w14:paraId="000003D5">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D6">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Compartir en parejas </w:t>
            </w:r>
          </w:p>
          <w:p w:rsidR="00000000" w:rsidDel="00000000" w:rsidP="00000000" w:rsidRDefault="00000000" w:rsidRPr="00000000" w14:paraId="000003D7">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Pedir a los participantes que se pongan en parejas para compartir sus planes de acción.</w:t>
            </w:r>
          </w:p>
          <w:p w:rsidR="00000000" w:rsidDel="00000000" w:rsidP="00000000" w:rsidRDefault="00000000" w:rsidRPr="00000000" w14:paraId="000003D8">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Animarles a que se haga sugerencias y comentarios constructivos mutuamente.</w:t>
            </w:r>
          </w:p>
          <w:p w:rsidR="00000000" w:rsidDel="00000000" w:rsidP="00000000" w:rsidRDefault="00000000" w:rsidRPr="00000000" w14:paraId="000003D9">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3DA">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Puesta en común en grupo y comentarios </w:t>
            </w:r>
          </w:p>
          <w:p w:rsidR="00000000" w:rsidDel="00000000" w:rsidP="00000000" w:rsidRDefault="00000000" w:rsidRPr="00000000" w14:paraId="000003DB">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Invite a los voluntarios a exponer sus planes de acción al grupo.</w:t>
            </w:r>
          </w:p>
          <w:p w:rsidR="00000000" w:rsidDel="00000000" w:rsidP="00000000" w:rsidRDefault="00000000" w:rsidRPr="00000000" w14:paraId="000003DC">
            <w:pPr>
              <w:numPr>
                <w:ilvl w:val="0"/>
                <w:numId w:val="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Facilite un debate sobre los temas comunes y ofrezca consejos adicionales para perfeccionar sus planes.</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Evaluación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DE">
            <w:pPr>
              <w:numPr>
                <w:ilvl w:val="0"/>
                <w:numId w:val="8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Recoja y revise los planes de acción para asegurarse de que son claros y factibles.</w:t>
            </w:r>
          </w:p>
          <w:p w:rsidR="00000000" w:rsidDel="00000000" w:rsidP="00000000" w:rsidRDefault="00000000" w:rsidRPr="00000000" w14:paraId="000003DF">
            <w:pPr>
              <w:numPr>
                <w:ilvl w:val="0"/>
                <w:numId w:val="8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Organice una breve sesión de feedback en la que los participantes hablen de lo que han aprendido y de cómo se sienten con sus planes.</w:t>
            </w:r>
          </w:p>
          <w:p w:rsidR="00000000" w:rsidDel="00000000" w:rsidP="00000000" w:rsidRDefault="00000000" w:rsidRPr="00000000" w14:paraId="000003E0">
            <w:pPr>
              <w:numPr>
                <w:ilvl w:val="0"/>
                <w:numId w:val="8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 una encuesta sencilla o un formulario de opinión para recabar información más estructurada sobre la actividad.</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Consejos para el educador/formador</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E2">
            <w:pPr>
              <w:numPr>
                <w:ilvl w:val="0"/>
                <w:numId w:val="110"/>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Asegurarse de que los planes de acción sean realistas y se adapten a las capacidades y circunstancias de cada participante.</w:t>
            </w:r>
          </w:p>
          <w:p w:rsidR="00000000" w:rsidDel="00000000" w:rsidP="00000000" w:rsidRDefault="00000000" w:rsidRPr="00000000" w14:paraId="000003E3">
            <w:pPr>
              <w:numPr>
                <w:ilvl w:val="0"/>
                <w:numId w:val="110"/>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Ofrezca un refuerzo positivo y sugerencias prácticas para mejorar.</w:t>
            </w:r>
          </w:p>
          <w:p w:rsidR="00000000" w:rsidDel="00000000" w:rsidP="00000000" w:rsidRDefault="00000000" w:rsidRPr="00000000" w14:paraId="000003E4">
            <w:pPr>
              <w:numPr>
                <w:ilvl w:val="0"/>
                <w:numId w:val="110"/>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Ofrezca ejemplos y recursos para ayudar a los participantes a elaborar planes más detallados.</w:t>
            </w:r>
          </w:p>
          <w:p w:rsidR="00000000" w:rsidDel="00000000" w:rsidP="00000000" w:rsidRDefault="00000000" w:rsidRPr="00000000" w14:paraId="000003E5">
            <w:pPr>
              <w:numPr>
                <w:ilvl w:val="0"/>
                <w:numId w:val="110"/>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Estar disponible para ayudar a los participantes a perfeccionar y poner en práctica sus planes después de la sesión.</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i w:val="0"/>
                <w:smallCaps w:val="0"/>
                <w:strike w:val="0"/>
                <w:color w:val="ffffff"/>
                <w:sz w:val="22"/>
                <w:szCs w:val="22"/>
                <w:u w:val="none"/>
                <w:shd w:fill="auto" w:val="clear"/>
                <w:vertAlign w:val="baseline"/>
                <w:rtl w:val="0"/>
              </w:rPr>
              <w:t xml:space="preserve">Further Resources / References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3">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UN Sustainable Development Goals</w:t>
              </w:r>
            </w:hyperlink>
            <w:r w:rsidDel="00000000" w:rsidR="00000000" w:rsidRPr="00000000">
              <w:rPr>
                <w:rtl w:val="0"/>
              </w:rPr>
            </w:r>
          </w:p>
          <w:p w:rsidR="00000000" w:rsidDel="00000000" w:rsidP="00000000" w:rsidRDefault="00000000" w:rsidRPr="00000000" w14:paraId="000003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4">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Project Drawdown Climate Solutions</w:t>
              </w:r>
            </w:hyperlink>
            <w:r w:rsidDel="00000000" w:rsidR="00000000" w:rsidRPr="00000000">
              <w:rPr>
                <w:rtl w:val="0"/>
              </w:rPr>
            </w:r>
          </w:p>
          <w:p w:rsidR="00000000" w:rsidDel="00000000" w:rsidP="00000000" w:rsidRDefault="00000000" w:rsidRPr="00000000" w14:paraId="000003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5">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Climate Action Tracker</w:t>
              </w:r>
            </w:hyperlink>
            <w:r w:rsidDel="00000000" w:rsidR="00000000" w:rsidRPr="00000000">
              <w:rPr>
                <w:rtl w:val="0"/>
              </w:rPr>
            </w:r>
          </w:p>
        </w:tc>
      </w:tr>
    </w:tbl>
    <w:p w:rsidR="00000000" w:rsidDel="00000000" w:rsidP="00000000" w:rsidRDefault="00000000" w:rsidRPr="00000000" w14:paraId="000003EA">
      <w:pPr>
        <w:spacing w:line="276" w:lineRule="auto"/>
        <w:ind w:left="0" w:right="157.7952755905511" w:firstLine="0"/>
        <w:jc w:val="both"/>
        <w:rPr>
          <w:rFonts w:ascii="Avenir" w:cs="Avenir" w:eastAsia="Avenir" w:hAnsi="Avenir"/>
        </w:rPr>
      </w:pPr>
      <w:r w:rsidDel="00000000" w:rsidR="00000000" w:rsidRPr="00000000">
        <w:rPr>
          <w:rtl w:val="0"/>
        </w:rPr>
      </w:r>
    </w:p>
    <w:p w:rsidR="00000000" w:rsidDel="00000000" w:rsidP="00000000" w:rsidRDefault="00000000" w:rsidRPr="00000000" w14:paraId="000003EB">
      <w:pPr>
        <w:spacing w:line="276" w:lineRule="auto"/>
        <w:ind w:left="0" w:right="157.7952755905511" w:firstLine="0"/>
        <w:jc w:val="both"/>
        <w:rPr>
          <w:rFonts w:ascii="Avenir" w:cs="Avenir" w:eastAsia="Avenir" w:hAnsi="Avenir"/>
        </w:rPr>
      </w:pPr>
      <w:r w:rsidDel="00000000" w:rsidR="00000000" w:rsidRPr="00000000">
        <w:rPr>
          <w:rtl w:val="0"/>
        </w:rPr>
      </w:r>
    </w:p>
    <w:p w:rsidR="00000000" w:rsidDel="00000000" w:rsidP="00000000" w:rsidRDefault="00000000" w:rsidRPr="00000000" w14:paraId="000003EC">
      <w:pPr>
        <w:spacing w:line="276" w:lineRule="auto"/>
        <w:ind w:left="0" w:right="157.7952755905511" w:firstLine="0"/>
        <w:jc w:val="both"/>
        <w:rPr>
          <w:rFonts w:ascii="Avenir" w:cs="Avenir" w:eastAsia="Avenir" w:hAnsi="Avenir"/>
        </w:rPr>
      </w:pPr>
      <w:r w:rsidDel="00000000" w:rsidR="00000000" w:rsidRPr="00000000">
        <w:rPr>
          <w:rtl w:val="0"/>
        </w:rPr>
      </w:r>
    </w:p>
    <w:tbl>
      <w:tblPr>
        <w:tblStyle w:val="Table19"/>
        <w:tblW w:w="8490.0" w:type="dxa"/>
        <w:jc w:val="left"/>
        <w:tblLayout w:type="fixed"/>
        <w:tblLook w:val="0400"/>
      </w:tblPr>
      <w:tblGrid>
        <w:gridCol w:w="2220"/>
        <w:gridCol w:w="6270"/>
        <w:tblGridChange w:id="0">
          <w:tblGrid>
            <w:gridCol w:w="2220"/>
            <w:gridCol w:w="6270"/>
          </w:tblGrid>
        </w:tblGridChange>
      </w:tblGrid>
      <w:tr>
        <w:trPr>
          <w:cantSplit w:val="0"/>
          <w:trHeight w:val="555"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z w:val="22"/>
                <w:szCs w:val="22"/>
                <w:rtl w:val="0"/>
              </w:rPr>
              <w:t xml:space="preserve">Actividad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2/ U6</w:t>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z w:val="22"/>
                <w:szCs w:val="22"/>
                <w:rtl w:val="0"/>
              </w:rPr>
              <w:t xml:space="preserve">Reflexión sobre el activismo climático personal</w:t>
            </w: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Objetivo</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F0">
            <w:pPr>
              <w:spacing w:line="276" w:lineRule="auto"/>
              <w:ind w:right="157.7952755905511"/>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 a los jóvenes migrantes a reflexionar sobre sus funciones y responsabilidades personales en el activismo climático, fomentando una comprensión más profunda de su impacto potencial y motivándoles para emprender acciones significativas.</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Resultados del Aprendizaje</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3F2">
            <w:pPr>
              <w:numPr>
                <w:ilvl w:val="0"/>
                <w:numId w:val="11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la importancia de las contribuciones personales al activismo climático.</w:t>
            </w:r>
          </w:p>
          <w:p w:rsidR="00000000" w:rsidDel="00000000" w:rsidP="00000000" w:rsidRDefault="00000000" w:rsidRPr="00000000" w14:paraId="000003F3">
            <w:pPr>
              <w:numPr>
                <w:ilvl w:val="0"/>
                <w:numId w:val="11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Reflexionar sobre los valores personales y las acciones relacionadas con el cambio climático.</w:t>
            </w:r>
          </w:p>
          <w:p w:rsidR="00000000" w:rsidDel="00000000" w:rsidP="00000000" w:rsidRDefault="00000000" w:rsidRPr="00000000" w14:paraId="000003F4">
            <w:pPr>
              <w:numPr>
                <w:ilvl w:val="0"/>
                <w:numId w:val="11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Identificar medidas prácticas para participar en el activismo climático.</w:t>
            </w:r>
          </w:p>
          <w:p w:rsidR="00000000" w:rsidDel="00000000" w:rsidP="00000000" w:rsidRDefault="00000000" w:rsidRPr="00000000" w14:paraId="000003F5">
            <w:pPr>
              <w:numPr>
                <w:ilvl w:val="0"/>
                <w:numId w:val="111"/>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Desarrollar un sentido de empoderamiento y responsabilidad hacia la sostenibilidad medioambiental.</w:t>
            </w:r>
          </w:p>
        </w:tc>
      </w:tr>
      <w:tr>
        <w:trPr>
          <w:cantSplit w:val="0"/>
          <w:trHeight w:val="555"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Duración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Aprox 1.5 ho</w:t>
            </w:r>
            <w:r w:rsidDel="00000000" w:rsidR="00000000" w:rsidRPr="00000000">
              <w:rPr>
                <w:rFonts w:ascii="Avenir" w:cs="Avenir" w:eastAsia="Avenir" w:hAnsi="Avenir"/>
                <w:sz w:val="22"/>
                <w:szCs w:val="22"/>
                <w:rtl w:val="0"/>
              </w:rPr>
              <w:t xml:space="preserve">ras</w:t>
            </w:r>
            <w:r w:rsidDel="00000000" w:rsidR="00000000" w:rsidRPr="00000000">
              <w:rPr>
                <w:rtl w:val="0"/>
              </w:rPr>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3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1"/>
                <w:i w:val="0"/>
                <w:smallCaps w:val="0"/>
                <w:strike w:val="0"/>
                <w:color w:val="ffffff"/>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Materiales y herramientas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3F9">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Bolígrafos y papel o cuadernos</w:t>
            </w:r>
          </w:p>
          <w:p w:rsidR="00000000" w:rsidDel="00000000" w:rsidP="00000000" w:rsidRDefault="00000000" w:rsidRPr="00000000" w14:paraId="000003FA">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Pizarra y rotuladores</w:t>
            </w:r>
          </w:p>
          <w:p w:rsidR="00000000" w:rsidDel="00000000" w:rsidP="00000000" w:rsidRDefault="00000000" w:rsidRPr="00000000" w14:paraId="000003FB">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Proyector y pantalla (opcional)</w:t>
            </w:r>
          </w:p>
          <w:p w:rsidR="00000000" w:rsidDel="00000000" w:rsidP="00000000" w:rsidRDefault="00000000" w:rsidRPr="00000000" w14:paraId="000003FC">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Acceso a Internet (para seguir investigando)</w:t>
            </w:r>
          </w:p>
          <w:p w:rsidR="00000000" w:rsidDel="00000000" w:rsidP="00000000" w:rsidRDefault="00000000" w:rsidRPr="00000000" w14:paraId="000003FD">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Hoja de reflexión (proporcionada por el educador)</w:t>
            </w:r>
          </w:p>
          <w:p w:rsidR="00000000" w:rsidDel="00000000" w:rsidP="00000000" w:rsidRDefault="00000000" w:rsidRPr="00000000" w14:paraId="000003FE">
            <w:pPr>
              <w:numPr>
                <w:ilvl w:val="0"/>
                <w:numId w:val="9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Vídeos o artículos inspiradores sobre el activismo climático (enlaces proporcionados)</w:t>
            </w:r>
          </w:p>
          <w:p w:rsidR="00000000" w:rsidDel="00000000" w:rsidP="00000000" w:rsidRDefault="00000000" w:rsidRPr="00000000" w14:paraId="000003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Procedimiento y metodología</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01">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Introducción </w:t>
            </w:r>
          </w:p>
          <w:p w:rsidR="00000000" w:rsidDel="00000000" w:rsidP="00000000" w:rsidRDefault="00000000" w:rsidRPr="00000000" w14:paraId="00000402">
            <w:pPr>
              <w:numPr>
                <w:ilvl w:val="0"/>
                <w:numId w:val="7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Comenzar con una breve introducción sobre el activismo climático y su importancia.</w:t>
            </w:r>
            <w:r w:rsidDel="00000000" w:rsidR="00000000" w:rsidRPr="00000000">
              <w:rPr>
                <w:rtl w:val="0"/>
              </w:rPr>
            </w:r>
          </w:p>
          <w:p w:rsidR="00000000" w:rsidDel="00000000" w:rsidP="00000000" w:rsidRDefault="00000000" w:rsidRPr="00000000" w14:paraId="00000403">
            <w:pPr>
              <w:numPr>
                <w:ilvl w:val="0"/>
                <w:numId w:val="7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Proyectar un breve vídeo inspirador o comparta una historia impactante sobre un joven activista climático.</w:t>
            </w:r>
            <w:r w:rsidDel="00000000" w:rsidR="00000000" w:rsidRPr="00000000">
              <w:rPr>
                <w:rtl w:val="0"/>
              </w:rPr>
            </w:r>
          </w:p>
          <w:p w:rsidR="00000000" w:rsidDel="00000000" w:rsidP="00000000" w:rsidRDefault="00000000" w:rsidRPr="00000000" w14:paraId="00000404">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05">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Debate en grupo</w:t>
            </w:r>
          </w:p>
          <w:p w:rsidR="00000000" w:rsidDel="00000000" w:rsidP="00000000" w:rsidRDefault="00000000" w:rsidRPr="00000000" w14:paraId="00000406">
            <w:pPr>
              <w:numPr>
                <w:ilvl w:val="0"/>
                <w:numId w:val="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Facilitar un debate abierto sobre cómo el cambio climático afecta a todos personalmente.</w:t>
            </w:r>
            <w:r w:rsidDel="00000000" w:rsidR="00000000" w:rsidRPr="00000000">
              <w:rPr>
                <w:rtl w:val="0"/>
              </w:rPr>
            </w:r>
          </w:p>
          <w:p w:rsidR="00000000" w:rsidDel="00000000" w:rsidP="00000000" w:rsidRDefault="00000000" w:rsidRPr="00000000" w14:paraId="00000407">
            <w:pPr>
              <w:numPr>
                <w:ilvl w:val="0"/>
                <w:numId w:val="3"/>
              </w:numPr>
              <w:spacing w:line="276" w:lineRule="auto"/>
              <w:ind w:left="720" w:right="157.7952755905511" w:hanging="360"/>
              <w:jc w:val="both"/>
              <w:rPr>
                <w:rFonts w:ascii="Avenir" w:cs="Avenir" w:eastAsia="Avenir" w:hAnsi="Avenir"/>
                <w:sz w:val="22"/>
                <w:szCs w:val="22"/>
                <w:u w:val="none"/>
              </w:rPr>
            </w:pPr>
            <w:r w:rsidDel="00000000" w:rsidR="00000000" w:rsidRPr="00000000">
              <w:rPr>
                <w:rFonts w:ascii="Avenir" w:cs="Avenir" w:eastAsia="Avenir" w:hAnsi="Avenir"/>
                <w:sz w:val="22"/>
                <w:szCs w:val="22"/>
                <w:rtl w:val="0"/>
              </w:rPr>
              <w:t xml:space="preserve">Hacer preguntas como «¿Cómo afecta el cambio climático a tu vida diaria?» y “¿Qué acciones has visto en tu comunidad que aborden el cambio climático?”</w:t>
            </w:r>
            <w:r w:rsidDel="00000000" w:rsidR="00000000" w:rsidRPr="00000000">
              <w:rPr>
                <w:rtl w:val="0"/>
              </w:rPr>
            </w:r>
          </w:p>
          <w:p w:rsidR="00000000" w:rsidDel="00000000" w:rsidP="00000000" w:rsidRDefault="00000000" w:rsidRPr="00000000" w14:paraId="000004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409">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Reflexión individual </w:t>
            </w:r>
          </w:p>
          <w:p w:rsidR="00000000" w:rsidDel="00000000" w:rsidP="00000000" w:rsidRDefault="00000000" w:rsidRPr="00000000" w14:paraId="0000040A">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Distribuir hojas de reflexión.</w:t>
            </w:r>
          </w:p>
          <w:p w:rsidR="00000000" w:rsidDel="00000000" w:rsidP="00000000" w:rsidRDefault="00000000" w:rsidRPr="00000000" w14:paraId="0000040B">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&gt;Guiar a los participantes a través de una serie de preguntas:</w:t>
            </w:r>
          </w:p>
          <w:p w:rsidR="00000000" w:rsidDel="00000000" w:rsidP="00000000" w:rsidRDefault="00000000" w:rsidRPr="00000000" w14:paraId="0000040C">
            <w:pPr>
              <w:numPr>
                <w:ilvl w:val="1"/>
                <w:numId w:val="6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«¿Cuáles son mis valores personales en relación con el medio ambiente?»</w:t>
            </w:r>
          </w:p>
          <w:p w:rsidR="00000000" w:rsidDel="00000000" w:rsidP="00000000" w:rsidRDefault="00000000" w:rsidRPr="00000000" w14:paraId="0000040D">
            <w:pPr>
              <w:numPr>
                <w:ilvl w:val="1"/>
                <w:numId w:val="6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acciones he emprendido ya para luchar contra el cambio climático?»</w:t>
            </w:r>
          </w:p>
          <w:p w:rsidR="00000000" w:rsidDel="00000000" w:rsidP="00000000" w:rsidRDefault="00000000" w:rsidRPr="00000000" w14:paraId="0000040E">
            <w:pPr>
              <w:numPr>
                <w:ilvl w:val="1"/>
                <w:numId w:val="6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 qué obstáculos me enfrento para tomar más medidas?»</w:t>
            </w:r>
          </w:p>
          <w:p w:rsidR="00000000" w:rsidDel="00000000" w:rsidP="00000000" w:rsidRDefault="00000000" w:rsidRPr="00000000" w14:paraId="0000040F">
            <w:pPr>
              <w:numPr>
                <w:ilvl w:val="1"/>
                <w:numId w:val="67"/>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«¿Qué tres pasos prácticos puedo dar para contribuir al activismo climático?».</w:t>
            </w:r>
          </w:p>
          <w:p w:rsidR="00000000" w:rsidDel="00000000" w:rsidP="00000000" w:rsidRDefault="00000000" w:rsidRPr="00000000" w14:paraId="00000410">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11">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Compartir en parejas</w:t>
            </w:r>
          </w:p>
          <w:p w:rsidR="00000000" w:rsidDel="00000000" w:rsidP="00000000" w:rsidRDefault="00000000" w:rsidRPr="00000000" w14:paraId="00000412">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Pedir a los participantes que se pongan en parejas y compartan sus reflexiones con un compañero.</w:t>
            </w:r>
          </w:p>
          <w:p w:rsidR="00000000" w:rsidDel="00000000" w:rsidP="00000000" w:rsidRDefault="00000000" w:rsidRPr="00000000" w14:paraId="00000413">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Animarles a que hablen de sus barreras personales y a que intercambien ideas para encontrar soluciones.</w:t>
            </w:r>
          </w:p>
          <w:p w:rsidR="00000000" w:rsidDel="00000000" w:rsidP="00000000" w:rsidRDefault="00000000" w:rsidRPr="00000000" w14:paraId="00000414">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15">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Planificación de la acción</w:t>
            </w:r>
          </w:p>
          <w:p w:rsidR="00000000" w:rsidDel="00000000" w:rsidP="00000000" w:rsidRDefault="00000000" w:rsidRPr="00000000" w14:paraId="00000416">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Volver a reunir al grupo.</w:t>
            </w:r>
          </w:p>
          <w:p w:rsidR="00000000" w:rsidDel="00000000" w:rsidP="00000000" w:rsidRDefault="00000000" w:rsidRPr="00000000" w14:paraId="00000417">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Pedir a cada participante que elija una de las medidas prácticas que ha identificado y que elabore un plan de acción sencillo.</w:t>
            </w:r>
          </w:p>
          <w:p w:rsidR="00000000" w:rsidDel="00000000" w:rsidP="00000000" w:rsidRDefault="00000000" w:rsidRPr="00000000" w14:paraId="00000418">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Incluir acciones específicas, plazos y recursos necesarios.</w:t>
            </w:r>
          </w:p>
          <w:p w:rsidR="00000000" w:rsidDel="00000000" w:rsidP="00000000" w:rsidRDefault="00000000" w:rsidRPr="00000000" w14:paraId="00000419">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1A">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Puesta en común </w:t>
            </w:r>
          </w:p>
          <w:p w:rsidR="00000000" w:rsidDel="00000000" w:rsidP="00000000" w:rsidRDefault="00000000" w:rsidRPr="00000000" w14:paraId="0000041B">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Permitir que los voluntarios compartan sus planes de acción con el grupo.</w:t>
            </w:r>
          </w:p>
          <w:p w:rsidR="00000000" w:rsidDel="00000000" w:rsidP="00000000" w:rsidRDefault="00000000" w:rsidRPr="00000000" w14:paraId="0000041C">
            <w:pPr>
              <w:numPr>
                <w:ilvl w:val="0"/>
                <w:numId w:val="67"/>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Aportar sugerencias y comentarios positivos.</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Evaluación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1E">
            <w:pPr>
              <w:numPr>
                <w:ilvl w:val="0"/>
                <w:numId w:val="8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Recoger las hojas de reflexión y revisar las respuestas de los participantes.</w:t>
            </w:r>
          </w:p>
          <w:p w:rsidR="00000000" w:rsidDel="00000000" w:rsidP="00000000" w:rsidRDefault="00000000" w:rsidRPr="00000000" w14:paraId="0000041F">
            <w:pPr>
              <w:numPr>
                <w:ilvl w:val="0"/>
                <w:numId w:val="8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Realizar una sesión rápida de feedback en la que los participantes compartan sus opiniones sobre la actividad y cómo ha influido en su perspectiva sobre el activismo climático.</w:t>
            </w:r>
          </w:p>
          <w:p w:rsidR="00000000" w:rsidDel="00000000" w:rsidP="00000000" w:rsidRDefault="00000000" w:rsidRPr="00000000" w14:paraId="00000420">
            <w:pPr>
              <w:numPr>
                <w:ilvl w:val="0"/>
                <w:numId w:val="8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una encuesta sencilla o un formulario de opinión para recoger comentarios más estructurados.</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Consejos para el educador/formador</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22">
            <w:pPr>
              <w:numPr>
                <w:ilvl w:val="0"/>
                <w:numId w:val="6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Crear un entorno seguro y abierto para compartir reflexiones personales.</w:t>
            </w:r>
          </w:p>
          <w:p w:rsidR="00000000" w:rsidDel="00000000" w:rsidP="00000000" w:rsidRDefault="00000000" w:rsidRPr="00000000" w14:paraId="00000423">
            <w:pPr>
              <w:numPr>
                <w:ilvl w:val="0"/>
                <w:numId w:val="6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honestidad y asegurar a los participantes que no hay respuestas correctas o incorrectas.</w:t>
            </w:r>
          </w:p>
          <w:p w:rsidR="00000000" w:rsidDel="00000000" w:rsidP="00000000" w:rsidRDefault="00000000" w:rsidRPr="00000000" w14:paraId="00000424">
            <w:pPr>
              <w:numPr>
                <w:ilvl w:val="0"/>
                <w:numId w:val="6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diversos medios (vídeos, artículos, relatos) para adaptarse a los distintos estilos de aprendizaje.</w:t>
            </w:r>
          </w:p>
          <w:p w:rsidR="00000000" w:rsidDel="00000000" w:rsidP="00000000" w:rsidRDefault="00000000" w:rsidRPr="00000000" w14:paraId="00000425">
            <w:pPr>
              <w:numPr>
                <w:ilvl w:val="0"/>
                <w:numId w:val="6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Estar preparado para ofrecer recursos adicionales y apoyo a los participantes interesados en seguir actuando.</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Otros recursos / referencias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6">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Greta Thunberg's TED Talk</w:t>
              </w:r>
            </w:hyperlink>
            <w:r w:rsidDel="00000000" w:rsidR="00000000" w:rsidRPr="00000000">
              <w:rPr>
                <w:rtl w:val="0"/>
              </w:rPr>
            </w:r>
          </w:p>
          <w:p w:rsidR="00000000" w:rsidDel="00000000" w:rsidP="00000000" w:rsidRDefault="00000000" w:rsidRPr="00000000" w14:paraId="000004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7">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Earth Day Network</w:t>
              </w:r>
            </w:hyperlink>
            <w:r w:rsidDel="00000000" w:rsidR="00000000" w:rsidRPr="00000000">
              <w:rPr>
                <w:rtl w:val="0"/>
              </w:rPr>
            </w:r>
          </w:p>
          <w:p w:rsidR="00000000" w:rsidDel="00000000" w:rsidP="00000000" w:rsidRDefault="00000000" w:rsidRPr="00000000" w14:paraId="000004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8">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Fridays for Future</w:t>
              </w:r>
            </w:hyperlink>
            <w:r w:rsidDel="00000000" w:rsidR="00000000" w:rsidRPr="00000000">
              <w:rPr>
                <w:rtl w:val="0"/>
              </w:rPr>
            </w:r>
          </w:p>
          <w:p w:rsidR="00000000" w:rsidDel="00000000" w:rsidP="00000000" w:rsidRDefault="00000000" w:rsidRPr="00000000" w14:paraId="000004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69">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Climate Reality Project</w:t>
              </w:r>
            </w:hyperlink>
            <w:r w:rsidDel="00000000" w:rsidR="00000000" w:rsidRPr="00000000">
              <w:rPr>
                <w:rtl w:val="0"/>
              </w:rPr>
            </w:r>
          </w:p>
          <w:p w:rsidR="00000000" w:rsidDel="00000000" w:rsidP="00000000" w:rsidRDefault="00000000" w:rsidRPr="00000000" w14:paraId="000004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70">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United Nations Climate Action</w:t>
              </w:r>
            </w:hyperlink>
            <w:r w:rsidDel="00000000" w:rsidR="00000000" w:rsidRPr="00000000">
              <w:rPr>
                <w:rtl w:val="0"/>
              </w:rPr>
            </w:r>
          </w:p>
          <w:p w:rsidR="00000000" w:rsidDel="00000000" w:rsidP="00000000" w:rsidRDefault="00000000" w:rsidRPr="00000000" w14:paraId="000004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71">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The Youth Climate Report</w:t>
              </w:r>
            </w:hyperlink>
            <w:r w:rsidDel="00000000" w:rsidR="00000000" w:rsidRPr="00000000">
              <w:rPr>
                <w:rtl w:val="0"/>
              </w:rPr>
            </w:r>
          </w:p>
        </w:tc>
      </w:tr>
    </w:tbl>
    <w:p w:rsidR="00000000" w:rsidDel="00000000" w:rsidP="00000000" w:rsidRDefault="00000000" w:rsidRPr="00000000" w14:paraId="0000042D">
      <w:pPr>
        <w:spacing w:line="276" w:lineRule="auto"/>
        <w:ind w:left="0" w:right="157.7952755905511" w:firstLine="0"/>
        <w:jc w:val="both"/>
        <w:rPr>
          <w:rFonts w:ascii="Avenir" w:cs="Avenir" w:eastAsia="Avenir" w:hAnsi="Avenir"/>
        </w:rPr>
      </w:pPr>
      <w:r w:rsidDel="00000000" w:rsidR="00000000" w:rsidRPr="00000000">
        <w:rPr>
          <w:rtl w:val="0"/>
        </w:rPr>
      </w:r>
    </w:p>
    <w:p w:rsidR="00000000" w:rsidDel="00000000" w:rsidP="00000000" w:rsidRDefault="00000000" w:rsidRPr="00000000" w14:paraId="0000042E">
      <w:pPr>
        <w:spacing w:line="276" w:lineRule="auto"/>
        <w:ind w:left="0" w:right="157.7952755905511" w:firstLine="0"/>
        <w:jc w:val="both"/>
        <w:rPr>
          <w:rFonts w:ascii="Avenir" w:cs="Avenir" w:eastAsia="Avenir" w:hAnsi="Avenir"/>
        </w:rPr>
      </w:pPr>
      <w:r w:rsidDel="00000000" w:rsidR="00000000" w:rsidRPr="00000000">
        <w:rPr>
          <w:rtl w:val="0"/>
        </w:rPr>
      </w:r>
    </w:p>
    <w:tbl>
      <w:tblPr>
        <w:tblStyle w:val="Table20"/>
        <w:tblW w:w="8490.0" w:type="dxa"/>
        <w:jc w:val="left"/>
        <w:tblLayout w:type="fixed"/>
        <w:tblLook w:val="0400"/>
      </w:tblPr>
      <w:tblGrid>
        <w:gridCol w:w="2190"/>
        <w:gridCol w:w="6300"/>
        <w:tblGridChange w:id="0">
          <w:tblGrid>
            <w:gridCol w:w="2190"/>
            <w:gridCol w:w="6300"/>
          </w:tblGrid>
        </w:tblGridChange>
      </w:tblGrid>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b w:val="1"/>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sz w:val="22"/>
                <w:szCs w:val="22"/>
                <w:rtl w:val="0"/>
              </w:rPr>
              <w:t xml:space="preserve">Actividad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3/ U6</w:t>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30">
            <w:pPr>
              <w:spacing w:line="276" w:lineRule="auto"/>
              <w:ind w:right="157.7952755905511"/>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Hoja de ruta personal</w:t>
            </w:r>
          </w:p>
          <w:p w:rsidR="00000000" w:rsidDel="00000000" w:rsidP="00000000" w:rsidRDefault="00000000" w:rsidRPr="00000000" w14:paraId="00000431">
            <w:pPr>
              <w:spacing w:line="276" w:lineRule="auto"/>
              <w:ind w:right="157.7952755905511"/>
              <w:jc w:val="both"/>
              <w:rPr>
                <w:rFonts w:ascii="Avenir" w:cs="Avenir" w:eastAsia="Avenir" w:hAnsi="Avenir"/>
                <w:b w:val="1"/>
                <w:sz w:val="22"/>
                <w:szCs w:val="22"/>
              </w:rPr>
            </w:pP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Objetivo</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sz w:val="22"/>
                <w:szCs w:val="22"/>
                <w:rtl w:val="0"/>
              </w:rPr>
              <w:t xml:space="preserve">Comprender el proceso de elaboración de hojas de ruta y desarrollar una hoja de ruta personal para la acción por el clima</w:t>
            </w:r>
            <w:r w:rsidDel="00000000" w:rsidR="00000000" w:rsidRPr="00000000">
              <w:rPr>
                <w:rtl w:val="0"/>
              </w:rPr>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Resultados del Aprendizaje</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35">
            <w:pPr>
              <w:numPr>
                <w:ilvl w:val="0"/>
                <w:numId w:val="6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el proceso de elaboración de hojas de ruta</w:t>
            </w:r>
          </w:p>
          <w:p w:rsidR="00000000" w:rsidDel="00000000" w:rsidP="00000000" w:rsidRDefault="00000000" w:rsidRPr="00000000" w14:paraId="00000436">
            <w:pPr>
              <w:numPr>
                <w:ilvl w:val="0"/>
                <w:numId w:val="6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Comprender los elementos necesarios para cada elemento de la hoja de ruta</w:t>
            </w:r>
          </w:p>
          <w:p w:rsidR="00000000" w:rsidDel="00000000" w:rsidP="00000000" w:rsidRDefault="00000000" w:rsidRPr="00000000" w14:paraId="00000437">
            <w:pPr>
              <w:numPr>
                <w:ilvl w:val="0"/>
                <w:numId w:val="64"/>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Evaluar la experiencia global y perfeccionar la hoja de ruta</w:t>
            </w:r>
          </w:p>
        </w:tc>
      </w:tr>
      <w:tr>
        <w:trPr>
          <w:cantSplit w:val="0"/>
          <w:trHeight w:val="525"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Duración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i w:val="0"/>
                <w:smallCaps w:val="0"/>
                <w:strike w:val="0"/>
                <w:color w:val="000000"/>
                <w:sz w:val="22"/>
                <w:szCs w:val="22"/>
                <w:u w:val="none"/>
                <w:shd w:fill="auto" w:val="clear"/>
                <w:vertAlign w:val="baseline"/>
                <w:rtl w:val="0"/>
              </w:rPr>
              <w:t xml:space="preserve">Aprox 1-2 horas</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b w:val="1"/>
                <w:i w:val="0"/>
                <w:smallCaps w:val="0"/>
                <w:strike w:val="0"/>
                <w:color w:val="ffffff"/>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Material y herramientas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3B">
            <w:pPr>
              <w:numPr>
                <w:ilvl w:val="0"/>
                <w:numId w:val="5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Bolígrafos y papel o cuadernos</w:t>
            </w:r>
          </w:p>
          <w:p w:rsidR="00000000" w:rsidDel="00000000" w:rsidP="00000000" w:rsidRDefault="00000000" w:rsidRPr="00000000" w14:paraId="0000043C">
            <w:pPr>
              <w:numPr>
                <w:ilvl w:val="0"/>
                <w:numId w:val="5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Notas Post-it</w:t>
            </w:r>
          </w:p>
          <w:p w:rsidR="00000000" w:rsidDel="00000000" w:rsidP="00000000" w:rsidRDefault="00000000" w:rsidRPr="00000000" w14:paraId="0000043D">
            <w:pPr>
              <w:numPr>
                <w:ilvl w:val="0"/>
                <w:numId w:val="5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Acceso a Internet (si se desea)</w:t>
            </w:r>
          </w:p>
          <w:p w:rsidR="00000000" w:rsidDel="00000000" w:rsidP="00000000" w:rsidRDefault="00000000" w:rsidRPr="00000000" w14:paraId="0000043E">
            <w:pPr>
              <w:numPr>
                <w:ilvl w:val="0"/>
                <w:numId w:val="5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Plantilla de hoja de ruta (proporcionada por el educador)</w:t>
            </w:r>
          </w:p>
          <w:p w:rsidR="00000000" w:rsidDel="00000000" w:rsidP="00000000" w:rsidRDefault="00000000" w:rsidRPr="00000000" w14:paraId="0000043F">
            <w:pPr>
              <w:numPr>
                <w:ilvl w:val="0"/>
                <w:numId w:val="58"/>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Software de hoja de ruta en línea (si se desea)</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Procedimiento y metodología</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41">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Crear el esquema de una hoja de ruta</w:t>
            </w:r>
          </w:p>
          <w:p w:rsidR="00000000" w:rsidDel="00000000" w:rsidP="00000000" w:rsidRDefault="00000000" w:rsidRPr="00000000" w14:paraId="00000442">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Con un bolígrafo y papel (también puedes hacerlo online si lo prefieres), traza un eje X/Y, en el que un eje sea el «tiempo» y otro los «objetivos»</w:t>
            </w:r>
          </w:p>
          <w:p w:rsidR="00000000" w:rsidDel="00000000" w:rsidP="00000000" w:rsidRDefault="00000000" w:rsidRPr="00000000" w14:paraId="00000443">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44">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Elegir algunos objetivos climáticos personales</w:t>
            </w:r>
          </w:p>
          <w:p w:rsidR="00000000" w:rsidDel="00000000" w:rsidP="00000000" w:rsidRDefault="00000000" w:rsidRPr="00000000" w14:paraId="00000445">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Para empezar, elige entre 3 y 5 objetivos que sepas que quieres alcanzar en el próximo año en relación con la acción por el clima o el activismo climático.</w:t>
            </w:r>
          </w:p>
          <w:p w:rsidR="00000000" w:rsidDel="00000000" w:rsidP="00000000" w:rsidRDefault="00000000" w:rsidRPr="00000000" w14:paraId="00000446">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Si es posible, intenta pensar en diferentes «categorías» para los objetivos de tu hoja de ruta (por ejemplo, si tu hoja de ruta combina trabajo y no trabajo, podrías tener categorías como «trabajo» y «relaciones», etc., con objetivos en cada una de ellas).</w:t>
            </w:r>
          </w:p>
          <w:p w:rsidR="00000000" w:rsidDel="00000000" w:rsidP="00000000" w:rsidRDefault="00000000" w:rsidRPr="00000000" w14:paraId="00000447">
            <w:pPr>
              <w:spacing w:line="276" w:lineRule="auto"/>
              <w:ind w:left="72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48">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Establecer un calendario para su hoja de ruta.</w:t>
            </w:r>
          </w:p>
          <w:p w:rsidR="00000000" w:rsidDel="00000000" w:rsidP="00000000" w:rsidRDefault="00000000" w:rsidRPr="00000000" w14:paraId="00000449">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Asignar un calendario aproximado a cada objetivo. Las hojas de ruta pueden diseñarse o configurarse como se desee, pero por lo general conviene centrarse en el calendario en meses. </w:t>
            </w:r>
          </w:p>
          <w:p w:rsidR="00000000" w:rsidDel="00000000" w:rsidP="00000000" w:rsidRDefault="00000000" w:rsidRPr="00000000" w14:paraId="0000044A">
            <w:pPr>
              <w:numPr>
                <w:ilvl w:val="1"/>
                <w:numId w:val="105"/>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Por ejemplo, ¿qué vas a conseguir con cada objetivo en cada uno de los próximos tres meses? </w:t>
            </w:r>
          </w:p>
          <w:p w:rsidR="00000000" w:rsidDel="00000000" w:rsidP="00000000" w:rsidRDefault="00000000" w:rsidRPr="00000000" w14:paraId="0000044B">
            <w:pPr>
              <w:spacing w:line="276" w:lineRule="auto"/>
              <w:ind w:left="720" w:right="157.7952755905511" w:firstLine="0"/>
              <w:jc w:val="both"/>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44C">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Trazar tus objetivos de acuerdo con el calendario aproximado en el formato visual de la hoja de ruta.</w:t>
            </w:r>
          </w:p>
          <w:p w:rsidR="00000000" w:rsidDel="00000000" w:rsidP="00000000" w:rsidRDefault="00000000" w:rsidRPr="00000000" w14:paraId="0000044D">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4E">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Pensar en un calendario de revisión</w:t>
            </w:r>
          </w:p>
          <w:p w:rsidR="00000000" w:rsidDel="00000000" w:rsidP="00000000" w:rsidRDefault="00000000" w:rsidRPr="00000000" w14:paraId="0000044F">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Pensar con qué frecuencia revisará su hoja de ruta. Un buen plan general (dependiendo del tiempo que tarde en completar sus objetivos o del número de objetivos que tenga) es revisar su hoja de ruta aproximadamente una vez al mes.</w:t>
            </w:r>
          </w:p>
          <w:p w:rsidR="00000000" w:rsidDel="00000000" w:rsidP="00000000" w:rsidRDefault="00000000" w:rsidRPr="00000000" w14:paraId="00000450">
            <w:pPr>
              <w:spacing w:line="276" w:lineRule="auto"/>
              <w:ind w:left="0" w:right="157.7952755905511" w:firstLine="0"/>
              <w:jc w:val="both"/>
              <w:rPr>
                <w:rFonts w:ascii="Avenir" w:cs="Avenir" w:eastAsia="Avenir" w:hAnsi="Avenir"/>
                <w:b w:val="1"/>
                <w:sz w:val="22"/>
                <w:szCs w:val="22"/>
              </w:rPr>
            </w:pPr>
            <w:r w:rsidDel="00000000" w:rsidR="00000000" w:rsidRPr="00000000">
              <w:rPr>
                <w:rtl w:val="0"/>
              </w:rPr>
            </w:r>
          </w:p>
          <w:p w:rsidR="00000000" w:rsidDel="00000000" w:rsidP="00000000" w:rsidRDefault="00000000" w:rsidRPr="00000000" w14:paraId="00000451">
            <w:pPr>
              <w:spacing w:line="276" w:lineRule="auto"/>
              <w:ind w:left="0" w:right="157.7952755905511" w:firstLine="0"/>
              <w:jc w:val="both"/>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Actualizar y ampliar su hoja de ruta</w:t>
            </w:r>
          </w:p>
          <w:p w:rsidR="00000000" w:rsidDel="00000000" w:rsidP="00000000" w:rsidRDefault="00000000" w:rsidRPr="00000000" w14:paraId="00000452">
            <w:pPr>
              <w:numPr>
                <w:ilvl w:val="0"/>
                <w:numId w:val="10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Si quieres una hoja de ruta más detallada, o si quieres invertir más tiempo en completarla un poco más, puedes añadir algunos elementos a cada uno de tus objetivos. Por ejemplo, podría añadir</w:t>
            </w:r>
          </w:p>
          <w:p w:rsidR="00000000" w:rsidDel="00000000" w:rsidP="00000000" w:rsidRDefault="00000000" w:rsidRPr="00000000" w14:paraId="00000453">
            <w:pPr>
              <w:numPr>
                <w:ilvl w:val="1"/>
                <w:numId w:val="105"/>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Indicadores clave de rendimiento (KPI)</w:t>
            </w:r>
          </w:p>
          <w:p w:rsidR="00000000" w:rsidDel="00000000" w:rsidP="00000000" w:rsidRDefault="00000000" w:rsidRPr="00000000" w14:paraId="00000454">
            <w:pPr>
              <w:numPr>
                <w:ilvl w:val="1"/>
                <w:numId w:val="105"/>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Un recordatorio de tus valores principales (¡sólo unos pocos!)</w:t>
            </w:r>
          </w:p>
          <w:p w:rsidR="00000000" w:rsidDel="00000000" w:rsidP="00000000" w:rsidRDefault="00000000" w:rsidRPr="00000000" w14:paraId="00000455">
            <w:pPr>
              <w:numPr>
                <w:ilvl w:val="1"/>
                <w:numId w:val="105"/>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Cualquier otro plan que tengas</w:t>
            </w:r>
          </w:p>
          <w:p w:rsidR="00000000" w:rsidDel="00000000" w:rsidP="00000000" w:rsidRDefault="00000000" w:rsidRPr="00000000" w14:paraId="00000456">
            <w:pPr>
              <w:numPr>
                <w:ilvl w:val="1"/>
                <w:numId w:val="105"/>
              </w:numPr>
              <w:spacing w:line="276" w:lineRule="auto"/>
              <w:ind w:left="144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O cualquier otra cosa. La mejor hoja de ruta es la que usted utiliza</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i w:val="0"/>
                <w:smallCaps w:val="0"/>
                <w:strike w:val="0"/>
                <w:color w:val="ffffff"/>
                <w:sz w:val="22"/>
                <w:szCs w:val="22"/>
                <w:u w:val="none"/>
                <w:shd w:fill="auto" w:val="clear"/>
                <w:vertAlign w:val="baseline"/>
                <w:rtl w:val="0"/>
              </w:rPr>
              <w:t xml:space="preserve">Evalua</w:t>
            </w:r>
            <w:r w:rsidDel="00000000" w:rsidR="00000000" w:rsidRPr="00000000">
              <w:rPr>
                <w:rFonts w:ascii="Avenir" w:cs="Avenir" w:eastAsia="Avenir" w:hAnsi="Avenir"/>
                <w:b w:val="1"/>
                <w:color w:val="ffffff"/>
                <w:sz w:val="22"/>
                <w:szCs w:val="22"/>
                <w:rtl w:val="0"/>
              </w:rPr>
              <w:t xml:space="preserve">ción</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58">
            <w:pPr>
              <w:numPr>
                <w:ilvl w:val="0"/>
                <w:numId w:val="4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Una vez finalizada la sesión, pida a los participantes que reflexionen sobre su experiencia en la actividad. ¿Qué les ha parecido bien o mal? ¿Qué podría hacerse de otra manera?</w:t>
            </w:r>
          </w:p>
          <w:p w:rsidR="00000000" w:rsidDel="00000000" w:rsidP="00000000" w:rsidRDefault="00000000" w:rsidRPr="00000000" w14:paraId="00000459">
            <w:pPr>
              <w:numPr>
                <w:ilvl w:val="0"/>
                <w:numId w:val="4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Pedir a los participantes que se muestren mutuamente sus hojas de ruta y que compartan su punto de vista sobre sus propias hojas de ruta y las de sus compañeros. </w:t>
            </w:r>
          </w:p>
          <w:p w:rsidR="00000000" w:rsidDel="00000000" w:rsidP="00000000" w:rsidRDefault="00000000" w:rsidRPr="00000000" w14:paraId="0000045A">
            <w:pPr>
              <w:numPr>
                <w:ilvl w:val="0"/>
                <w:numId w:val="4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Se trata de un elemento muy útil también para fomentar la colaboración y los comentarios de los compañeros, que son excelentes para el desarrollo personal.</w:t>
            </w:r>
          </w:p>
          <w:p w:rsidR="00000000" w:rsidDel="00000000" w:rsidP="00000000" w:rsidRDefault="00000000" w:rsidRPr="00000000" w14:paraId="0000045B">
            <w:pPr>
              <w:numPr>
                <w:ilvl w:val="0"/>
                <w:numId w:val="45"/>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Utilizar una encuesta sencilla o un formulario de opinión para recabar opiniones más estructuradas.</w:t>
            </w:r>
          </w:p>
        </w:tc>
      </w:tr>
      <w:tr>
        <w:trPr>
          <w:cantSplit w:val="0"/>
          <w:trHeight w:val="88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5C">
            <w:pPr>
              <w:spacing w:line="276" w:lineRule="auto"/>
              <w:ind w:right="157.7952755905511"/>
              <w:rPr>
                <w:rFonts w:ascii="Avenir" w:cs="Avenir" w:eastAsia="Avenir" w:hAnsi="Avenir"/>
                <w:sz w:val="22"/>
                <w:szCs w:val="22"/>
              </w:rPr>
            </w:pPr>
            <w:r w:rsidDel="00000000" w:rsidR="00000000" w:rsidRPr="00000000">
              <w:rPr>
                <w:rFonts w:ascii="Avenir" w:cs="Avenir" w:eastAsia="Avenir" w:hAnsi="Avenir"/>
                <w:b w:val="1"/>
                <w:color w:val="ffffff"/>
                <w:sz w:val="22"/>
                <w:szCs w:val="22"/>
                <w:rtl w:val="0"/>
              </w:rPr>
              <w:t xml:space="preserve">Consejos para el educador/formador</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ebf1dd" w:val="clear"/>
            <w:tcMar>
              <w:top w:w="0.0" w:type="dxa"/>
              <w:left w:w="115.0" w:type="dxa"/>
              <w:bottom w:w="0.0" w:type="dxa"/>
              <w:right w:w="115.0" w:type="dxa"/>
            </w:tcMar>
          </w:tcPr>
          <w:p w:rsidR="00000000" w:rsidDel="00000000" w:rsidP="00000000" w:rsidRDefault="00000000" w:rsidRPr="00000000" w14:paraId="0000045D">
            <w:pPr>
              <w:numPr>
                <w:ilvl w:val="0"/>
                <w:numId w:val="5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Crear un entorno seguro y abierto para compartir reflexiones personales.</w:t>
            </w:r>
          </w:p>
          <w:p w:rsidR="00000000" w:rsidDel="00000000" w:rsidP="00000000" w:rsidRDefault="00000000" w:rsidRPr="00000000" w14:paraId="0000045E">
            <w:pPr>
              <w:numPr>
                <w:ilvl w:val="0"/>
                <w:numId w:val="5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Fomentar la honestidad y asegurar a los participantes que no hay respuestas correctas o incorrectas.</w:t>
            </w:r>
          </w:p>
          <w:p w:rsidR="00000000" w:rsidDel="00000000" w:rsidP="00000000" w:rsidRDefault="00000000" w:rsidRPr="00000000" w14:paraId="0000045F">
            <w:pPr>
              <w:numPr>
                <w:ilvl w:val="0"/>
                <w:numId w:val="53"/>
              </w:numPr>
              <w:spacing w:line="276" w:lineRule="auto"/>
              <w:ind w:left="720" w:right="157.7952755905511" w:hanging="360"/>
              <w:jc w:val="both"/>
              <w:rPr>
                <w:rFonts w:ascii="Avenir" w:cs="Avenir" w:eastAsia="Avenir" w:hAnsi="Avenir"/>
                <w:sz w:val="22"/>
                <w:szCs w:val="22"/>
              </w:rPr>
            </w:pPr>
            <w:r w:rsidDel="00000000" w:rsidR="00000000" w:rsidRPr="00000000">
              <w:rPr>
                <w:rFonts w:ascii="Avenir" w:cs="Avenir" w:eastAsia="Avenir" w:hAnsi="Avenir"/>
                <w:sz w:val="22"/>
                <w:szCs w:val="22"/>
                <w:rtl w:val="0"/>
              </w:rPr>
              <w:t xml:space="preserve">Estar preparado para ofrecer recursos adicionales y apoyo a los participantes interesados en seguir actuando.</w:t>
            </w:r>
          </w:p>
        </w:tc>
      </w:tr>
      <w:tr>
        <w:trPr>
          <w:cantSplit w:val="0"/>
          <w:trHeight w:val="938" w:hRule="atLeast"/>
          <w:tblHeader w:val="0"/>
        </w:trPr>
        <w:tc>
          <w:tcPr>
            <w:tcBorders>
              <w:top w:color="ffffff" w:space="0" w:sz="4" w:val="single"/>
              <w:left w:color="ffffff" w:space="0" w:sz="4" w:val="single"/>
              <w:bottom w:color="ffffff" w:space="0" w:sz="4" w:val="single"/>
              <w:right w:color="ffffff" w:space="0" w:sz="4" w:val="single"/>
            </w:tcBorders>
            <w:shd w:fill="9bbb59" w:val="clear"/>
            <w:tcMar>
              <w:top w:w="0.0" w:type="dxa"/>
              <w:left w:w="115.0" w:type="dxa"/>
              <w:bottom w:w="0.0" w:type="dxa"/>
              <w:right w:w="115.0" w:type="dxa"/>
            </w:tcMar>
          </w:tcPr>
          <w:p w:rsidR="00000000" w:rsidDel="00000000" w:rsidP="00000000" w:rsidRDefault="00000000" w:rsidRPr="00000000" w14:paraId="000004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rPr>
                <w:rFonts w:ascii="Avenir" w:cs="Avenir" w:eastAsia="Avenir" w:hAnsi="Avenir"/>
                <w:i w:val="0"/>
                <w:smallCaps w:val="0"/>
                <w:strike w:val="0"/>
                <w:color w:val="000000"/>
                <w:sz w:val="22"/>
                <w:szCs w:val="22"/>
                <w:u w:val="none"/>
                <w:shd w:fill="auto" w:val="clear"/>
                <w:vertAlign w:val="baseline"/>
              </w:rPr>
            </w:pPr>
            <w:r w:rsidDel="00000000" w:rsidR="00000000" w:rsidRPr="00000000">
              <w:rPr>
                <w:rFonts w:ascii="Avenir" w:cs="Avenir" w:eastAsia="Avenir" w:hAnsi="Avenir"/>
                <w:b w:val="1"/>
                <w:color w:val="ffffff"/>
                <w:sz w:val="22"/>
                <w:szCs w:val="22"/>
                <w:rtl w:val="0"/>
              </w:rPr>
              <w:t xml:space="preserve">Otros recursos / referencias</w:t>
            </w: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d7e3bc" w:val="clear"/>
            <w:tcMar>
              <w:top w:w="0.0" w:type="dxa"/>
              <w:left w:w="115.0" w:type="dxa"/>
              <w:bottom w:w="0.0" w:type="dxa"/>
              <w:right w:w="115.0" w:type="dxa"/>
            </w:tcMar>
          </w:tcPr>
          <w:p w:rsidR="00000000" w:rsidDel="00000000" w:rsidP="00000000" w:rsidRDefault="00000000" w:rsidRPr="00000000" w14:paraId="000004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hyperlink r:id="rId72">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7 Steps to Create a Roadmap for Your Life</w:t>
              </w:r>
            </w:hyperlink>
            <w:r w:rsidDel="00000000" w:rsidR="00000000" w:rsidRPr="00000000">
              <w:rPr>
                <w:rtl w:val="0"/>
              </w:rPr>
            </w:r>
          </w:p>
          <w:p w:rsidR="00000000" w:rsidDel="00000000" w:rsidP="00000000" w:rsidRDefault="00000000" w:rsidRPr="00000000" w14:paraId="000004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hyperlink r:id="rId73">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template.net templates for roadmaps</w:t>
              </w:r>
            </w:hyperlink>
            <w:r w:rsidDel="00000000" w:rsidR="00000000" w:rsidRPr="00000000">
              <w:rPr>
                <w:rtl w:val="0"/>
              </w:rPr>
            </w:r>
          </w:p>
          <w:p w:rsidR="00000000" w:rsidDel="00000000" w:rsidP="00000000" w:rsidRDefault="00000000" w:rsidRPr="00000000" w14:paraId="000004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sz w:val="22"/>
                <w:szCs w:val="22"/>
              </w:rPr>
            </w:pPr>
            <w:hyperlink r:id="rId74">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canva.com templates for roadmaps</w:t>
              </w:r>
            </w:hyperlink>
            <w:r w:rsidDel="00000000" w:rsidR="00000000" w:rsidRPr="00000000">
              <w:rPr>
                <w:rtl w:val="0"/>
              </w:rPr>
            </w:r>
          </w:p>
          <w:p w:rsidR="00000000" w:rsidDel="00000000" w:rsidP="00000000" w:rsidRDefault="00000000" w:rsidRPr="00000000" w14:paraId="000004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157.7952755905511" w:firstLine="0"/>
              <w:jc w:val="both"/>
              <w:rPr>
                <w:rFonts w:ascii="Avenir" w:cs="Avenir" w:eastAsia="Avenir" w:hAnsi="Avenir"/>
                <w:i w:val="0"/>
                <w:smallCaps w:val="0"/>
                <w:strike w:val="0"/>
                <w:color w:val="000000"/>
                <w:sz w:val="22"/>
                <w:szCs w:val="22"/>
                <w:u w:val="none"/>
                <w:shd w:fill="auto" w:val="clear"/>
                <w:vertAlign w:val="baseline"/>
              </w:rPr>
            </w:pPr>
            <w:hyperlink r:id="rId75">
              <w:r w:rsidDel="00000000" w:rsidR="00000000" w:rsidRPr="00000000">
                <w:rPr>
                  <w:rFonts w:ascii="Avenir" w:cs="Avenir" w:eastAsia="Avenir" w:hAnsi="Avenir"/>
                  <w:i w:val="0"/>
                  <w:smallCaps w:val="0"/>
                  <w:strike w:val="0"/>
                  <w:color w:val="1155cc"/>
                  <w:sz w:val="22"/>
                  <w:szCs w:val="22"/>
                  <w:u w:val="single"/>
                  <w:shd w:fill="auto" w:val="clear"/>
                  <w:vertAlign w:val="baseline"/>
                  <w:rtl w:val="0"/>
                </w:rPr>
                <w:t xml:space="preserve">miro.com templates for roadmaps</w:t>
              </w:r>
            </w:hyperlink>
            <w:r w:rsidDel="00000000" w:rsidR="00000000" w:rsidRPr="00000000">
              <w:rPr>
                <w:rtl w:val="0"/>
              </w:rPr>
            </w:r>
          </w:p>
          <w:p w:rsidR="00000000" w:rsidDel="00000000" w:rsidP="00000000" w:rsidRDefault="00000000" w:rsidRPr="00000000" w14:paraId="00000465">
            <w:pPr>
              <w:spacing w:line="276" w:lineRule="auto"/>
              <w:ind w:left="0" w:right="157.7952755905511" w:firstLine="0"/>
              <w:jc w:val="both"/>
              <w:rPr>
                <w:rFonts w:ascii="Avenir" w:cs="Avenir" w:eastAsia="Avenir" w:hAnsi="Avenir"/>
                <w:sz w:val="22"/>
                <w:szCs w:val="22"/>
              </w:rPr>
            </w:pPr>
            <w:r w:rsidDel="00000000" w:rsidR="00000000" w:rsidRPr="00000000">
              <w:rPr>
                <w:rtl w:val="0"/>
              </w:rPr>
            </w:r>
          </w:p>
        </w:tc>
      </w:tr>
    </w:tbl>
    <w:p w:rsidR="00000000" w:rsidDel="00000000" w:rsidP="00000000" w:rsidRDefault="00000000" w:rsidRPr="00000000" w14:paraId="00000466">
      <w:pPr>
        <w:spacing w:line="276" w:lineRule="auto"/>
        <w:ind w:right="157.7952755905511"/>
        <w:jc w:val="both"/>
        <w:rPr/>
      </w:pPr>
      <w:r w:rsidDel="00000000" w:rsidR="00000000" w:rsidRPr="00000000">
        <w:rPr>
          <w:rtl w:val="0"/>
        </w:rPr>
      </w:r>
    </w:p>
    <w:sectPr>
      <w:headerReference r:id="rId76" w:type="default"/>
      <w:footerReference r:id="rId77" w:type="defaul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Arial"/>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8">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tl w:val="0"/>
      </w:rPr>
      <w:tab/>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7">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firstLine="708"/>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-570950</wp:posOffset>
          </wp:positionH>
          <wp:positionV relativeFrom="paragraph">
            <wp:posOffset>-148765</wp:posOffset>
          </wp:positionV>
          <wp:extent cx="651932" cy="419100"/>
          <wp:effectExtent b="0" l="0" r="0" t="0"/>
          <wp:wrapNone/>
          <wp:docPr descr="Logo&#10;&#10;Description automatically generated" id="683996878" name="image2.png"/>
          <a:graphic>
            <a:graphicData uri="http://schemas.openxmlformats.org/drawingml/2006/picture">
              <pic:pic>
                <pic:nvPicPr>
                  <pic:cNvPr descr="Logo&#10;&#10;Description automatically generated" id="0" name="image2.png"/>
                  <pic:cNvPicPr preferRelativeResize="0"/>
                </pic:nvPicPr>
                <pic:blipFill>
                  <a:blip r:embed="rId1"/>
                  <a:srcRect b="0" l="0" r="0" t="0"/>
                  <a:stretch>
                    <a:fillRect/>
                  </a:stretch>
                </pic:blipFill>
                <pic:spPr>
                  <a:xfrm>
                    <a:off x="0" y="0"/>
                    <a:ext cx="651932" cy="4191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6">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440" w:hanging="1080"/>
      </w:pPr>
      <w:rPr/>
    </w:lvl>
    <w:lvl w:ilvl="4">
      <w:start w:val="1"/>
      <w:numFmt w:val="decimal"/>
      <w:lvlText w:val="%1.%2.%3.%4.%5"/>
      <w:lvlJc w:val="left"/>
      <w:pPr>
        <w:ind w:left="1440" w:hanging="1080"/>
      </w:pPr>
      <w:rPr/>
    </w:lvl>
    <w:lvl w:ilvl="5">
      <w:start w:val="1"/>
      <w:numFmt w:val="decimal"/>
      <w:lvlText w:val="%1.%2.%3.%4.%5.%6"/>
      <w:lvlJc w:val="left"/>
      <w:pPr>
        <w:ind w:left="1800" w:hanging="1440"/>
      </w:pPr>
      <w:rPr/>
    </w:lvl>
    <w:lvl w:ilvl="6">
      <w:start w:val="1"/>
      <w:numFmt w:val="decimal"/>
      <w:lvlText w:val="%1.%2.%3.%4.%5.%6.%7"/>
      <w:lvlJc w:val="left"/>
      <w:pPr>
        <w:ind w:left="1800" w:hanging="1440"/>
      </w:pPr>
      <w:rPr/>
    </w:lvl>
    <w:lvl w:ilvl="7">
      <w:start w:val="1"/>
      <w:numFmt w:val="decimal"/>
      <w:lvlText w:val="%1.%2.%3.%4.%5.%6.%7.%8"/>
      <w:lvlJc w:val="left"/>
      <w:pPr>
        <w:ind w:left="2160" w:hanging="1800"/>
      </w:pPr>
      <w:rPr/>
    </w:lvl>
    <w:lvl w:ilvl="8">
      <w:start w:val="1"/>
      <w:numFmt w:val="decimal"/>
      <w:lvlText w:val="%1.%2.%3.%4.%5.%6.%7.%8.%9"/>
      <w:lvlJc w:val="left"/>
      <w:pPr>
        <w:ind w:left="2160" w:hanging="1800"/>
      </w:pPr>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9">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5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64">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6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8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Avenir" w:cs="Avenir" w:eastAsia="Avenir" w:hAnsi="Avenir"/>
      <w:b w:val="1"/>
      <w:color w:val="0b7e3d"/>
      <w:sz w:val="28"/>
      <w:szCs w:val="28"/>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Avenir" w:cs="Avenir" w:eastAsia="Avenir" w:hAnsi="Avenir"/>
      <w:b w:val="1"/>
      <w:color w:val="0b7e3d"/>
      <w:sz w:val="28"/>
      <w:szCs w:val="28"/>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Avenir" w:cs="Avenir" w:eastAsia="Avenir" w:hAnsi="Avenir"/>
      <w:b w:val="1"/>
      <w:color w:val="0b7e3d"/>
      <w:sz w:val="28"/>
      <w:szCs w:val="28"/>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rsid w:val="006D68AB"/>
  </w:style>
  <w:style w:type="paragraph" w:styleId="1">
    <w:name w:val="heading 1"/>
    <w:basedOn w:val="a"/>
    <w:next w:val="a"/>
    <w:uiPriority w:val="9"/>
    <w:qFormat w:val="1"/>
    <w:rsid w:val="00092616"/>
    <w:pPr>
      <w:keepNext w:val="1"/>
      <w:keepLines w:val="1"/>
      <w:spacing w:after="0" w:before="240"/>
      <w:outlineLvl w:val="0"/>
    </w:pPr>
    <w:rPr>
      <w:rFonts w:ascii="Avenir Next LT Pro" w:cs="Aldhabi" w:eastAsia="Cambria" w:hAnsi="Avenir Next LT Pro"/>
      <w:b w:val="1"/>
      <w:bCs w:val="1"/>
      <w:color w:val="0b7e3d"/>
      <w:sz w:val="28"/>
      <w:szCs w:val="28"/>
    </w:rPr>
  </w:style>
  <w:style w:type="paragraph" w:styleId="2">
    <w:name w:val="heading 2"/>
    <w:basedOn w:val="a"/>
    <w:next w:val="a"/>
    <w:uiPriority w:val="9"/>
    <w:unhideWhenUsed w:val="1"/>
    <w:qFormat w:val="1"/>
    <w:pPr>
      <w:keepNext w:val="1"/>
      <w:keepLines w:val="1"/>
      <w:spacing w:after="0" w:before="40"/>
      <w:outlineLvl w:val="1"/>
    </w:pPr>
    <w:rPr>
      <w:rFonts w:ascii="Cambria" w:cs="Cambria" w:eastAsia="Cambria" w:hAnsi="Cambria"/>
      <w:color w:val="366091"/>
      <w:sz w:val="26"/>
      <w:szCs w:val="2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sz w:val="24"/>
      <w:szCs w:val="24"/>
    </w:rPr>
  </w:style>
  <w:style w:type="paragraph" w:styleId="5">
    <w:name w:val="heading 5"/>
    <w:basedOn w:val="a"/>
    <w:next w:val="a"/>
    <w:uiPriority w:val="9"/>
    <w:semiHidden w:val="1"/>
    <w:unhideWhenUsed w:val="1"/>
    <w:qFormat w:val="1"/>
    <w:pPr>
      <w:keepNext w:val="1"/>
      <w:keepLines w:val="1"/>
      <w:spacing w:after="40" w:before="220"/>
      <w:outlineLvl w:val="4"/>
    </w:pPr>
    <w:rPr>
      <w:b w:val="1"/>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Title"/>
    <w:basedOn w:val="a"/>
    <w:next w:val="a"/>
    <w:uiPriority w:val="10"/>
    <w:qFormat w:val="1"/>
    <w:pPr>
      <w:keepNext w:val="1"/>
      <w:keepLines w:val="1"/>
      <w:spacing w:after="120" w:before="480"/>
    </w:pPr>
    <w:rPr>
      <w:b w:val="1"/>
      <w:sz w:val="72"/>
      <w:szCs w:val="72"/>
    </w:rPr>
  </w:style>
  <w:style w:type="paragraph" w:styleId="a4">
    <w:name w:val="Subtitle"/>
    <w:basedOn w:val="a"/>
    <w:next w:val="a"/>
    <w:uiPriority w:val="11"/>
    <w:qFormat w:val="1"/>
    <w:pPr>
      <w:keepNext w:val="1"/>
      <w:keepLines w:val="1"/>
      <w:spacing w:after="80" w:before="360"/>
    </w:pPr>
    <w:rPr>
      <w:rFonts w:ascii="Georgia" w:cs="Georgia" w:eastAsia="Georgia" w:hAnsi="Georgia"/>
      <w:i w:val="1"/>
      <w:color w:val="666666"/>
      <w:sz w:val="48"/>
      <w:szCs w:val="48"/>
    </w:rPr>
  </w:style>
  <w:style w:type="table" w:styleId="a5" w:customStyle="1">
    <w:basedOn w:val="a1"/>
    <w:pPr>
      <w:spacing w:after="0" w:line="240" w:lineRule="auto"/>
    </w:pPr>
    <w:tblPr>
      <w:tblStyleRowBandSize w:val="1"/>
      <w:tblStyleColBandSize w:val="1"/>
    </w:tblPr>
  </w:style>
  <w:style w:type="table" w:styleId="a6" w:customStyle="1">
    <w:basedOn w:val="a1"/>
    <w:pPr>
      <w:spacing w:after="0" w:line="240" w:lineRule="auto"/>
    </w:pPr>
    <w:tblPr>
      <w:tblStyleRowBandSize w:val="1"/>
      <w:tblStyleColBandSize w:val="1"/>
    </w:tblPr>
  </w:style>
  <w:style w:type="table" w:styleId="a7" w:customStyle="1">
    <w:basedOn w:val="a1"/>
    <w:pPr>
      <w:spacing w:after="0" w:line="240" w:lineRule="auto"/>
    </w:pPr>
    <w:tblPr>
      <w:tblStyleRowBandSize w:val="1"/>
      <w:tblStyleColBandSize w:val="1"/>
    </w:tblPr>
    <w:tblStylePr w:type="firstRow">
      <w:rPr>
        <w:b w:val="1"/>
      </w:rPr>
      <w:tblPr/>
      <w:tcPr>
        <w:tcBorders>
          <w:top w:space="0" w:sz="0" w:val="nil"/>
          <w:bottom w:color="93cddc" w:space="0" w:sz="12" w:val="single"/>
          <w:insideH w:space="0" w:sz="0" w:val="nil"/>
          <w:insideV w:space="0" w:sz="0" w:val="nil"/>
        </w:tcBorders>
        <w:shd w:color="auto" w:fill="ffffff" w:val="clear"/>
      </w:tcPr>
    </w:tblStylePr>
    <w:tblStylePr w:type="lastRow">
      <w:rPr>
        <w:b w:val="1"/>
      </w:rPr>
      <w:tblPr/>
      <w:tcPr>
        <w:tcBorders>
          <w:top w:color="93cddc" w:space="0" w:sz="4" w:val="single"/>
          <w:bottom w:space="0" w:sz="0" w:val="nil"/>
          <w:insideH w:space="0" w:sz="0" w:val="nil"/>
          <w:insideV w:space="0" w:sz="0" w:val="nil"/>
        </w:tcBorders>
        <w:shd w:color="auto" w:fill="ffffff" w:val="clear"/>
      </w:tcPr>
    </w:tblStylePr>
    <w:tblStylePr w:type="firstCol">
      <w:rPr>
        <w:b w:val="1"/>
      </w:rPr>
    </w:tblStylePr>
    <w:tblStylePr w:type="lastCol">
      <w:rPr>
        <w:b w:val="1"/>
      </w:rPr>
    </w:tblStylePr>
    <w:tblStylePr w:type="band1Vert">
      <w:tblPr/>
      <w:tcPr>
        <w:shd w:color="auto" w:fill="dbeef3" w:val="clear"/>
      </w:tcPr>
    </w:tblStylePr>
    <w:tblStylePr w:type="band1Horz">
      <w:tblPr/>
      <w:tcPr>
        <w:shd w:color="auto" w:fill="dbeef3" w:val="clear"/>
      </w:tcPr>
    </w:tblStylePr>
  </w:style>
  <w:style w:type="table" w:styleId="a8" w:customStyle="1">
    <w:basedOn w:val="a1"/>
    <w:pPr>
      <w:spacing w:after="0" w:line="240" w:lineRule="auto"/>
    </w:pPr>
    <w:tblPr>
      <w:tblStyleRowBandSize w:val="1"/>
      <w:tblStyleColBandSize w:val="1"/>
    </w:tblPr>
  </w:style>
  <w:style w:type="table" w:styleId="a9" w:customStyle="1">
    <w:basedOn w:val="a1"/>
    <w:pPr>
      <w:spacing w:after="0" w:line="240" w:lineRule="auto"/>
    </w:pPr>
    <w:tblPr>
      <w:tblStyleRowBandSize w:val="1"/>
      <w:tblStyleColBandSize w:val="1"/>
    </w:tblPr>
  </w:style>
  <w:style w:type="table" w:styleId="aa" w:customStyle="1">
    <w:basedOn w:val="a1"/>
    <w:pPr>
      <w:spacing w:after="0" w:line="240" w:lineRule="auto"/>
    </w:pPr>
    <w:tblPr>
      <w:tblStyleRowBandSize w:val="1"/>
      <w:tblStyleColBandSize w:val="1"/>
    </w:tblPr>
  </w:style>
  <w:style w:type="table" w:styleId="ab" w:customStyle="1">
    <w:basedOn w:val="a1"/>
    <w:pPr>
      <w:spacing w:after="0" w:line="240" w:lineRule="auto"/>
    </w:pPr>
    <w:tblPr>
      <w:tblStyleRowBandSize w:val="1"/>
      <w:tblStyleColBandSize w:val="1"/>
    </w:tblPr>
  </w:style>
  <w:style w:type="table" w:styleId="ac" w:customStyle="1">
    <w:basedOn w:val="a1"/>
    <w:pPr>
      <w:spacing w:after="0" w:line="240" w:lineRule="auto"/>
    </w:pPr>
    <w:tblPr>
      <w:tblStyleRowBandSize w:val="1"/>
      <w:tblStyleColBandSize w:val="1"/>
    </w:tblPr>
  </w:style>
  <w:style w:type="table" w:styleId="ad" w:customStyle="1">
    <w:basedOn w:val="a1"/>
    <w:pPr>
      <w:spacing w:after="0" w:line="240" w:lineRule="auto"/>
    </w:pPr>
    <w:tblPr>
      <w:tblStyleRowBandSize w:val="1"/>
      <w:tblStyleColBandSize w:val="1"/>
    </w:tblPr>
  </w:style>
  <w:style w:type="table" w:styleId="ae" w:customStyle="1">
    <w:basedOn w:val="a1"/>
    <w:pPr>
      <w:spacing w:after="0" w:line="240" w:lineRule="auto"/>
    </w:pPr>
    <w:tblPr>
      <w:tblStyleRowBandSize w:val="1"/>
      <w:tblStyleColBandSize w:val="1"/>
    </w:tblPr>
  </w:style>
  <w:style w:type="table" w:styleId="af" w:customStyle="1">
    <w:basedOn w:val="a1"/>
    <w:pPr>
      <w:spacing w:after="0" w:line="240" w:lineRule="auto"/>
    </w:pPr>
    <w:tblPr>
      <w:tblStyleRowBandSize w:val="1"/>
      <w:tblStyleColBandSize w:val="1"/>
    </w:tblPr>
  </w:style>
  <w:style w:type="table" w:styleId="af0" w:customStyle="1">
    <w:basedOn w:val="a1"/>
    <w:pPr>
      <w:spacing w:after="0" w:line="240" w:lineRule="auto"/>
    </w:pPr>
    <w:tblPr>
      <w:tblStyleRowBandSize w:val="1"/>
      <w:tblStyleColBandSize w:val="1"/>
    </w:tblPr>
  </w:style>
  <w:style w:type="table" w:styleId="af1" w:customStyle="1">
    <w:basedOn w:val="a1"/>
    <w:pPr>
      <w:spacing w:after="0" w:line="240" w:lineRule="auto"/>
    </w:pPr>
    <w:tblPr>
      <w:tblStyleRowBandSize w:val="1"/>
      <w:tblStyleColBandSize w:val="1"/>
    </w:tblPr>
  </w:style>
  <w:style w:type="table" w:styleId="af2" w:customStyle="1">
    <w:basedOn w:val="a1"/>
    <w:pPr>
      <w:spacing w:after="0" w:line="240" w:lineRule="auto"/>
    </w:pPr>
    <w:tblPr>
      <w:tblStyleRowBandSize w:val="1"/>
      <w:tblStyleColBandSize w:val="1"/>
    </w:tblPr>
  </w:style>
  <w:style w:type="table" w:styleId="af3" w:customStyle="1">
    <w:basedOn w:val="a1"/>
    <w:pPr>
      <w:spacing w:after="0" w:line="240" w:lineRule="auto"/>
    </w:pPr>
    <w:tblPr>
      <w:tblStyleRowBandSize w:val="1"/>
      <w:tblStyleColBandSize w:val="1"/>
    </w:tblPr>
  </w:style>
  <w:style w:type="table" w:styleId="af4" w:customStyle="1">
    <w:basedOn w:val="a1"/>
    <w:pPr>
      <w:spacing w:after="0" w:line="240" w:lineRule="auto"/>
    </w:pPr>
    <w:tblPr>
      <w:tblStyleRowBandSize w:val="1"/>
      <w:tblStyleColBandSize w:val="1"/>
    </w:tblPr>
  </w:style>
  <w:style w:type="table" w:styleId="af5" w:customStyle="1">
    <w:basedOn w:val="a1"/>
    <w:pPr>
      <w:spacing w:after="0" w:line="240" w:lineRule="auto"/>
    </w:pPr>
    <w:tblPr>
      <w:tblStyleRowBandSize w:val="1"/>
      <w:tblStyleColBandSize w:val="1"/>
    </w:tblPr>
  </w:style>
  <w:style w:type="table" w:styleId="af6" w:customStyle="1">
    <w:basedOn w:val="a1"/>
    <w:pPr>
      <w:spacing w:after="0" w:line="240" w:lineRule="auto"/>
    </w:pPr>
    <w:tblPr>
      <w:tblStyleRowBandSize w:val="1"/>
      <w:tblStyleColBandSize w:val="1"/>
    </w:tblPr>
  </w:style>
  <w:style w:type="table" w:styleId="af7" w:customStyle="1">
    <w:basedOn w:val="a1"/>
    <w:pPr>
      <w:spacing w:after="0" w:line="240" w:lineRule="auto"/>
    </w:pPr>
    <w:tblPr>
      <w:tblStyleRowBandSize w:val="1"/>
      <w:tblStyleColBandSize w:val="1"/>
    </w:tblPr>
  </w:style>
  <w:style w:type="table" w:styleId="af8" w:customStyle="1">
    <w:basedOn w:val="a1"/>
    <w:pPr>
      <w:spacing w:after="0" w:line="240" w:lineRule="auto"/>
    </w:pPr>
    <w:tblPr>
      <w:tblStyleRowBandSize w:val="1"/>
      <w:tblStyleColBandSize w:val="1"/>
    </w:tblPr>
  </w:style>
  <w:style w:type="table" w:styleId="af9" w:customStyle="1">
    <w:basedOn w:val="a1"/>
    <w:pPr>
      <w:spacing w:after="0" w:line="240" w:lineRule="auto"/>
    </w:pPr>
    <w:tblPr>
      <w:tblStyleRowBandSize w:val="1"/>
      <w:tblStyleColBandSize w:val="1"/>
    </w:tblPr>
  </w:style>
  <w:style w:type="paragraph" w:styleId="afa">
    <w:name w:val="List Paragraph"/>
    <w:basedOn w:val="a"/>
    <w:uiPriority w:val="1"/>
    <w:qFormat w:val="1"/>
    <w:rsid w:val="00E74AC6"/>
    <w:pPr>
      <w:ind w:left="720"/>
      <w:contextualSpacing w:val="1"/>
    </w:pPr>
  </w:style>
  <w:style w:type="character" w:styleId="-">
    <w:name w:val="Hyperlink"/>
    <w:basedOn w:val="a0"/>
    <w:uiPriority w:val="99"/>
    <w:unhideWhenUsed w:val="1"/>
    <w:rsid w:val="00E74AC6"/>
    <w:rPr>
      <w:color w:val="0000ff" w:themeColor="hyperlink"/>
      <w:u w:val="single"/>
    </w:rPr>
  </w:style>
  <w:style w:type="character" w:styleId="afb">
    <w:name w:val="Unresolved Mention"/>
    <w:basedOn w:val="a0"/>
    <w:uiPriority w:val="99"/>
    <w:semiHidden w:val="1"/>
    <w:unhideWhenUsed w:val="1"/>
    <w:rsid w:val="00E74AC6"/>
    <w:rPr>
      <w:color w:val="605e5c"/>
      <w:shd w:color="auto" w:fill="e1dfdd" w:val="clear"/>
    </w:rPr>
  </w:style>
  <w:style w:type="table" w:styleId="30">
    <w:name w:val="Plain Table 3"/>
    <w:basedOn w:val="a1"/>
    <w:uiPriority w:val="43"/>
    <w:rsid w:val="00E74AC6"/>
    <w:pPr>
      <w:spacing w:after="0" w:line="240" w:lineRule="auto"/>
    </w:pPr>
    <w:rPr>
      <w:rFonts w:asciiTheme="minorHAnsi" w:cstheme="minorBidi" w:eastAsiaTheme="minorHAnsi" w:hAnsiTheme="minorHAnsi"/>
      <w:sz w:val="24"/>
      <w:szCs w:val="24"/>
      <w:lang w:eastAsia="en-US"/>
    </w:r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paragraph" w:styleId="afc">
    <w:name w:val="TOC Heading"/>
    <w:basedOn w:val="1"/>
    <w:next w:val="a"/>
    <w:uiPriority w:val="39"/>
    <w:unhideWhenUsed w:val="1"/>
    <w:qFormat w:val="1"/>
    <w:rsid w:val="00C429F5"/>
    <w:pPr>
      <w:spacing w:before="480"/>
      <w:outlineLvl w:val="9"/>
    </w:pPr>
    <w:rPr>
      <w:rFonts w:asciiTheme="majorHAnsi" w:cstheme="majorBidi" w:eastAsiaTheme="majorEastAsia" w:hAnsiTheme="majorHAnsi"/>
      <w:b w:val="0"/>
      <w:bCs w:val="0"/>
      <w:color w:val="365f91" w:themeColor="accent1" w:themeShade="0000BF"/>
      <w:lang w:eastAsia="en-US" w:val="en-US"/>
    </w:rPr>
  </w:style>
  <w:style w:type="paragraph" w:styleId="10">
    <w:name w:val="toc 1"/>
    <w:basedOn w:val="a"/>
    <w:next w:val="a"/>
    <w:autoRedefine w:val="1"/>
    <w:uiPriority w:val="39"/>
    <w:unhideWhenUsed w:val="1"/>
    <w:rsid w:val="002E03E0"/>
    <w:pPr>
      <w:tabs>
        <w:tab w:val="right" w:leader="dot" w:pos="8494"/>
      </w:tabs>
      <w:spacing w:after="240" w:before="120"/>
    </w:pPr>
    <w:rPr>
      <w:rFonts w:asciiTheme="minorHAnsi" w:hAnsiTheme="minorHAnsi"/>
      <w:b w:val="1"/>
      <w:bCs w:val="1"/>
      <w:caps w:val="1"/>
      <w:sz w:val="20"/>
      <w:szCs w:val="20"/>
    </w:rPr>
  </w:style>
  <w:style w:type="paragraph" w:styleId="20">
    <w:name w:val="toc 2"/>
    <w:basedOn w:val="a"/>
    <w:next w:val="a"/>
    <w:autoRedefine w:val="1"/>
    <w:uiPriority w:val="39"/>
    <w:unhideWhenUsed w:val="1"/>
    <w:rsid w:val="00C429F5"/>
    <w:pPr>
      <w:spacing w:after="0"/>
      <w:ind w:left="220"/>
    </w:pPr>
    <w:rPr>
      <w:rFonts w:asciiTheme="minorHAnsi" w:hAnsiTheme="minorHAnsi"/>
      <w:smallCaps w:val="1"/>
      <w:sz w:val="20"/>
      <w:szCs w:val="20"/>
    </w:rPr>
  </w:style>
  <w:style w:type="paragraph" w:styleId="31">
    <w:name w:val="toc 3"/>
    <w:basedOn w:val="a"/>
    <w:next w:val="a"/>
    <w:autoRedefine w:val="1"/>
    <w:uiPriority w:val="39"/>
    <w:semiHidden w:val="1"/>
    <w:unhideWhenUsed w:val="1"/>
    <w:rsid w:val="00C429F5"/>
    <w:pPr>
      <w:spacing w:after="0"/>
      <w:ind w:left="440"/>
    </w:pPr>
    <w:rPr>
      <w:rFonts w:asciiTheme="minorHAnsi" w:hAnsiTheme="minorHAnsi"/>
      <w:i w:val="1"/>
      <w:iCs w:val="1"/>
      <w:sz w:val="20"/>
      <w:szCs w:val="20"/>
    </w:rPr>
  </w:style>
  <w:style w:type="paragraph" w:styleId="40">
    <w:name w:val="toc 4"/>
    <w:basedOn w:val="a"/>
    <w:next w:val="a"/>
    <w:autoRedefine w:val="1"/>
    <w:uiPriority w:val="39"/>
    <w:semiHidden w:val="1"/>
    <w:unhideWhenUsed w:val="1"/>
    <w:rsid w:val="00C429F5"/>
    <w:pPr>
      <w:spacing w:after="0"/>
      <w:ind w:left="660"/>
    </w:pPr>
    <w:rPr>
      <w:rFonts w:asciiTheme="minorHAnsi" w:hAnsiTheme="minorHAnsi"/>
      <w:sz w:val="18"/>
      <w:szCs w:val="18"/>
    </w:rPr>
  </w:style>
  <w:style w:type="paragraph" w:styleId="50">
    <w:name w:val="toc 5"/>
    <w:basedOn w:val="a"/>
    <w:next w:val="a"/>
    <w:autoRedefine w:val="1"/>
    <w:uiPriority w:val="39"/>
    <w:semiHidden w:val="1"/>
    <w:unhideWhenUsed w:val="1"/>
    <w:rsid w:val="00C429F5"/>
    <w:pPr>
      <w:spacing w:after="0"/>
      <w:ind w:left="880"/>
    </w:pPr>
    <w:rPr>
      <w:rFonts w:asciiTheme="minorHAnsi" w:hAnsiTheme="minorHAnsi"/>
      <w:sz w:val="18"/>
      <w:szCs w:val="18"/>
    </w:rPr>
  </w:style>
  <w:style w:type="paragraph" w:styleId="60">
    <w:name w:val="toc 6"/>
    <w:basedOn w:val="a"/>
    <w:next w:val="a"/>
    <w:autoRedefine w:val="1"/>
    <w:uiPriority w:val="39"/>
    <w:semiHidden w:val="1"/>
    <w:unhideWhenUsed w:val="1"/>
    <w:rsid w:val="00C429F5"/>
    <w:pPr>
      <w:spacing w:after="0"/>
      <w:ind w:left="1100"/>
    </w:pPr>
    <w:rPr>
      <w:rFonts w:asciiTheme="minorHAnsi" w:hAnsiTheme="minorHAnsi"/>
      <w:sz w:val="18"/>
      <w:szCs w:val="18"/>
    </w:rPr>
  </w:style>
  <w:style w:type="paragraph" w:styleId="7">
    <w:name w:val="toc 7"/>
    <w:basedOn w:val="a"/>
    <w:next w:val="a"/>
    <w:autoRedefine w:val="1"/>
    <w:uiPriority w:val="39"/>
    <w:semiHidden w:val="1"/>
    <w:unhideWhenUsed w:val="1"/>
    <w:rsid w:val="00C429F5"/>
    <w:pPr>
      <w:spacing w:after="0"/>
      <w:ind w:left="1320"/>
    </w:pPr>
    <w:rPr>
      <w:rFonts w:asciiTheme="minorHAnsi" w:hAnsiTheme="minorHAnsi"/>
      <w:sz w:val="18"/>
      <w:szCs w:val="18"/>
    </w:rPr>
  </w:style>
  <w:style w:type="paragraph" w:styleId="8">
    <w:name w:val="toc 8"/>
    <w:basedOn w:val="a"/>
    <w:next w:val="a"/>
    <w:autoRedefine w:val="1"/>
    <w:uiPriority w:val="39"/>
    <w:semiHidden w:val="1"/>
    <w:unhideWhenUsed w:val="1"/>
    <w:rsid w:val="00C429F5"/>
    <w:pPr>
      <w:spacing w:after="0"/>
      <w:ind w:left="1540"/>
    </w:pPr>
    <w:rPr>
      <w:rFonts w:asciiTheme="minorHAnsi" w:hAnsiTheme="minorHAnsi"/>
      <w:sz w:val="18"/>
      <w:szCs w:val="18"/>
    </w:rPr>
  </w:style>
  <w:style w:type="paragraph" w:styleId="9">
    <w:name w:val="toc 9"/>
    <w:basedOn w:val="a"/>
    <w:next w:val="a"/>
    <w:autoRedefine w:val="1"/>
    <w:uiPriority w:val="39"/>
    <w:semiHidden w:val="1"/>
    <w:unhideWhenUsed w:val="1"/>
    <w:rsid w:val="00C429F5"/>
    <w:pPr>
      <w:spacing w:after="0"/>
      <w:ind w:left="1760"/>
    </w:pPr>
    <w:rPr>
      <w:rFonts w:asciiTheme="minorHAnsi" w:hAnsiTheme="minorHAnsi"/>
      <w:sz w:val="18"/>
      <w:szCs w:val="18"/>
    </w:rPr>
  </w:style>
  <w:style w:type="paragraph" w:styleId="Web">
    <w:name w:val="Normal (Web)"/>
    <w:basedOn w:val="a"/>
    <w:uiPriority w:val="99"/>
    <w:unhideWhenUsed w:val="1"/>
    <w:rsid w:val="00C429F5"/>
    <w:pPr>
      <w:spacing w:after="100" w:afterAutospacing="1" w:before="100" w:beforeAutospacing="1" w:line="240" w:lineRule="auto"/>
    </w:pPr>
    <w:rPr>
      <w:rFonts w:ascii="Times New Roman" w:cs="Times New Roman" w:eastAsia="Times New Roman" w:hAnsi="Times New Roman"/>
      <w:sz w:val="24"/>
      <w:szCs w:val="24"/>
    </w:rPr>
  </w:style>
  <w:style w:type="table" w:styleId="-3">
    <w:name w:val="Light List Accent 3"/>
    <w:basedOn w:val="a1"/>
    <w:uiPriority w:val="61"/>
    <w:rsid w:val="00E975C7"/>
    <w:pPr>
      <w:spacing w:after="0" w:line="240" w:lineRule="auto"/>
    </w:pPr>
    <w:rPr>
      <w:rFonts w:asciiTheme="minorHAnsi" w:cstheme="minorBidi" w:eastAsiaTheme="minorEastAsia" w:hAnsiTheme="minorHAnsi"/>
      <w:lang w:eastAsia="el-GR" w:val="el-GR"/>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afd">
    <w:name w:val="Table Grid"/>
    <w:basedOn w:val="a1"/>
    <w:uiPriority w:val="39"/>
    <w:rsid w:val="00E975C7"/>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5-3">
    <w:name w:val="Grid Table 5 Dark Accent 3"/>
    <w:basedOn w:val="a1"/>
    <w:uiPriority w:val="50"/>
    <w:rsid w:val="00E975C7"/>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character" w:styleId="afe">
    <w:name w:val="Strong"/>
    <w:basedOn w:val="a0"/>
    <w:uiPriority w:val="22"/>
    <w:qFormat w:val="1"/>
    <w:rsid w:val="00163EB0"/>
    <w:rPr>
      <w:b w:val="1"/>
      <w:bCs w:val="1"/>
    </w:rPr>
  </w:style>
  <w:style w:type="character" w:styleId="-0">
    <w:name w:val="FollowedHyperlink"/>
    <w:basedOn w:val="a0"/>
    <w:uiPriority w:val="99"/>
    <w:semiHidden w:val="1"/>
    <w:unhideWhenUsed w:val="1"/>
    <w:rsid w:val="006D68AB"/>
    <w:rPr>
      <w:color w:val="800080" w:themeColor="followedHyperlink"/>
      <w:u w:val="single"/>
    </w:rPr>
  </w:style>
  <w:style w:type="table" w:styleId="5-31" w:customStyle="1">
    <w:name w:val="Πίνακας 5 με σκούρο πλέγμα - Έμφαση 31"/>
    <w:basedOn w:val="a1"/>
    <w:next w:val="5-3"/>
    <w:uiPriority w:val="50"/>
    <w:rsid w:val="006D68AB"/>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2" w:customStyle="1">
    <w:name w:val="Πίνακας 5 με σκούρο πλέγμα - Έμφαση 32"/>
    <w:basedOn w:val="a1"/>
    <w:next w:val="5-3"/>
    <w:uiPriority w:val="50"/>
    <w:rsid w:val="006D68AB"/>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3" w:customStyle="1">
    <w:name w:val="Πίνακας 5 με σκούρο πλέγμα - Έμφαση 33"/>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4" w:customStyle="1">
    <w:name w:val="Πίνακας 5 με σκούρο πλέγμα - Έμφαση 34"/>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5" w:customStyle="1">
    <w:name w:val="Πίνακας 5 με σκούρο πλέγμα - Έμφαση 35"/>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6" w:customStyle="1">
    <w:name w:val="Πίνακας 5 με σκούρο πλέγμα - Έμφαση 36"/>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7" w:customStyle="1">
    <w:name w:val="Πίνακας 5 με σκούρο πλέγμα - Έμφαση 37"/>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8" w:customStyle="1">
    <w:name w:val="Πίνακας 5 με σκούρο πλέγμα - Έμφαση 38"/>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9" w:customStyle="1">
    <w:name w:val="Πίνακας 5 με σκούρο πλέγμα - Έμφαση 39"/>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10" w:customStyle="1">
    <w:name w:val="Πίνακας 5 με σκούρο πλέγμα - Έμφαση 310"/>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table" w:styleId="5-311" w:customStyle="1">
    <w:name w:val="Πίνακας 5 με σκούρο πλέγμα - Έμφαση 311"/>
    <w:basedOn w:val="a1"/>
    <w:next w:val="5-3"/>
    <w:uiPriority w:val="50"/>
    <w:rsid w:val="00E92EEA"/>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af1d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9bbb59"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9bbb59"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9bbb59" w:themeFill="accent3" w:val="clear"/>
      </w:tcPr>
    </w:tblStylePr>
    <w:tblStylePr w:type="band1Vert">
      <w:tblPr/>
      <w:tcPr>
        <w:shd w:color="auto" w:fill="d6e3bc" w:themeFill="accent3" w:themeFillTint="000066" w:val="clear"/>
      </w:tcPr>
    </w:tblStylePr>
    <w:tblStylePr w:type="band1Horz">
      <w:tblPr/>
      <w:tcPr>
        <w:shd w:color="auto" w:fill="d6e3bc" w:themeFill="accent3" w:themeFillTint="000066" w:val="clear"/>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 w:type="table" w:styleId="Table2">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3">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4">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5">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6">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7">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8">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9">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0">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1">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2">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3">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4">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5">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6">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7">
    <w:basedOn w:val="TableNormal"/>
    <w:tblPr>
      <w:tblStyleRowBandSize w:val="1"/>
      <w:tblStyleColBandSize w:val="1"/>
      <w:tblCellMar>
        <w:top w:w="15.0" w:type="dxa"/>
        <w:left w:w="15.0" w:type="dxa"/>
        <w:bottom w:w="15.0" w:type="dxa"/>
        <w:right w:w="15.0" w:type="dxa"/>
      </w:tblCellMar>
    </w:tblPr>
  </w:style>
  <w:style w:type="table" w:styleId="Table18">
    <w:basedOn w:val="TableNormal"/>
    <w:tblPr>
      <w:tblStyleRowBandSize w:val="1"/>
      <w:tblStyleColBandSize w:val="1"/>
      <w:tblCellMar>
        <w:top w:w="15.0" w:type="dxa"/>
        <w:left w:w="15.0" w:type="dxa"/>
        <w:bottom w:w="15.0" w:type="dxa"/>
        <w:right w:w="15.0" w:type="dxa"/>
      </w:tblCellMar>
    </w:tblPr>
  </w:style>
  <w:style w:type="table" w:styleId="Table19">
    <w:basedOn w:val="TableNormal"/>
    <w:tblPr>
      <w:tblStyleRowBandSize w:val="1"/>
      <w:tblStyleColBandSize w:val="1"/>
      <w:tblCellMar>
        <w:top w:w="15.0" w:type="dxa"/>
        <w:left w:w="15.0" w:type="dxa"/>
        <w:bottom w:w="15.0" w:type="dxa"/>
        <w:right w:w="15.0" w:type="dxa"/>
      </w:tblCellMar>
    </w:tblPr>
  </w:style>
  <w:style w:type="table" w:styleId="Table20">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style>
  <w:style w:type="table" w:styleId="Table2">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3">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4">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5">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6">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7">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8">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9">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0">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1">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2">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3">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4">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5">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6">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7">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style>
  <w:style w:type="table" w:styleId="Table18">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style>
  <w:style w:type="table" w:styleId="Table19">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style>
  <w:style w:type="table" w:styleId="Table20">
    <w:basedOn w:val="TableNormal"/>
    <w:pPr>
      <w:spacing w:after="0" w:line="240" w:lineRule="auto"/>
    </w:pPr>
    <w:rPr>
      <w:rFonts w:ascii="Cambria" w:cs="Cambria" w:eastAsia="Cambria" w:hAnsi="Cambria"/>
      <w:sz w:val="24"/>
      <w:szCs w:val="24"/>
    </w:rPr>
    <w:tblPr>
      <w:tblStyleRowBandSize w:val="1"/>
      <w:tblStyleColBandSize w:val="1"/>
      <w:tblCellMar>
        <w:top w:w="15.0" w:type="dxa"/>
        <w:left w:w="15.0" w:type="dxa"/>
        <w:bottom w:w="15.0" w:type="dxa"/>
        <w:right w:w="15.0" w:type="dxa"/>
      </w:tblCellMar>
    </w:tblPr>
    <w:tcPr>
      <w:shd w:fill="ebf1dd" w:val="clear"/>
    </w:tc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 w:type="table" w:styleId="Table2">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3">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4">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5">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6">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7">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8">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9">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0">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1">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2">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3">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4">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5">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6">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tblStylePr w:type="band1Horz">
      <w:tcPr>
        <w:shd w:fill="d7e3bc" w:val="clear"/>
      </w:tcPr>
    </w:tblStylePr>
    <w:tblStylePr w:type="band1Vert">
      <w:tcPr>
        <w:shd w:fill="d7e3b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9bbb59"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9bbb59"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9bbb59"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9bbb59" w:val="clear"/>
      </w:tcPr>
    </w:tblStylePr>
  </w:style>
  <w:style w:type="table" w:styleId="Table17">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 w:type="table" w:styleId="Table18">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 w:type="table" w:styleId="Table19">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 w:type="table" w:styleId="Table20">
    <w:basedOn w:val="TableNormal"/>
    <w:pPr>
      <w:spacing w:after="0" w:line="240" w:lineRule="auto"/>
    </w:pPr>
    <w:rPr>
      <w:rFonts w:ascii="Cambria" w:cs="Cambria" w:eastAsia="Cambria" w:hAnsi="Cambria"/>
      <w:sz w:val="24"/>
      <w:szCs w:val="24"/>
    </w:rPr>
    <w:tblPr>
      <w:tblStyleRowBandSize w:val="1"/>
      <w:tblStyleColBandSize w:val="1"/>
      <w:tblCellMar>
        <w:top w:w="0.0" w:type="dxa"/>
        <w:left w:w="115.0" w:type="dxa"/>
        <w:bottom w:w="0.0" w:type="dxa"/>
        <w:right w:w="115.0" w:type="dxa"/>
      </w:tblCellMar>
    </w:tblPr>
    <w:tcPr>
      <w:shd w:fill="ebf1dd" w:val="clear"/>
    </w:tcPr>
  </w:style>
</w:styles>
</file>

<file path=word/_rels/document.xml.rels><?xml version="1.0" encoding="UTF-8" standalone="yes"?><Relationships xmlns="http://schemas.openxmlformats.org/package/2006/relationships"><Relationship Id="rId40" Type="http://schemas.openxmlformats.org/officeDocument/2006/relationships/hyperlink" Target="https://www.ipcc.ch/" TargetMode="External"/><Relationship Id="rId42" Type="http://schemas.openxmlformats.org/officeDocument/2006/relationships/hyperlink" Target="https://environmentalmigration.iom.int/" TargetMode="External"/><Relationship Id="rId41" Type="http://schemas.openxmlformats.org/officeDocument/2006/relationships/hyperlink" Target="https://www.unhcr.org/what-we-do/build-better-futures/climate-change-and-displacement" TargetMode="External"/><Relationship Id="rId44" Type="http://schemas.openxmlformats.org/officeDocument/2006/relationships/hyperlink" Target="https://www.youtube.com/watch?v=DwrkSTTtfxU" TargetMode="External"/><Relationship Id="rId43" Type="http://schemas.openxmlformats.org/officeDocument/2006/relationships/hyperlink" Target="https://www.migrationpolicy.org/" TargetMode="External"/><Relationship Id="rId46" Type="http://schemas.openxmlformats.org/officeDocument/2006/relationships/hyperlink" Target="https://www.generation.org/news/the-importance-of-green-jobs-why-they-matter-and-how-to-get-started/" TargetMode="External"/><Relationship Id="rId45" Type="http://schemas.openxmlformats.org/officeDocument/2006/relationships/hyperlink" Target="https://www.youtube.com/watch?v=EDA_oLZKIT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48" Type="http://schemas.openxmlformats.org/officeDocument/2006/relationships/hyperlink" Target="https://learningapps.org/watch?v=pbzqy7tzk23" TargetMode="External"/><Relationship Id="rId47" Type="http://schemas.openxmlformats.org/officeDocument/2006/relationships/hyperlink" Target="https://learningapps.org/watch?v=pbzqy7tzk23" TargetMode="External"/><Relationship Id="rId49" Type="http://schemas.openxmlformats.org/officeDocument/2006/relationships/hyperlink" Target="https://learningapps.org/watch?v=pbzqy7tzk23"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9.jpg"/><Relationship Id="rId73" Type="http://schemas.openxmlformats.org/officeDocument/2006/relationships/hyperlink" Target="http://template.net" TargetMode="External"/><Relationship Id="rId72" Type="http://schemas.openxmlformats.org/officeDocument/2006/relationships/hyperlink" Target="https://www.psychologytoday.com/intl/blog/in-flux/202203/7-steps-create-roadmap-your-life" TargetMode="External"/><Relationship Id="rId31" Type="http://schemas.openxmlformats.org/officeDocument/2006/relationships/hyperlink" Target="https://www.debate.org/" TargetMode="External"/><Relationship Id="rId75" Type="http://schemas.openxmlformats.org/officeDocument/2006/relationships/hyperlink" Target="http://miro.com" TargetMode="External"/><Relationship Id="rId30" Type="http://schemas.openxmlformats.org/officeDocument/2006/relationships/hyperlink" Target="https://www.worldwildlife.org/" TargetMode="External"/><Relationship Id="rId74" Type="http://schemas.openxmlformats.org/officeDocument/2006/relationships/hyperlink" Target="http://canva.com" TargetMode="External"/><Relationship Id="rId33" Type="http://schemas.openxmlformats.org/officeDocument/2006/relationships/hyperlink" Target="https://www.speechanddebate.org/" TargetMode="External"/><Relationship Id="rId77" Type="http://schemas.openxmlformats.org/officeDocument/2006/relationships/footer" Target="footer1.xml"/><Relationship Id="rId32" Type="http://schemas.openxmlformats.org/officeDocument/2006/relationships/hyperlink" Target="https://www.speechanddebate.org/" TargetMode="External"/><Relationship Id="rId76" Type="http://schemas.openxmlformats.org/officeDocument/2006/relationships/header" Target="header1.xml"/><Relationship Id="rId35" Type="http://schemas.openxmlformats.org/officeDocument/2006/relationships/hyperlink" Target="https://www.iom.int/" TargetMode="External"/><Relationship Id="rId34" Type="http://schemas.openxmlformats.org/officeDocument/2006/relationships/hyperlink" Target="https://idebate.org/" TargetMode="External"/><Relationship Id="rId71" Type="http://schemas.openxmlformats.org/officeDocument/2006/relationships/hyperlink" Target="https://www.youthclimatereport.org/" TargetMode="External"/><Relationship Id="rId70" Type="http://schemas.openxmlformats.org/officeDocument/2006/relationships/hyperlink" Target="https://www.un.org/en/climatechange" TargetMode="External"/><Relationship Id="rId37" Type="http://schemas.openxmlformats.org/officeDocument/2006/relationships/hyperlink" Target="https://www.ipcc.ch/" TargetMode="External"/><Relationship Id="rId36" Type="http://schemas.openxmlformats.org/officeDocument/2006/relationships/hyperlink" Target="https://www.unhcr.org/" TargetMode="External"/><Relationship Id="rId39" Type="http://schemas.openxmlformats.org/officeDocument/2006/relationships/hyperlink" Target="https://www.unhcr.org/" TargetMode="External"/><Relationship Id="rId38" Type="http://schemas.openxmlformats.org/officeDocument/2006/relationships/hyperlink" Target="https://www.iom.int/" TargetMode="External"/><Relationship Id="rId62" Type="http://schemas.openxmlformats.org/officeDocument/2006/relationships/hyperlink" Target="https://www.forbes.com/advisor/business/smart-goals/" TargetMode="External"/><Relationship Id="rId61" Type="http://schemas.openxmlformats.org/officeDocument/2006/relationships/hyperlink" Target="https://youtu.be/Oc3XRRNEhLo?feature=shared" TargetMode="External"/><Relationship Id="rId20" Type="http://schemas.openxmlformats.org/officeDocument/2006/relationships/hyperlink" Target="https://commission.europa.eu/energy-climate-change-environment/implementation-eu-countries/energy-and-climate-governance-and-reporting/national-long-term-strategies_en" TargetMode="External"/><Relationship Id="rId64" Type="http://schemas.openxmlformats.org/officeDocument/2006/relationships/hyperlink" Target="https://www.drawdown.org/" TargetMode="External"/><Relationship Id="rId63" Type="http://schemas.openxmlformats.org/officeDocument/2006/relationships/hyperlink" Target="https://www.un.org/sustainabledevelopment/" TargetMode="External"/><Relationship Id="rId22" Type="http://schemas.openxmlformats.org/officeDocument/2006/relationships/hyperlink" Target="https://legacy17.org/online-transformative-learning/" TargetMode="External"/><Relationship Id="rId66" Type="http://schemas.openxmlformats.org/officeDocument/2006/relationships/hyperlink" Target="https://www.ted.com/talks/greta_thunberg_school_strike_for_climate_save_the_world_by_changing_the_rules" TargetMode="External"/><Relationship Id="rId21" Type="http://schemas.openxmlformats.org/officeDocument/2006/relationships/hyperlink" Target="https://skillup.tech/what-is-transformative-learning-how-can-i-apply-it/" TargetMode="External"/><Relationship Id="rId65" Type="http://schemas.openxmlformats.org/officeDocument/2006/relationships/hyperlink" Target="https://climateactiontracker.org/" TargetMode="External"/><Relationship Id="rId24" Type="http://schemas.openxmlformats.org/officeDocument/2006/relationships/hyperlink" Target="https://www.rhs.org.uk" TargetMode="External"/><Relationship Id="rId68" Type="http://schemas.openxmlformats.org/officeDocument/2006/relationships/hyperlink" Target="https://fridaysforfuture.org/" TargetMode="External"/><Relationship Id="rId23" Type="http://schemas.openxmlformats.org/officeDocument/2006/relationships/hyperlink" Target="https://www.permaculturenews.org" TargetMode="External"/><Relationship Id="rId67" Type="http://schemas.openxmlformats.org/officeDocument/2006/relationships/hyperlink" Target="https://www.earthday.org/" TargetMode="External"/><Relationship Id="rId60" Type="http://schemas.openxmlformats.org/officeDocument/2006/relationships/hyperlink" Target="https://doi.org/10.3390/ijerph19159520" TargetMode="External"/><Relationship Id="rId26" Type="http://schemas.openxmlformats.org/officeDocument/2006/relationships/hyperlink" Target="https://www.unep.org/" TargetMode="External"/><Relationship Id="rId25" Type="http://schemas.openxmlformats.org/officeDocument/2006/relationships/hyperlink" Target="https://www.epa.gov/education" TargetMode="External"/><Relationship Id="rId69" Type="http://schemas.openxmlformats.org/officeDocument/2006/relationships/hyperlink" Target="https://www.climaterealityproject.org/" TargetMode="External"/><Relationship Id="rId28" Type="http://schemas.openxmlformats.org/officeDocument/2006/relationships/hyperlink" Target="https://www.epa.gov/laws-regulations" TargetMode="External"/><Relationship Id="rId27" Type="http://schemas.openxmlformats.org/officeDocument/2006/relationships/hyperlink" Target="https://www.unep.org/" TargetMode="External"/><Relationship Id="rId29" Type="http://schemas.openxmlformats.org/officeDocument/2006/relationships/hyperlink" Target="https://www.worldwildlife.org/" TargetMode="External"/><Relationship Id="rId51" Type="http://schemas.openxmlformats.org/officeDocument/2006/relationships/hyperlink" Target="https://fastercapital.com/topics/inspiring-stories-of-immigrant-green-entrepreneurs.html" TargetMode="External"/><Relationship Id="rId50" Type="http://schemas.openxmlformats.org/officeDocument/2006/relationships/hyperlink" Target="https://fastercapital.com/topics/strategies-for-immigrant-green-startups.html/3" TargetMode="External"/><Relationship Id="rId53" Type="http://schemas.openxmlformats.org/officeDocument/2006/relationships/hyperlink" Target="https://www.youtube.com/watch?v=TvmW_WBWGaw" TargetMode="External"/><Relationship Id="rId52" Type="http://schemas.openxmlformats.org/officeDocument/2006/relationships/hyperlink" Target="https://d3n8a8pro7vhmx.cloudfront.net/greenforall/pages/5054/attachments/original/1430257488/Green-Business-Plan-Guide.pdf?1430257488" TargetMode="External"/><Relationship Id="rId11" Type="http://schemas.openxmlformats.org/officeDocument/2006/relationships/image" Target="media/image7.png"/><Relationship Id="rId55" Type="http://schemas.openxmlformats.org/officeDocument/2006/relationships/hyperlink" Target="https://www.youtube.com/watch?v=jsGBuu88WE0" TargetMode="External"/><Relationship Id="rId10" Type="http://schemas.openxmlformats.org/officeDocument/2006/relationships/image" Target="media/image6.png"/><Relationship Id="rId54" Type="http://schemas.openxmlformats.org/officeDocument/2006/relationships/hyperlink" Target="https://www.youtube.com/watch?v=d0NPxGgGMtM" TargetMode="External"/><Relationship Id="rId13" Type="http://schemas.openxmlformats.org/officeDocument/2006/relationships/image" Target="media/image8.png"/><Relationship Id="rId57" Type="http://schemas.openxmlformats.org/officeDocument/2006/relationships/hyperlink" Target="https://www.youtube.com/watch?v=jc1AVAA5e6o" TargetMode="External"/><Relationship Id="rId12" Type="http://schemas.openxmlformats.org/officeDocument/2006/relationships/image" Target="media/image5.png"/><Relationship Id="rId56" Type="http://schemas.openxmlformats.org/officeDocument/2006/relationships/hyperlink" Target="https://www.youtube.com/watch?v=qvALCDo8iOY" TargetMode="External"/><Relationship Id="rId15" Type="http://schemas.openxmlformats.org/officeDocument/2006/relationships/image" Target="media/image1.png"/><Relationship Id="rId59" Type="http://schemas.openxmlformats.org/officeDocument/2006/relationships/hyperlink" Target="https://microstart.be/en" TargetMode="External"/><Relationship Id="rId14" Type="http://schemas.openxmlformats.org/officeDocument/2006/relationships/image" Target="media/image4.png"/><Relationship Id="rId58" Type="http://schemas.openxmlformats.org/officeDocument/2006/relationships/hyperlink" Target="https://www.interra-asbl.be/" TargetMode="External"/><Relationship Id="rId17" Type="http://schemas.openxmlformats.org/officeDocument/2006/relationships/hyperlink" Target="https://commission.europa.eu/strategy-and-policy/priorities-2019-2024/european-green-deal_en" TargetMode="External"/><Relationship Id="rId16" Type="http://schemas.openxmlformats.org/officeDocument/2006/relationships/image" Target="media/image3.png"/><Relationship Id="rId19" Type="http://schemas.openxmlformats.org/officeDocument/2006/relationships/hyperlink" Target="https://climate-pact.europa.eu/index_en" TargetMode="External"/><Relationship Id="rId18" Type="http://schemas.openxmlformats.org/officeDocument/2006/relationships/hyperlink" Target="https://www.youtube.com/watch?v=SZbl99x_kV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6c/+eibsYeNQuGbyMhg3zrZdYw==">CgMxLjAyCGguZ2pkZ3hzMgloLjMwajB6bGwyCWguMWZvYjl0ZTIJaC4zem55c2g3MgloLjJldDkycDAyCGgudHlqY3d0MgloLjNkeTZ2a20yCWguMXQzaDVzZjIOaC5haTc5MHRjazZmNmsyCWguNGQzNG9nODIJaC4yczhleW8xMgloLjE3ZHA4dnUyCWguM3JkY3JqbjIOaC50ejc3cHE0dnFwMXoyCWguMjZpbjFyZzIIaC5sbnhiejkyDmguemhiajFtcGtiNXZ6MgloLjM1bmt1bjIyCWguMWtzdjR1djIJaC40NHNpbmlvOAByITE2YW05VWM0Q1kwRDV1THY3d3p3b0J4Z0d1S3d5UzNJ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2024-07-17T15:22:00Z</dcterms:created>
  <dc:creator>user</dc:creator>
</cp:coreProperties>
</file>