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body>
    <w:p w:rsidRPr="00000000" w:rsidR="00000000" w:rsidDel="00000000" w:rsidP="00000000" w:rsidRDefault="00000000" w14:paraId="00000001">
      <w:pPr>
        <w:spacing w:before="240" w:after="240" w:lineRule="auto"/>
        <w:jc w:val="center"/>
        <w:rPr>
          <w:rFonts w:ascii="Montserrat" w:hAnsi="Montserrat" w:eastAsia="Montserrat" w:cs="Montserrat"/>
          <w:b w:val="1"/>
          <w:color w:val="e36c09"/>
          <w:sz w:val="39"/>
          <w:szCs w:val="39"/>
        </w:rPr>
      </w:pPr>
      <w:r w:rsidRPr="00000000" w:rsidDel="00000000" w:rsidR="00000000">
        <w:rPr>
          <w:rFonts w:ascii="Montserrat" w:hAnsi="Montserrat" w:eastAsia="Montserrat" w:cs="Montserrat"/>
          <w:b w:val="1"/>
          <w:color w:val="e36c09"/>
          <w:sz w:val="39"/>
          <w:szCs w:val="39"/>
        </w:rPr>
        <w:drawing>
          <wp:inline distT="0" distB="0" distL="0" distR="0">
            <wp:extent cx="2410677" cy="1549721"/>
            <wp:effectExtent l="0" t="0" r="0" b="0"/>
            <wp:docPr id="683996870" name="image2.png" descr="Logo&#10;&#10;Description automatically generated"/>
            <a:graphic>
              <a:graphicData uri="http://schemas.openxmlformats.org/drawingml/2006/picture">
                <pic:pic>
                  <pic:nvPicPr>
                    <pic:cNvPr id="0" name="image2.png" descr="Logo&#10;&#10;Description automatically generated"/>
                    <pic:cNvPicPr preferRelativeResize="0"/>
                  </pic:nvPicPr>
                  <pic:blipFill>
                    <a:blip r:embed="rId7"/>
                    <a:srcRect l="0" t="0" r="0" b="0"/>
                    <a:stretch>
                      <a:fillRect/>
                    </a:stretch>
                  </pic:blipFill>
                  <pic:spPr>
                    <a:xfrm>
                      <a:off x="0" y="0"/>
                      <a:ext cx="2410677" cy="1549721"/>
                    </a:xfrm>
                    <a:prstGeom prst="rect"/>
                    <a:ln/>
                  </pic:spPr>
                </pic:pic>
              </a:graphicData>
            </a:graphic>
          </wp:inline>
        </w:drawing>
      </w:r>
      <w:r w:rsidRPr="00000000" w:rsidDel="00000000" w:rsidR="00000000">
        <w:rPr>
          <w:rtl w:val="0"/>
        </w:rPr>
      </w:r>
    </w:p>
    <w:p>
      <w:pPr>
        <w:spacing w:before="240" w:after="240" w:lineRule="auto"/>
        <w:jc w:val="center"/>
        <w:rPr>
          <w:rFonts w:ascii="Avenir" w:hAnsi="Avenir" w:eastAsia="Avenir" w:cs="Avenir"/>
          <w:b w:val="1"/>
          <w:color w:val="00613f"/>
          <w:sz w:val="32"/>
          <w:szCs w:val="32"/>
        </w:rPr>
      </w:pPr>
      <w:r w:rsidRPr="00000000" w:rsidDel="00000000" w:rsidR="00000000">
        <w:rPr>
          <w:rFonts w:ascii="Avenir" w:hAnsi="Avenir" w:eastAsia="Avenir" w:cs="Avenir"/>
          <w:b w:val="1"/>
          <w:color w:val="00613f"/>
          <w:sz w:val="25"/>
          <w:szCs w:val="25"/>
          <w:rtl w:val="0"/>
        </w:rPr>
        <w:t xml:space="preserve">Stärkung des Klimabewusstseins und des Umweltengagements junger Migranten durch transformatives Lernen </w:t>
      </w:r>
      <w:r w:rsidRPr="00000000" w:rsidDel="00000000" w:rsidR="00000000">
        <w:rPr>
          <w:rtl w:val="0"/>
        </w:rPr>
      </w:r>
    </w:p>
    <w:p w:rsidRPr="00000000" w:rsidR="00000000" w:rsidDel="00000000" w:rsidP="00000000" w:rsidRDefault="00000000" w14:paraId="00000003">
      <w:pPr>
        <w:jc w:val="center"/>
        <w:rPr>
          <w:color w:val="000000"/>
        </w:rPr>
      </w:pPr>
      <w:r w:rsidRPr="00000000" w:rsidDel="00000000" w:rsidR="00000000">
        <w:rPr>
          <w:rtl w:val="0"/>
        </w:rPr>
      </w:r>
    </w:p>
    <w:p>
      <w:pPr>
        <w:jc w:val="center"/>
        <w:rPr>
          <w:rFonts w:ascii="Montserrat" w:hAnsi="Montserrat" w:eastAsia="Montserrat" w:cs="Montserrat"/>
          <w:b w:val="1"/>
          <w:color w:val="808080"/>
          <w:sz w:val="43"/>
          <w:szCs w:val="43"/>
        </w:rPr>
      </w:pPr>
      <w:r w:rsidRPr="00000000" w:rsidDel="00000000" w:rsidR="00000000">
        <w:rPr>
          <w:b w:val="1"/>
          <w:color w:val="808080"/>
          <w:rtl w:val="0"/>
        </w:rPr>
        <w:t xml:space="preserve">2022-1-BE01-KA220-ADU-000087260</w:t>
      </w:r>
      <w:r w:rsidRPr="00000000" w:rsidDel="00000000" w:rsidR="00000000">
        <w:rPr>
          <w:rtl w:val="0"/>
        </w:rPr>
      </w:r>
    </w:p>
    <w:p w:rsidRPr="00000000" w:rsidR="00000000" w:rsidDel="00000000" w:rsidP="00000000" w:rsidRDefault="00000000" w14:paraId="00000005">
      <w:pPr>
        <w:rPr>
          <w:rFonts w:ascii="Montserrat" w:hAnsi="Montserrat" w:eastAsia="Montserrat" w:cs="Montserrat"/>
          <w:b w:val="1"/>
          <w:color w:val="595959"/>
          <w:sz w:val="39"/>
          <w:szCs w:val="39"/>
        </w:rPr>
      </w:pPr>
      <w:r w:rsidRPr="00000000" w:rsidDel="00000000" w:rsidR="00000000">
        <w:rPr>
          <w:rtl w:val="0"/>
        </w:rPr>
      </w:r>
    </w:p>
    <w:tbl>
      <w:tblPr>
        <w:tblStyle w:val="Table1"/>
        <w:tblW w:w="12171.0" w:type="dxa"/>
        <w:jc w:val="left"/>
        <w:tblInd w:w="-1701.0" w:type="dxa"/>
        <w:tblBorders>
          <w:top w:val="single" w:color="93cddc" w:sz="4" w:space="0"/>
          <w:left w:val="single" w:color="fbd5b5" w:sz="4" w:space="0"/>
          <w:bottom w:val="single" w:color="93cddc" w:sz="4" w:space="0"/>
          <w:right w:val="single" w:color="fbd5b5" w:sz="4" w:space="0"/>
          <w:insideH w:val="single" w:color="93cddc" w:sz="4" w:space="0"/>
          <w:insideV w:val="single" w:color="93cddc" w:sz="4" w:space="0"/>
        </w:tblBorders>
        <w:tblLayout w:type="fixed"/>
        <w:tblLook w:val="0400"/>
      </w:tblPr>
      <w:tblGrid>
        <w:gridCol w:w="12171"/>
        <w:tblGridChange w:id="0">
          <w:tblGrid>
            <w:gridCol w:w="12171"/>
          </w:tblGrid>
        </w:tblGridChange>
      </w:tblGrid>
      <w:tr>
        <w:trPr>
          <w:cantSplit w:val="0"/>
          <w:trHeight w:val="2040" w:hRule="atLeast"/>
          <w:tblHeader w:val="0"/>
        </w:trPr>
        <w:tc>
          <w:tcPr>
            <w:shd w:val="clear" w:fill="00613f"/>
            <w:vAlign w:val="center"/>
          </w:tcPr>
          <w:p>
            <w:pPr>
              <w:ind w:start="1020" w:end="998" w:firstLine="0"/>
              <w:jc w:val="center"/>
              <w:rPr>
                <w:rFonts w:ascii="Avenir" w:hAnsi="Avenir" w:eastAsia="Avenir" w:cs="Avenir"/>
                <w:b w:val="1"/>
                <w:color w:val="595959"/>
                <w:sz w:val="28"/>
                <w:szCs w:val="28"/>
              </w:rPr>
            </w:pPr>
            <w:r w:rsidRPr="00000000" w:rsidDel="00000000" w:rsidR="00000000">
              <w:rPr>
                <w:rFonts w:ascii="Avenir" w:hAnsi="Avenir" w:eastAsia="Avenir" w:cs="Avenir"/>
                <w:b w:val="1"/>
                <w:color w:val="ffffff"/>
                <w:sz w:val="32"/>
                <w:szCs w:val="32"/>
                <w:rtl w:val="0"/>
              </w:rPr>
              <w:t xml:space="preserve">WP3. MIGreenDEAL-Werkzeugsatz </w:t>
            </w:r>
            <w:r w:rsidRPr="00000000" w:rsidDel="00000000" w:rsidR="00000000">
              <w:rPr>
                <w:rtl w:val="0"/>
              </w:rPr>
            </w:r>
          </w:p>
        </w:tc>
      </w:tr>
    </w:tbl>
    <w:p w:rsidRPr="00000000" w:rsidR="00000000" w:rsidDel="00000000" w:rsidP="00000000" w:rsidRDefault="00000000" w14:paraId="00000007">
      <w:pPr>
        <w:rPr>
          <w:rFonts w:ascii="Montserrat" w:hAnsi="Montserrat" w:eastAsia="Montserrat" w:cs="Montserrat"/>
          <w:b w:val="1"/>
          <w:color w:val="595959"/>
          <w:sz w:val="39"/>
          <w:szCs w:val="39"/>
        </w:rPr>
      </w:pPr>
      <w:r w:rsidRPr="00000000" w:rsidDel="00000000" w:rsidR="00000000">
        <w:rPr>
          <w:rtl w:val="0"/>
        </w:rPr>
      </w:r>
    </w:p>
    <w:p>
      <w:pPr>
        <w:jc w:val="center"/>
        <w:rPr>
          <w:rFonts w:ascii="Avenir" w:hAnsi="Avenir" w:eastAsia="Avenir" w:cs="Avenir"/>
          <w:b w:val="1"/>
          <w:color w:val="808080"/>
          <w:sz w:val="25"/>
          <w:szCs w:val="25"/>
        </w:rPr>
      </w:pPr>
      <w:r w:rsidRPr="00000000" w:rsidDel="00000000" w:rsidR="00000000">
        <w:rPr>
          <w:rFonts w:ascii="Avenir" w:hAnsi="Avenir" w:eastAsia="Avenir" w:cs="Avenir"/>
          <w:b w:val="1"/>
          <w:color w:val="808080"/>
          <w:sz w:val="25"/>
          <w:szCs w:val="25"/>
          <w:rtl w:val="0"/>
        </w:rPr>
        <w:t xml:space="preserve">Lernergebnisse</w:t>
      </w:r>
    </w:p>
    <w:p>
      <w:pPr>
        <w:tabs>
          <w:tab w:val="left" w:leader="none" w:pos="4962"/>
        </w:tabs>
        <w:jc w:val="center"/>
        <w:rPr>
          <w:b w:val="1"/>
          <w:i w:val="1"/>
          <w:color w:val="244061"/>
          <w:sz w:val="25"/>
          <w:szCs w:val="25"/>
        </w:rPr>
      </w:pPr>
      <w:r w:rsidRPr="00000000" w:rsidDel="00000000" w:rsidR="00000000">
        <w:rPr>
          <w:rtl w:val="0"/>
        </w:rPr>
      </w:r>
      <w:r w:rsidRPr="00000000" w:rsidDel="00000000" w:rsidR="00000000">
        <mc:AlternateContent>
          <mc:Choice Requires="wpg">
            <w:drawing>
              <wp:anchor distT="0" distB="0" distL="114300" distR="114300" simplePos="0" relativeHeight="0" behindDoc="0" locked="0" layoutInCell="1" hidden="0" allowOverlap="1">
                <wp:simplePos x="0" y="0"/>
                <wp:positionH relativeFrom="column">
                  <wp:posOffset>-761999</wp:posOffset>
                </wp:positionH>
                <wp:positionV relativeFrom="paragraph">
                  <wp:posOffset>342900</wp:posOffset>
                </wp:positionV>
                <wp:extent cx="6801485" cy="871855"/>
                <wp:effectExtent l="0" t="0" r="0" b="0"/>
                <wp:wrapNone/>
                <wp:docPr id="683996867" name=""/>
                <a:graphic>
                  <a:graphicData uri="http://schemas.microsoft.com/office/word/2010/wordprocessingGroup">
                    <wpg:wgp>
                      <wpg:cNvGrpSpPr/>
                      <wpg:grpSpPr>
                        <a:xfrm>
                          <a:off x="1945250" y="3344050"/>
                          <a:ext cx="6801485" cy="871855"/>
                          <a:chOff x="1945250" y="3344050"/>
                          <a:chExt cx="6801500" cy="871900"/>
                        </a:xfrm>
                      </wpg:grpSpPr>
                      <wpg:grpSp>
                        <wpg:cNvGrpSpPr/>
                        <wpg:grpSpPr>
                          <a:xfrm>
                            <a:off x="1945258" y="3344073"/>
                            <a:ext cx="6801485" cy="871855"/>
                            <a:chOff x="0" y="0"/>
                            <a:chExt cx="6801485" cy="871855"/>
                          </a:xfrm>
                        </wpg:grpSpPr>
                        <wps:wsp>
                          <wps:cNvSpPr/>
                          <wps:cNvPr id="4" name="Shape 4"/>
                          <wps:spPr>
                            <a:xfrm>
                              <a:off x="0" y="0"/>
                              <a:ext cx="6801475" cy="871850"/>
                            </a:xfrm>
                            <a:prstGeom prst="rect">
                              <a:avLst/>
                            </a:prstGeom>
                            <a:noFill/>
                            <a:ln>
                              <a:noFill/>
                            </a:ln>
                          </wps:spPr>
                          <wps:txbx>
                            <w:txbxContent>
                              <w:p w:rsidRPr="00000000" w:rsidR="00000000" w:rsidDel="00000000" w:rsidP="00000000" w:rsidRDefault="00000000">
                                <w:pPr>
                                  <w:spacing w:before="0" w:after="0" w:line="240"/>
                                  <w:ind w:start="0" w:end="0" w:firstLine="0"/>
                                  <w:jc w:val="left"/>
                                  <w:textDirection w:val="btLr"/>
                                </w:pPr>
                              </w:p>
                            </w:txbxContent>
                          </wps:txbx>
                          <wps:bodyPr spcFirstLastPara="1" wrap="square" lIns="91425" tIns="91425" rIns="91425" bIns="91425" anchor="ctr" anchorCtr="0">
                            <a:noAutofit/>
                          </wps:bodyPr>
                        </wps:wsp>
                        <pic:pic>
                          <pic:nvPicPr>
                            <pic:cNvPr id="5" name="Shape 5" descr="A picture containing logo&#10;&#10;Description automatically generated"/>
                            <pic:cNvPicPr preferRelativeResize="0"/>
                          </pic:nvPicPr>
                          <pic:blipFill rotWithShape="1">
                            <a:blip r:embed="rId8">
                              <a:alphaModFix/>
                            </a:blip>
                            <a:srcRect l="0" t="0" r="0" b="0"/>
                            <a:stretch/>
                          </pic:blipFill>
                          <pic:spPr>
                            <a:xfrm>
                              <a:off x="2232660" y="220980"/>
                              <a:ext cx="1055370" cy="544195"/>
                            </a:xfrm>
                            <a:prstGeom prst="rect">
                              <a:avLst/>
                            </a:prstGeom>
                            <a:noFill/>
                            <a:ln>
                              <a:noFill/>
                            </a:ln>
                          </pic:spPr>
                        </pic:pic>
                        <pic:pic>
                          <pic:nvPicPr>
                            <pic:cNvPr id="6" name="Shape 6" descr="Logotipo&#10;&#10;Descripción generada automáticamente con confianza baja"/>
                            <pic:cNvPicPr preferRelativeResize="0"/>
                          </pic:nvPicPr>
                          <pic:blipFill rotWithShape="1">
                            <a:blip r:embed="rId9">
                              <a:alphaModFix/>
                            </a:blip>
                            <a:srcRect l="0" t="0" r="0" b="0"/>
                            <a:stretch/>
                          </pic:blipFill>
                          <pic:spPr>
                            <a:xfrm>
                              <a:off x="0" y="160020"/>
                              <a:ext cx="1513205" cy="625475"/>
                            </a:xfrm>
                            <a:prstGeom prst="rect">
                              <a:avLst/>
                            </a:prstGeom>
                            <a:noFill/>
                            <a:ln>
                              <a:noFill/>
                            </a:ln>
                          </pic:spPr>
                        </pic:pic>
                        <pic:pic>
                          <pic:nvPicPr>
                            <pic:cNvPr id="7" name="Shape 7" descr="Un conjunto de letras blancas en un fondo blanco&#10;&#10;Descripción generada automáticamente con confianza media"/>
                            <pic:cNvPicPr preferRelativeResize="0"/>
                          </pic:nvPicPr>
                          <pic:blipFill rotWithShape="1">
                            <a:blip r:embed="rId10">
                              <a:alphaModFix/>
                            </a:blip>
                            <a:srcRect l="0" t="0" r="0" b="0"/>
                            <a:stretch/>
                          </pic:blipFill>
                          <pic:spPr>
                            <a:xfrm>
                              <a:off x="1470660" y="106680"/>
                              <a:ext cx="765175" cy="765175"/>
                            </a:xfrm>
                            <a:prstGeom prst="rect">
                              <a:avLst/>
                            </a:prstGeom>
                            <a:noFill/>
                            <a:ln>
                              <a:noFill/>
                            </a:ln>
                          </pic:spPr>
                        </pic:pic>
                        <pic:pic>
                          <pic:nvPicPr>
                            <pic:cNvPr id="8" name="Shape 8" descr="Forma&#10;&#10;Descripción generada automáticamente con confianza media"/>
                            <pic:cNvPicPr preferRelativeResize="0"/>
                          </pic:nvPicPr>
                          <pic:blipFill rotWithShape="1">
                            <a:blip r:embed="rId11">
                              <a:alphaModFix/>
                            </a:blip>
                            <a:srcRect l="0" t="0" r="0" b="0"/>
                            <a:stretch/>
                          </pic:blipFill>
                          <pic:spPr>
                            <a:xfrm>
                              <a:off x="4488180" y="0"/>
                              <a:ext cx="2014220" cy="845820"/>
                            </a:xfrm>
                            <a:prstGeom prst="rect">
                              <a:avLst/>
                            </a:prstGeom>
                            <a:noFill/>
                            <a:ln>
                              <a:noFill/>
                            </a:ln>
                          </pic:spPr>
                        </pic:pic>
                        <pic:pic>
                          <pic:nvPicPr>
                            <pic:cNvPr id="9" name="Shape 9" descr="Imagen que contiene dibujo&#10;&#10;Descripción generada automáticamente"/>
                            <pic:cNvPicPr preferRelativeResize="0"/>
                          </pic:nvPicPr>
                          <pic:blipFill rotWithShape="1">
                            <a:blip r:embed="rId12">
                              <a:alphaModFix/>
                            </a:blip>
                            <a:srcRect l="0" t="0" r="0" b="0"/>
                            <a:stretch/>
                          </pic:blipFill>
                          <pic:spPr>
                            <a:xfrm>
                              <a:off x="3413760" y="259080"/>
                              <a:ext cx="1363980" cy="454660"/>
                            </a:xfrm>
                            <a:prstGeom prst="rect">
                              <a:avLst/>
                            </a:prstGeom>
                            <a:noFill/>
                            <a:ln>
                              <a:noFill/>
                            </a:ln>
                          </pic:spPr>
                        </pic:pic>
                        <pic:pic>
                          <pic:nvPicPr>
                            <pic:cNvPr id="10" name="Shape 10" descr="Icono&#10;&#10;Descripción generada automáticamente"/>
                            <pic:cNvPicPr preferRelativeResize="0"/>
                          </pic:nvPicPr>
                          <pic:blipFill rotWithShape="1">
                            <a:blip r:embed="rId13">
                              <a:alphaModFix/>
                            </a:blip>
                            <a:srcRect l="0" t="0" r="0" b="0"/>
                            <a:stretch/>
                          </pic:blipFill>
                          <pic:spPr>
                            <a:xfrm>
                              <a:off x="6240780" y="243840"/>
                              <a:ext cx="560705" cy="551815"/>
                            </a:xfrm>
                            <a:prstGeom prst="rect">
                              <a:avLst/>
                            </a:prstGeom>
                            <a:noFill/>
                            <a:ln>
                              <a:noFill/>
                            </a:ln>
                          </pic:spPr>
                        </pic:pic>
                      </wpg:grpSp>
                    </wpg:wgp>
                  </a:graphicData>
                </a:graphic>
              </wp:anchor>
            </w:drawing>
          </mc:Choice>
          <mc:Fallback>
            <w:drawing>
              <wp:anchor distT="0" distB="0" distL="114300" distR="114300" simplePos="0" relativeHeight="0" behindDoc="0" locked="0" layoutInCell="1" hidden="0" allowOverlap="1">
                <wp:simplePos x="0" y="0"/>
                <wp:positionH relativeFrom="column">
                  <wp:posOffset>-761999</wp:posOffset>
                </wp:positionH>
                <wp:positionV relativeFrom="paragraph">
                  <wp:posOffset>342900</wp:posOffset>
                </wp:positionV>
                <wp:extent cx="6801485" cy="871855"/>
                <wp:effectExtent l="0" t="0" r="0" b="0"/>
                <wp:wrapNone/>
                <wp:docPr id="683996867" name="image4.png"/>
                <a:graphic>
                  <a:graphicData uri="http://schemas.openxmlformats.org/drawingml/2006/picture">
                    <pic:pic>
                      <pic:nvPicPr>
                        <pic:cNvPr id="0" name="image4.png"/>
                        <pic:cNvPicPr preferRelativeResize="0"/>
                      </pic:nvPicPr>
                      <pic:blipFill>
                        <a:blip r:embed="rId14"/>
                        <a:srcRect/>
                        <a:stretch>
                          <a:fillRect/>
                        </a:stretch>
                      </pic:blipFill>
                      <pic:spPr>
                        <a:xfrm>
                          <a:off x="0" y="0"/>
                          <a:ext cx="6801485" cy="871855"/>
                        </a:xfrm>
                        <a:prstGeom prst="rect"/>
                        <a:ln/>
                      </pic:spPr>
                    </pic:pic>
                  </a:graphicData>
                </a:graphic>
              </wp:anchor>
            </w:drawing>
          </mc:Fallback>
        </mc:AlternateContent>
      </w:r>
    </w:p>
    <w:p w:rsidRPr="00000000" w:rsidR="00000000" w:rsidDel="00000000" w:rsidP="00000000" w:rsidRDefault="00000000" w14:paraId="0000000A">
      <w:pPr>
        <w:jc w:val="both"/>
        <w:rPr>
          <w:b w:val="1"/>
        </w:rPr>
      </w:pPr>
      <w:r w:rsidRPr="00000000" w:rsidDel="00000000" w:rsidR="00000000">
        <w:rPr>
          <w:rtl w:val="0"/>
        </w:rPr>
      </w:r>
    </w:p>
    <w:p w:rsidRPr="00000000" w:rsidR="00000000" w:rsidDel="00000000" w:rsidP="00000000" w:rsidRDefault="00000000" w14:paraId="0000000B">
      <w:pPr>
        <w:jc w:val="center"/>
        <w:rPr>
          <w:b w:val="1"/>
        </w:rPr>
      </w:pPr>
      <w:r w:rsidRPr="00000000" w:rsidDel="00000000" w:rsidR="00000000">
        <w:rPr>
          <w:rtl w:val="0"/>
        </w:rPr>
      </w:r>
    </w:p>
    <w:p w:rsidRPr="00000000" w:rsidR="00000000" w:rsidDel="00000000" w:rsidP="00000000" w:rsidRDefault="00000000" w14:paraId="0000000C">
      <w:pPr>
        <w:rPr/>
      </w:pPr>
      <w:r w:rsidRPr="00000000" w:rsidDel="00000000" w:rsidR="00000000">
        <w:rPr>
          <w:rtl w:val="0"/>
        </w:rPr>
      </w:r>
    </w:p>
    <w:p w:rsidRPr="00000000" w:rsidR="00000000" w:rsidDel="00000000" w:rsidP="00000000" w:rsidRDefault="00000000" w14:paraId="0000000D">
      <w:pPr>
        <w:rPr/>
      </w:pPr>
      <w:r w:rsidRPr="00000000" w:rsidDel="00000000" w:rsidR="00000000">
        <w:rPr>
          <w:rtl w:val="0"/>
        </w:rPr>
      </w:r>
    </w:p>
    <w:p>
      <w:pPr>
        <w:rPr/>
      </w:pPr>
      <w:r w:rsidRPr="00000000" w:rsidDel="00000000" w:rsidR="00000000">
        <w:rPr>
          <w:rtl w:val="0"/>
        </w:rPr>
      </w:r>
      <w:r w:rsidRPr="00000000" w:rsidDel="00000000" w:rsidR="00000000">
        <w:drawing>
          <wp:anchor distT="0" distB="0" distL="114300" distR="114300" simplePos="0" relativeHeight="0" behindDoc="0" locked="0" layoutInCell="1" hidden="0" allowOverlap="1">
            <wp:simplePos x="0" y="0"/>
            <wp:positionH relativeFrom="column">
              <wp:posOffset>-327659</wp:posOffset>
            </wp:positionH>
            <wp:positionV relativeFrom="paragraph">
              <wp:posOffset>432435</wp:posOffset>
            </wp:positionV>
            <wp:extent cx="1722120" cy="360680"/>
            <wp:effectExtent l="0" t="0" r="0" b="0"/>
            <wp:wrapTopAndBottom distT="0" distB="0"/>
            <wp:docPr id="683996868" name="image1.png" descr="Texto&#10;&#10;Descripción generada automáticamente"/>
            <a:graphic>
              <a:graphicData uri="http://schemas.openxmlformats.org/drawingml/2006/picture">
                <pic:pic>
                  <pic:nvPicPr>
                    <pic:cNvPr id="0" name="image1.png" descr="Texto&#10;&#10;Descripción generada automáticamente"/>
                    <pic:cNvPicPr preferRelativeResize="0"/>
                  </pic:nvPicPr>
                  <pic:blipFill>
                    <a:blip r:embed="rId15"/>
                    <a:srcRect l="0" t="0" r="0" b="0"/>
                    <a:stretch>
                      <a:fillRect/>
                    </a:stretch>
                  </pic:blipFill>
                  <pic:spPr>
                    <a:xfrm>
                      <a:off x="0" y="0"/>
                      <a:ext cx="1722120" cy="360680"/>
                    </a:xfrm>
                    <a:prstGeom prst="rect"/>
                    <a:ln/>
                  </pic:spPr>
                </pic:pic>
              </a:graphicData>
            </a:graphic>
          </wp:anchor>
        </w:drawing>
      </w:r>
    </w:p>
    <w:p>
      <w:pPr>
        <w:ind w:start="3969" w:firstLine="0"/>
        <w:jc w:val="both"/>
        <w:rPr>
          <w:i w:val="1"/>
          <w:sz w:val="14"/>
          <w:szCs w:val="14"/>
        </w:rPr>
      </w:pPr>
      <w:r w:rsidRPr="00000000" w:rsidDel="00000000" w:rsidR="00000000">
        <w:rPr>
          <w:rtl w:val="0"/>
        </w:rPr>
      </w:r>
      <w:r w:rsidRPr="00000000" w:rsidDel="00000000" w:rsidR="00000000">
        <mc:AlternateContent>
          <mc:Choice Requires="wpg">
            <w:drawing>
              <wp:anchor distT="0" distB="0" distL="114300" distR="114300" simplePos="0" relativeHeight="0" behindDoc="0" locked="0" layoutInCell="1" hidden="0" allowOverlap="1">
                <wp:simplePos x="0" y="0"/>
                <wp:positionH relativeFrom="column">
                  <wp:posOffset>1574800</wp:posOffset>
                </wp:positionH>
                <wp:positionV relativeFrom="paragraph">
                  <wp:posOffset>50800</wp:posOffset>
                </wp:positionV>
                <wp:extent cx="4585970" cy="496570"/>
                <wp:effectExtent l="0" t="0" r="0" b="0"/>
                <wp:wrapNone/>
                <wp:docPr id="683996866" name=""/>
                <a:graphic>
                  <a:graphicData uri="http://schemas.microsoft.com/office/word/2010/wordprocessingShape">
                    <wps:wsp>
                      <wps:cNvSpPr/>
                      <wps:cNvPr id="2" name="Shape 2"/>
                      <wps:spPr>
                        <a:xfrm>
                          <a:off x="3072065" y="3550765"/>
                          <a:ext cx="4547870" cy="458470"/>
                        </a:xfrm>
                        <a:prstGeom prst="rect">
                          <a:avLst/>
                        </a:prstGeom>
                        <a:solidFill>
                          <a:schemeClr val="lt1"/>
                        </a:solidFill>
                        <a:ln w="9525" cap="flat" cmpd="sng">
                          <a:solidFill>
                            <a:srgbClr val="000000"/>
                          </a:solidFill>
                          <a:prstDash val="solid"/>
                          <a:round/>
                          <a:headEnd type="none" w="sm" len="sm"/>
                          <a:tailEnd type="none" w="sm" len="sm"/>
                        </a:ln>
                      </wps:spPr>
                      <wps:txbx>
                        <w:txbxContent>
                          <w:p>
                            <w:pPr>
                              <w:spacing w:before="0" w:after="200" w:line="275.00000953674316"/>
                              <w:ind w:start="0" w:end="0" w:firstLine="0"/>
                              <w:jc w:val="both"/>
                              <w:textDirection w:val="btLr"/>
                            </w:pPr>
                            <w:r w:rsidRPr="00000000" w:rsidDel="00000000" w:rsidR="00000000">
                              <w:rPr>
                                <w:rFonts w:ascii="Calibri" w:hAnsi="Calibri" w:eastAsia="Calibri" w:cs="Calibri"/>
                                <w:b w:val="0"/>
                                <w:i w:val="1"/>
                                <w:smallCaps w:val="0"/>
                                <w:strike w:val="0"/>
                                <w:color w:val="000000"/>
                                <w:sz w:val="14"/>
                                <w:vertAlign w:val="baseline"/>
                              </w:rPr>
                              <w:t xml:space="preserve">Das MIGreenDEAL-Projekt (2022-1-BE01-KA220-ADU-000087260) wurde mit Unterstützung der Europäischen Kommission finanziert. Die Verantwortung für den Inhalt trägt allein der Verfasser; die Kommission haftet nicht für die weitere Verwendung der darin enthaltenen Angaben.</w:t>
                            </w:r>
                          </w:p>
                        </w:txbxContent>
                      </wps:txbx>
                      <wps:bodyPr spcFirstLastPara="1" wrap="square" lIns="91425" tIns="45700" rIns="91425" bIns="45700" anchor="t" anchorCtr="0">
                        <a:noAutofit/>
                      </wps:bodyPr>
                    </wps:wsp>
                  </a:graphicData>
                </a:graphic>
              </wp:anchor>
            </w:drawing>
          </mc:Choice>
          <mc:Fallback>
            <w:drawing>
              <wp:anchor distT="0" distB="0" distL="114300" distR="114300" simplePos="0" relativeHeight="0" behindDoc="0" locked="0" layoutInCell="1" hidden="0" allowOverlap="1">
                <wp:simplePos x="0" y="0"/>
                <wp:positionH relativeFrom="column">
                  <wp:posOffset>1574800</wp:posOffset>
                </wp:positionH>
                <wp:positionV relativeFrom="paragraph">
                  <wp:posOffset>50800</wp:posOffset>
                </wp:positionV>
                <wp:extent cx="4585970" cy="496570"/>
                <wp:effectExtent l="0" t="0" r="0" b="0"/>
                <wp:wrapNone/>
                <wp:docPr id="683996866" name="image3.png"/>
                <a:graphic>
                  <a:graphicData uri="http://schemas.openxmlformats.org/drawingml/2006/picture">
                    <pic:pic>
                      <pic:nvPicPr>
                        <pic:cNvPr id="0" name="image3.png"/>
                        <pic:cNvPicPr preferRelativeResize="0"/>
                      </pic:nvPicPr>
                      <pic:blipFill>
                        <a:blip r:embed="rId16"/>
                        <a:srcRect/>
                        <a:stretch>
                          <a:fillRect/>
                        </a:stretch>
                      </pic:blipFill>
                      <pic:spPr>
                        <a:xfrm>
                          <a:off x="0" y="0"/>
                          <a:ext cx="4585970" cy="496570"/>
                        </a:xfrm>
                        <a:prstGeom prst="rect"/>
                        <a:ln/>
                      </pic:spPr>
                    </pic:pic>
                  </a:graphicData>
                </a:graphic>
              </wp:anchor>
            </w:drawing>
          </mc:Fallback>
        </mc:AlternateContent>
      </w:r>
    </w:p>
    <w:p w:rsidRPr="00000000" w:rsidR="00000000" w:rsidDel="00000000" w:rsidP="00000000" w:rsidRDefault="00000000" w14:paraId="00000010">
      <w:pPr>
        <w:rPr>
          <w:rFonts w:ascii="Avenir" w:hAnsi="Avenir" w:eastAsia="Avenir" w:cs="Avenir"/>
        </w:rPr>
      </w:pPr>
      <w:r w:rsidRPr="00000000" w:rsidDel="00000000" w:rsidR="00000000">
        <w:rPr>
          <w:rtl w:val="0"/>
        </w:rPr>
      </w:r>
    </w:p>
    <w:p w:rsidRPr="00000000" w:rsidR="00000000" w:rsidDel="00000000" w:rsidP="00000000" w:rsidRDefault="00000000" w14:paraId="00000011">
      <w:pPr>
        <w:pStyle w:val="Heading1"/>
        <w:rPr/>
      </w:pPr>
      <w:r w:rsidRPr="00000000" w:rsidDel="00000000" w:rsidR="00000000">
        <w:rPr>
          <w:rtl w:val="0"/>
        </w:rPr>
      </w:r>
    </w:p>
    <w:p>
      <w:pPr>
        <w:keepNext w:val="1"/>
        <w:keepLines w:val="1"/>
        <w:pageBreakBefore w:val="0"/>
        <w:widowControl w:val="1"/>
        <w:pBdr>
          <w:top w:val="nil" w:sz="0" w:space="0"/>
          <w:left w:val="nil" w:sz="0" w:space="0"/>
          <w:bottom w:val="nil" w:sz="0" w:space="0"/>
          <w:right w:val="nil" w:sz="0" w:space="0"/>
          <w:between w:val="nil" w:sz="0" w:space="0"/>
        </w:pBdr>
        <w:shd w:val="clear" w:fill="auto"/>
        <w:spacing w:before="480" w:after="0" w:line="276" w:lineRule="auto"/>
        <w:ind w:start="0" w:end="0" w:firstLine="0"/>
        <w:jc w:val="left"/>
        <w:rPr>
          <w:rFonts w:ascii="Avenir" w:hAnsi="Avenir" w:eastAsia="Avenir" w:cs="Avenir"/>
          <w:i w:val="0"/>
          <w:smallCaps w:val="0"/>
          <w:strike w:val="0"/>
          <w:color w:val="00613f"/>
          <w:sz w:val="25"/>
          <w:szCs w:val="25"/>
          <w:u w:val="none"/>
          <w:shd w:val="clear" w:fill="auto"/>
          <w:vertAlign w:val="baseline"/>
        </w:rPr>
      </w:pPr>
      <w:r w:rsidRPr="00000000" w:rsidDel="00000000" w:rsidR="00000000">
        <w:rPr>
          <w:rFonts w:ascii="Avenir" w:hAnsi="Avenir" w:eastAsia="Avenir" w:cs="Avenir"/>
          <w:i w:val="0"/>
          <w:smallCaps w:val="0"/>
          <w:strike w:val="0"/>
          <w:color w:val="00613f"/>
          <w:sz w:val="25"/>
          <w:szCs w:val="25"/>
          <w:u w:val="none"/>
          <w:shd w:val="clear" w:fill="auto"/>
          <w:vertAlign w:val="baseline"/>
          <w:rtl w:val="0"/>
        </w:rPr>
        <w:t xml:space="preserve">Inhaltsübersicht</w:t>
      </w:r>
    </w:p>
    <w:p w:rsidRPr="00000000" w:rsidR="00000000" w:rsidDel="00000000" w:rsidP="00000000" w:rsidRDefault="00000000" w14:paraId="00000013">
      <w:pPr>
        <w:rPr/>
      </w:pPr>
      <w:r w:rsidRPr="00000000" w:rsidDel="00000000" w:rsidR="00000000">
        <w:rPr>
          <w:rtl w:val="0"/>
        </w:rPr>
      </w:r>
    </w:p>
    <w:sdt>
      <w:sdtPr>
        <w:docPartObj>
          <w:docPartGallery w:val="Table of Contents"/>
          <w:docPartUnique w:val="1"/>
        </w:docPartObj>
      </w:sdtPr>
      <w:sdtContent>
        <w:p>
          <w:pPr>
            <w:widowControl w:val="0"/>
            <w:tabs>
              <w:tab w:val="right" w:leader="none" w:pos="12000"/>
            </w:tabs>
            <w:spacing w:before="60" w:after="0" w:line="240" w:lineRule="auto"/>
            <w:rPr>
              <w:rFonts w:ascii="Arial" w:hAnsi="Arial" w:eastAsia="Arial" w:cs="Arial"/>
              <w:b w:val="1"/>
              <w:i w:val="0"/>
              <w:smallCaps w:val="0"/>
              <w:strike w:val="0"/>
              <w:color w:val="000000"/>
              <w:sz w:val="19"/>
              <w:szCs w:val="19"/>
              <w:u w:val="none"/>
              <w:shd w:val="clear" w:fill="auto"/>
              <w:vertAlign w:val="baseline"/>
            </w:rPr>
          </w:pPr>
          <w:r w:rsidRPr="00000000" w:rsidDel="00000000" w:rsidR="00000000">
            <w:fldChar w:fldCharType="begin"/>
            <w:instrText xml:space="preserve"> TOC \h \u \z \t "Heading 1,1,Heading 2,2,Heading 3,3,"</w:instrText>
            <w:fldChar w:fldCharType="separate"/>
          </w:r>
          <w:hyperlink w:anchor="_heading=h.gjdgxs">
            <w:r w:rsidRPr="00000000" w:rsidDel="00000000" w:rsidR="00000000">
              <w:rPr>
                <w:rFonts w:ascii="Cambria" w:hAnsi="Cambria" w:eastAsia="Cambria" w:cs="Cambria"/>
                <w:b w:val="1"/>
                <w:i w:val="0"/>
                <w:smallCaps w:val="1"/>
                <w:strike w:val="0"/>
                <w:color w:val="000000"/>
                <w:sz w:val="18"/>
                <w:szCs w:val="18"/>
                <w:u w:val="none"/>
                <w:shd w:val="clear" w:fill="auto"/>
                <w:vertAlign w:val="baseline"/>
                <w:rtl w:val="0"/>
              </w:rPr>
              <w:t xml:space="preserve">1.</w:t>
              <w:t xml:space="preserve">Das MIGreenDEAL-Toolkit - Einführung</w:t>
              <w:tab/>
            </w:r>
          </w:hyperlink>
          <w:r w:rsidRPr="00000000" w:rsidDel="00000000" w:rsidR="00000000">
            <w:rPr>
              <w:rtl w:val="0"/>
            </w:rPr>
          </w:r>
        </w:p>
        <w:p>
          <w:pPr>
            <w:widowControl w:val="0"/>
            <w:tabs>
              <w:tab w:val="right" w:leader="none" w:pos="12000"/>
            </w:tabs>
            <w:spacing w:before="60" w:after="0" w:line="240" w:lineRule="auto"/>
            <w:ind w:start="360" w:firstLine="0"/>
            <w:rPr>
              <w:rFonts w:ascii="Arial" w:hAnsi="Arial" w:eastAsia="Arial" w:cs="Arial"/>
              <w:b w:val="0"/>
              <w:i w:val="0"/>
              <w:smallCaps w:val="0"/>
              <w:strike w:val="0"/>
              <w:color w:val="000000"/>
              <w:sz w:val="19"/>
              <w:szCs w:val="19"/>
              <w:u w:val="none"/>
              <w:shd w:val="clear" w:fill="auto"/>
              <w:vertAlign w:val="baseline"/>
            </w:rPr>
          </w:pPr>
          <w:hyperlink w:anchor="_heading=h.30j0zll">
            <w:r w:rsidRPr="00000000" w:rsidDel="00000000" w:rsidR="00000000">
              <w:rPr>
                <w:rFonts w:ascii="Avenir" w:hAnsi="Avenir" w:eastAsia="Avenir" w:cs="Avenir"/>
                <w:b w:val="1"/>
                <w:i w:val="0"/>
                <w:smallCaps w:val="1"/>
                <w:strike w:val="0"/>
                <w:color w:val="000000"/>
                <w:sz w:val="18"/>
                <w:szCs w:val="18"/>
                <w:u w:val="none"/>
                <w:shd w:val="clear" w:fill="auto"/>
                <w:vertAlign w:val="baseline"/>
                <w:rtl w:val="0"/>
              </w:rPr>
              <w:t xml:space="preserve">1.1 Ziel und Zweck des Toolkits</w:t>
              <w:tab/>
            </w:r>
          </w:hyperlink>
          <w:r w:rsidRPr="00000000" w:rsidDel="00000000" w:rsidR="00000000">
            <w:rPr>
              <w:rtl w:val="0"/>
            </w:rPr>
          </w:r>
        </w:p>
        <w:p>
          <w:pPr>
            <w:widowControl w:val="0"/>
            <w:tabs>
              <w:tab w:val="right" w:leader="none" w:pos="12000"/>
            </w:tabs>
            <w:spacing w:before="60" w:after="0" w:line="240" w:lineRule="auto"/>
            <w:ind w:start="360" w:firstLine="0"/>
            <w:rPr>
              <w:rFonts w:ascii="Arial" w:hAnsi="Arial" w:eastAsia="Arial" w:cs="Arial"/>
              <w:b w:val="0"/>
              <w:i w:val="0"/>
              <w:smallCaps w:val="0"/>
              <w:strike w:val="0"/>
              <w:color w:val="000000"/>
              <w:sz w:val="19"/>
              <w:szCs w:val="19"/>
              <w:u w:val="none"/>
              <w:shd w:val="clear" w:fill="auto"/>
              <w:vertAlign w:val="baseline"/>
            </w:rPr>
          </w:pPr>
          <w:hyperlink w:anchor="_heading=h.1fob9te">
            <w:r w:rsidRPr="00000000" w:rsidDel="00000000" w:rsidR="00000000">
              <w:rPr>
                <w:rFonts w:ascii="Avenir" w:hAnsi="Avenir" w:eastAsia="Avenir" w:cs="Avenir"/>
                <w:b w:val="1"/>
                <w:i w:val="0"/>
                <w:smallCaps w:val="1"/>
                <w:strike w:val="0"/>
                <w:color w:val="000000"/>
                <w:sz w:val="18"/>
                <w:szCs w:val="18"/>
                <w:u w:val="none"/>
                <w:shd w:val="clear" w:fill="auto"/>
                <w:vertAlign w:val="baseline"/>
                <w:rtl w:val="0"/>
              </w:rPr>
              <w:t xml:space="preserve">1.2.</w:t>
              <w:t xml:space="preserve">Zielbenutzer und Zielbegünstigte</w:t>
              <w:tab/>
            </w:r>
          </w:hyperlink>
          <w:r w:rsidRPr="00000000" w:rsidDel="00000000" w:rsidR="00000000">
            <w:rPr>
              <w:rtl w:val="0"/>
            </w:rPr>
          </w:r>
        </w:p>
        <w:p>
          <w:pPr>
            <w:widowControl w:val="0"/>
            <w:tabs>
              <w:tab w:val="right" w:leader="none" w:pos="12000"/>
            </w:tabs>
            <w:spacing w:before="60" w:after="0" w:line="240" w:lineRule="auto"/>
            <w:ind w:start="360" w:firstLine="0"/>
            <w:rPr>
              <w:rFonts w:ascii="Arial" w:hAnsi="Arial" w:eastAsia="Arial" w:cs="Arial"/>
              <w:b w:val="0"/>
              <w:i w:val="0"/>
              <w:smallCaps w:val="0"/>
              <w:strike w:val="0"/>
              <w:color w:val="000000"/>
              <w:sz w:val="19"/>
              <w:szCs w:val="19"/>
              <w:u w:val="none"/>
              <w:shd w:val="clear" w:fill="auto"/>
              <w:vertAlign w:val="baseline"/>
            </w:rPr>
          </w:pPr>
          <w:hyperlink w:anchor="_heading=h.3znysh7">
            <w:r w:rsidRPr="00000000" w:rsidDel="00000000" w:rsidR="00000000">
              <w:rPr>
                <w:rFonts w:ascii="Avenir" w:hAnsi="Avenir" w:eastAsia="Avenir" w:cs="Avenir"/>
                <w:b w:val="1"/>
                <w:i w:val="0"/>
                <w:smallCaps w:val="1"/>
                <w:strike w:val="0"/>
                <w:color w:val="000000"/>
                <w:sz w:val="18"/>
                <w:szCs w:val="18"/>
                <w:u w:val="none"/>
                <w:shd w:val="clear" w:fill="auto"/>
                <w:vertAlign w:val="baseline"/>
                <w:rtl w:val="0"/>
              </w:rPr>
              <w:t xml:space="preserve">1.3.</w:t>
              <w:t xml:space="preserve">MIGrennDEAL Toolkit Einheiten und Lernergebnisse</w:t>
              <w:tab/>
            </w:r>
          </w:hyperlink>
          <w:r w:rsidRPr="00000000" w:rsidDel="00000000" w:rsidR="00000000">
            <w:rPr>
              <w:rtl w:val="0"/>
            </w:rPr>
          </w:r>
        </w:p>
        <w:p>
          <w:pPr>
            <w:widowControl w:val="0"/>
            <w:tabs>
              <w:tab w:val="right" w:leader="none" w:pos="12000"/>
            </w:tabs>
            <w:spacing w:before="60" w:after="0" w:line="240" w:lineRule="auto"/>
            <w:rPr>
              <w:rFonts w:ascii="Arial" w:hAnsi="Arial" w:eastAsia="Arial" w:cs="Arial"/>
              <w:b w:val="1"/>
              <w:i w:val="0"/>
              <w:smallCaps w:val="0"/>
              <w:strike w:val="0"/>
              <w:color w:val="000000"/>
              <w:sz w:val="19"/>
              <w:szCs w:val="19"/>
              <w:u w:val="none"/>
              <w:shd w:val="clear" w:fill="auto"/>
              <w:vertAlign w:val="baseline"/>
            </w:rPr>
          </w:pPr>
          <w:hyperlink w:anchor="_heading=h.2et92p0">
            <w:r w:rsidRPr="00000000" w:rsidDel="00000000" w:rsidR="00000000">
              <w:rPr>
                <w:rFonts w:ascii="Cambria" w:hAnsi="Cambria" w:eastAsia="Cambria" w:cs="Cambria"/>
                <w:b w:val="1"/>
                <w:i w:val="0"/>
                <w:smallCaps w:val="1"/>
                <w:strike w:val="0"/>
                <w:color w:val="000000"/>
                <w:sz w:val="18"/>
                <w:szCs w:val="18"/>
                <w:u w:val="none"/>
                <w:shd w:val="clear" w:fill="auto"/>
                <w:vertAlign w:val="baseline"/>
                <w:rtl w:val="0"/>
              </w:rPr>
              <w:t xml:space="preserve">2.</w:t>
              <w:t xml:space="preserve">Das MIGreenDEAL-Toolkit</w:t>
              <w:tab/>
            </w:r>
          </w:hyperlink>
          <w:r w:rsidRPr="00000000" w:rsidDel="00000000" w:rsidR="00000000">
            <w:rPr>
              <w:rtl w:val="0"/>
            </w:rPr>
          </w:r>
        </w:p>
        <w:p>
          <w:pPr>
            <w:widowControl w:val="0"/>
            <w:tabs>
              <w:tab w:val="right" w:leader="none" w:pos="12000"/>
            </w:tabs>
            <w:spacing w:before="60" w:after="0" w:line="240" w:lineRule="auto"/>
            <w:ind w:start="360" w:firstLine="0"/>
            <w:rPr>
              <w:rFonts w:ascii="Arial" w:hAnsi="Arial" w:eastAsia="Arial" w:cs="Arial"/>
              <w:b w:val="0"/>
              <w:i w:val="0"/>
              <w:smallCaps w:val="0"/>
              <w:strike w:val="0"/>
              <w:color w:val="000000"/>
              <w:sz w:val="19"/>
              <w:szCs w:val="19"/>
              <w:u w:val="none"/>
              <w:shd w:val="clear" w:fill="auto"/>
              <w:vertAlign w:val="baseline"/>
            </w:rPr>
          </w:pPr>
          <w:hyperlink w:anchor="_heading=h.tyjcwt">
            <w:r w:rsidRPr="00000000" w:rsidDel="00000000" w:rsidR="00000000">
              <w:rPr>
                <w:rFonts w:ascii="Avenir" w:hAnsi="Avenir" w:eastAsia="Avenir" w:cs="Avenir"/>
                <w:b w:val="1"/>
                <w:i w:val="0"/>
                <w:smallCaps w:val="1"/>
                <w:strike w:val="0"/>
                <w:color w:val="000000"/>
                <w:sz w:val="18"/>
                <w:szCs w:val="18"/>
                <w:u w:val="none"/>
                <w:shd w:val="clear" w:fill="auto"/>
                <w:vertAlign w:val="baseline"/>
                <w:rtl w:val="0"/>
              </w:rPr>
              <w:t xml:space="preserve">Unit.1: Einführung in die Schlüsselkonzepte</w:t>
              <w:tab/>
            </w:r>
          </w:hyperlink>
          <w:r w:rsidRPr="00000000" w:rsidDel="00000000" w:rsidR="00000000">
            <w:rPr>
              <w:rtl w:val="0"/>
            </w:rPr>
          </w:r>
        </w:p>
        <w:p>
          <w:pPr>
            <w:widowControl w:val="0"/>
            <w:tabs>
              <w:tab w:val="right" w:leader="none" w:pos="12000"/>
            </w:tabs>
            <w:spacing w:before="60" w:after="0" w:line="240" w:lineRule="auto"/>
            <w:ind w:start="360" w:firstLine="0"/>
            <w:rPr>
              <w:rFonts w:ascii="Arial" w:hAnsi="Arial" w:eastAsia="Arial" w:cs="Arial"/>
              <w:b w:val="0"/>
              <w:i w:val="0"/>
              <w:smallCaps w:val="0"/>
              <w:strike w:val="0"/>
              <w:color w:val="000000"/>
              <w:sz w:val="19"/>
              <w:szCs w:val="19"/>
              <w:u w:val="none"/>
              <w:shd w:val="clear" w:fill="auto"/>
              <w:vertAlign w:val="baseline"/>
            </w:rPr>
          </w:pPr>
          <w:hyperlink w:anchor="_heading=h.4d34og8">
            <w:r w:rsidRPr="00000000" w:rsidDel="00000000" w:rsidR="00000000">
              <w:rPr>
                <w:rFonts w:ascii="Avenir" w:hAnsi="Avenir" w:eastAsia="Avenir" w:cs="Avenir"/>
                <w:b w:val="1"/>
                <w:i w:val="0"/>
                <w:smallCaps w:val="1"/>
                <w:strike w:val="0"/>
                <w:color w:val="000000"/>
                <w:sz w:val="18"/>
                <w:szCs w:val="18"/>
                <w:u w:val="none"/>
                <w:shd w:val="clear" w:fill="auto"/>
                <w:vertAlign w:val="baseline"/>
                <w:rtl w:val="0"/>
              </w:rPr>
              <w:t xml:space="preserve">Unit.</w:t>
              <w:t xml:space="preserve">2: Umweltbewusstsein und nachhaltiges Leben</w:t>
              <w:tab/>
            </w:r>
          </w:hyperlink>
          <w:r w:rsidRPr="00000000" w:rsidDel="00000000" w:rsidR="00000000">
            <w:rPr>
              <w:rtl w:val="0"/>
            </w:rPr>
          </w:r>
        </w:p>
        <w:p>
          <w:pPr>
            <w:widowControl w:val="0"/>
            <w:tabs>
              <w:tab w:val="right" w:leader="none" w:pos="12000"/>
            </w:tabs>
            <w:spacing w:before="60" w:after="0" w:line="240" w:lineRule="auto"/>
            <w:ind w:start="360" w:firstLine="0"/>
            <w:rPr>
              <w:rFonts w:ascii="Arial" w:hAnsi="Arial" w:eastAsia="Arial" w:cs="Arial"/>
              <w:b w:val="0"/>
              <w:i w:val="0"/>
              <w:smallCaps w:val="0"/>
              <w:strike w:val="0"/>
              <w:color w:val="000000"/>
              <w:sz w:val="19"/>
              <w:szCs w:val="19"/>
              <w:u w:val="none"/>
              <w:shd w:val="clear" w:fill="auto"/>
              <w:vertAlign w:val="baseline"/>
            </w:rPr>
          </w:pPr>
          <w:hyperlink w:anchor="_heading=h.26in1rg">
            <w:r w:rsidRPr="00000000" w:rsidDel="00000000" w:rsidR="00000000">
              <w:rPr>
                <w:rFonts w:ascii="Avenir" w:hAnsi="Avenir" w:eastAsia="Avenir" w:cs="Avenir"/>
                <w:b w:val="1"/>
                <w:i w:val="0"/>
                <w:smallCaps w:val="1"/>
                <w:strike w:val="0"/>
                <w:color w:val="000000"/>
                <w:sz w:val="18"/>
                <w:szCs w:val="18"/>
                <w:u w:val="none"/>
                <w:shd w:val="clear" w:fill="auto"/>
                <w:vertAlign w:val="baseline"/>
                <w:rtl w:val="0"/>
              </w:rPr>
              <w:t xml:space="preserve">Unit.</w:t>
              <w:t xml:space="preserve">3 Umweltprobleme und ihre Auswirkungen auf Migranten</w:t>
              <w:tab/>
              <w:t xml:space="preserve">16</w:t>
            </w:r>
          </w:hyperlink>
          <w:r w:rsidRPr="00000000" w:rsidDel="00000000" w:rsidR="00000000">
            <w:rPr>
              <w:rtl w:val="0"/>
            </w:rPr>
          </w:r>
        </w:p>
        <w:p>
          <w:pPr>
            <w:widowControl w:val="0"/>
            <w:tabs>
              <w:tab w:val="right" w:leader="none" w:pos="12000"/>
            </w:tabs>
            <w:spacing w:before="60" w:after="0" w:line="240" w:lineRule="auto"/>
            <w:ind w:start="360" w:firstLine="0"/>
            <w:rPr>
              <w:rFonts w:ascii="Arial" w:hAnsi="Arial" w:eastAsia="Arial" w:cs="Arial"/>
              <w:b w:val="0"/>
              <w:i w:val="0"/>
              <w:smallCaps w:val="0"/>
              <w:strike w:val="0"/>
              <w:color w:val="000000"/>
              <w:sz w:val="19"/>
              <w:szCs w:val="19"/>
              <w:u w:val="none"/>
              <w:shd w:val="clear" w:fill="auto"/>
              <w:vertAlign w:val="baseline"/>
            </w:rPr>
          </w:pPr>
          <w:hyperlink w:anchor="_heading=h.35nkun2">
            <w:r w:rsidRPr="00000000" w:rsidDel="00000000" w:rsidR="00000000">
              <w:rPr>
                <w:rFonts w:ascii="Avenir" w:hAnsi="Avenir" w:eastAsia="Avenir" w:cs="Avenir"/>
                <w:b w:val="1"/>
                <w:i w:val="0"/>
                <w:smallCaps w:val="1"/>
                <w:strike w:val="0"/>
                <w:color w:val="000000"/>
                <w:sz w:val="18"/>
                <w:szCs w:val="18"/>
                <w:u w:val="none"/>
                <w:shd w:val="clear" w:fill="auto"/>
                <w:vertAlign w:val="baseline"/>
                <w:rtl w:val="0"/>
              </w:rPr>
              <w:t xml:space="preserve">Referat 4: Grüne Arbeitsplätze und Unternehmertum</w:t>
              <w:tab/>
              <w:t xml:space="preserve">25</w:t>
            </w:r>
          </w:hyperlink>
          <w:r w:rsidRPr="00000000" w:rsidDel="00000000" w:rsidR="00000000">
            <w:rPr>
              <w:rtl w:val="0"/>
            </w:rPr>
          </w:r>
        </w:p>
        <w:p>
          <w:pPr>
            <w:widowControl w:val="0"/>
            <w:tabs>
              <w:tab w:val="right" w:leader="none" w:pos="12000"/>
            </w:tabs>
            <w:spacing w:before="60" w:after="0" w:line="240" w:lineRule="auto"/>
            <w:ind w:start="360" w:firstLine="0"/>
            <w:rPr>
              <w:rFonts w:ascii="Arial" w:hAnsi="Arial" w:eastAsia="Arial" w:cs="Arial"/>
              <w:b w:val="0"/>
              <w:i w:val="0"/>
              <w:smallCaps w:val="0"/>
              <w:strike w:val="0"/>
              <w:color w:val="000000"/>
              <w:sz w:val="19"/>
              <w:szCs w:val="19"/>
              <w:u w:val="none"/>
              <w:shd w:val="clear" w:fill="auto"/>
              <w:vertAlign w:val="baseline"/>
            </w:rPr>
          </w:pPr>
          <w:hyperlink w:anchor="_heading=h.1ksv4uv">
            <w:r w:rsidRPr="00000000" w:rsidDel="00000000" w:rsidR="00000000">
              <w:rPr>
                <w:rFonts w:ascii="Avenir" w:hAnsi="Avenir" w:eastAsia="Avenir" w:cs="Avenir"/>
                <w:b w:val="1"/>
                <w:i w:val="0"/>
                <w:smallCaps w:val="1"/>
                <w:strike w:val="0"/>
                <w:color w:val="000000"/>
                <w:sz w:val="18"/>
                <w:szCs w:val="18"/>
                <w:u w:val="none"/>
                <w:shd w:val="clear" w:fill="auto"/>
                <w:vertAlign w:val="baseline"/>
                <w:rtl w:val="0"/>
              </w:rPr>
              <w:t xml:space="preserve">Unit.</w:t>
              <w:t xml:space="preserve">5: Advocacy und bürgerschaftliches Engagement</w:t>
              <w:tab/>
              <w:t xml:space="preserve">31</w:t>
            </w:r>
          </w:hyperlink>
          <w:r w:rsidRPr="00000000" w:rsidDel="00000000" w:rsidR="00000000">
            <w:rPr>
              <w:rtl w:val="0"/>
            </w:rPr>
          </w:r>
        </w:p>
        <w:p>
          <w:pPr>
            <w:widowControl w:val="0"/>
            <w:tabs>
              <w:tab w:val="right" w:leader="none" w:pos="12000"/>
            </w:tabs>
            <w:spacing w:before="60" w:after="0" w:line="240" w:lineRule="auto"/>
            <w:ind w:start="360" w:firstLine="0"/>
            <w:rPr>
              <w:rFonts w:ascii="Arial" w:hAnsi="Arial" w:eastAsia="Arial" w:cs="Arial"/>
              <w:b w:val="0"/>
              <w:i w:val="0"/>
              <w:smallCaps w:val="0"/>
              <w:strike w:val="0"/>
              <w:color w:val="000000"/>
              <w:sz w:val="19"/>
              <w:szCs w:val="19"/>
              <w:u w:val="none"/>
              <w:shd w:val="clear" w:fill="auto"/>
              <w:vertAlign w:val="baseline"/>
            </w:rPr>
          </w:pPr>
          <w:hyperlink w:anchor="_heading=h.44sinio">
            <w:r w:rsidRPr="00000000" w:rsidDel="00000000" w:rsidR="00000000">
              <w:rPr>
                <w:rFonts w:ascii="Avenir" w:hAnsi="Avenir" w:eastAsia="Avenir" w:cs="Avenir"/>
                <w:b w:val="1"/>
                <w:i w:val="0"/>
                <w:smallCaps w:val="1"/>
                <w:strike w:val="0"/>
                <w:color w:val="000000"/>
                <w:sz w:val="18"/>
                <w:szCs w:val="18"/>
                <w:u w:val="none"/>
                <w:shd w:val="clear" w:fill="auto"/>
                <w:vertAlign w:val="baseline"/>
                <w:rtl w:val="0"/>
              </w:rPr>
              <w:t xml:space="preserve">Einheit.</w:t>
              <w:t xml:space="preserve">6: Persönliche Reflexion und Aktionsplanung</w:t>
              <w:tab/>
              <w:t xml:space="preserve">37</w:t>
            </w:r>
          </w:hyperlink>
          <w:r w:rsidRPr="00000000" w:rsidDel="00000000" w:rsidR="00000000">
            <w:rPr>
              <w:rtl w:val="0"/>
            </w:rPr>
          </w:r>
          <w:r w:rsidRPr="00000000" w:rsidDel="00000000" w:rsidR="00000000">
            <w:fldChar w:fldCharType="end"/>
          </w:r>
        </w:p>
      </w:sdtContent>
    </w:sdt>
    <w:p w:rsidRPr="00000000" w:rsidR="00000000" w:rsidDel="00000000" w:rsidP="00000000" w:rsidRDefault="00000000" w14:paraId="0000001F">
      <w:pPr>
        <w:spacing w:line="360" w:lineRule="auto"/>
        <w:rPr>
          <w:rFonts w:ascii="Avenir" w:hAnsi="Avenir" w:eastAsia="Avenir" w:cs="Avenir"/>
          <w:color w:val="0b7e3d"/>
        </w:rPr>
      </w:pPr>
      <w:r w:rsidRPr="00000000" w:rsidDel="00000000" w:rsidR="00000000">
        <w:br w:type="page"/>
      </w:r>
      <w:r w:rsidRPr="00000000" w:rsidDel="00000000" w:rsidR="00000000">
        <w:rPr>
          <w:rtl w:val="0"/>
        </w:rPr>
      </w:r>
    </w:p>
    <w:p>
      <w:pPr>
        <w:pStyle w:val="Heading1"/>
        <w:numPr>
          <w:ilvl w:val="0"/>
          <w:numId w:val="152"/>
        </w:numPr>
        <w:ind w:start="720" w:hanging="360"/>
        <w:rPr/>
      </w:pPr>
      <w:bookmarkStart w:name="_heading=h.gjdgxs" w:colFirst="0" w:colLast="0" w:id="0"/>
      <w:bookmarkEnd w:id="0"/>
      <w:r w:rsidRPr="00000000" w:rsidDel="00000000" w:rsidR="00000000">
        <w:rPr>
          <w:rtl w:val="0"/>
        </w:rPr>
        <w:t xml:space="preserve">Das MIGreenDEAL-Toolkit - Einführung</w:t>
      </w:r>
    </w:p>
    <w:p w:rsidRPr="00000000" w:rsidR="00000000" w:rsidDel="00000000" w:rsidP="00000000" w:rsidRDefault="00000000" w14:paraId="00000021">
      <w:pPr>
        <w:rPr/>
      </w:pPr>
      <w:r w:rsidRPr="00000000" w:rsidDel="00000000" w:rsidR="00000000">
        <w:rPr>
          <w:rtl w:val="0"/>
        </w:rPr>
      </w:r>
    </w:p>
    <w:p>
      <w:pPr>
        <w:pStyle w:val="Heading2"/>
        <w:rPr>
          <w:rFonts w:ascii="Avenir" w:hAnsi="Avenir" w:eastAsia="Avenir" w:cs="Avenir"/>
          <w:b w:val="1"/>
          <w:color w:val="0b7e3d"/>
        </w:rPr>
      </w:pPr>
      <w:bookmarkStart w:name="_heading=h.30j0zll" w:colFirst="0" w:colLast="0" w:id="1"/>
      <w:bookmarkEnd w:id="1"/>
      <w:r w:rsidRPr="00000000" w:rsidDel="00000000" w:rsidR="00000000">
        <w:rPr>
          <w:rFonts w:ascii="Avenir" w:hAnsi="Avenir" w:eastAsia="Avenir" w:cs="Avenir"/>
          <w:b w:val="1"/>
          <w:color w:val="0b7e3d"/>
          <w:rtl w:val="0"/>
        </w:rPr>
        <w:t xml:space="preserve">1.1 Ziel und Zweck des Toolkits</w:t>
      </w:r>
    </w:p>
    <w:p w:rsidRPr="00000000" w:rsidR="00000000" w:rsidDel="00000000" w:rsidP="00000000" w:rsidRDefault="00000000" w14:paraId="00000023">
      <w:pPr>
        <w:rPr/>
      </w:pPr>
      <w:r w:rsidRPr="00000000" w:rsidDel="00000000" w:rsidR="00000000">
        <w:rPr>
          <w:rtl w:val="0"/>
        </w:rPr>
      </w:r>
    </w:p>
    <w:p>
      <w:pPr>
        <w:keepNext w:val="0"/>
        <w:keepLines w:val="0"/>
        <w:pageBreakBefore w:val="0"/>
        <w:widowControl w:val="1"/>
        <w:pBdr>
          <w:top w:val="nil" w:sz="0" w:space="0"/>
          <w:left w:val="nil" w:sz="0" w:space="0"/>
          <w:bottom w:val="nil" w:sz="0" w:space="0"/>
          <w:right w:val="nil" w:sz="0" w:space="0"/>
          <w:between w:val="nil" w:sz="0" w:space="0"/>
        </w:pBdr>
        <w:shd w:val="clear" w:fill="auto"/>
        <w:spacing w:before="280" w:after="280" w:line="276" w:lineRule="auto"/>
        <w:ind w:start="0" w:end="0" w:firstLine="0"/>
        <w:jc w:val="both"/>
        <w:rPr>
          <w:rFonts w:ascii="Avenir" w:hAnsi="Avenir" w:eastAsia="Avenir" w:cs="Avenir"/>
          <w:b w:val="0"/>
          <w:i w:val="0"/>
          <w:smallCaps w:val="0"/>
          <w:strike w:val="0"/>
          <w:color w:val="000000"/>
          <w:sz w:val="19"/>
          <w:szCs w:val="19"/>
          <w:u w:val="none"/>
          <w:shd w:val="clear" w:fill="auto"/>
          <w:vertAlign w:val="baseline"/>
        </w:rPr>
      </w:pPr>
      <w:r w:rsidRPr="00000000" w:rsidDel="00000000" w:rsidR="00000000">
        <w:rPr>
          <w:rFonts w:ascii="Avenir" w:hAnsi="Avenir" w:eastAsia="Avenir" w:cs="Avenir"/>
          <w:b w:val="0"/>
          <w:i w:val="0"/>
          <w:smallCaps w:val="0"/>
          <w:strike w:val="0"/>
          <w:color w:val="000000"/>
          <w:sz w:val="19"/>
          <w:szCs w:val="19"/>
          <w:u w:val="none"/>
          <w:shd w:val="clear" w:fill="auto"/>
          <w:vertAlign w:val="baseline"/>
          <w:rtl w:val="0"/>
        </w:rPr>
        <w:t xml:space="preserve">Das MiGreenDEAL Toolkit wurde entwickelt, um Erwachsenenbildnern, Gemeindeleitern und Mediatoren eine Reihe von funktionalen und interaktiven Techniken, Übungen und praktischen Aktivitäten an die Hand zu geben. Diese Ressourcen sind speziell auf die Arbeit mit jungen erwachsenen Migranten zugeschnitten, um deren Bildungserfahrungen zu verbessern und ihre Integration in neue Gemeinschaften zu erleichtern. Es wird eine Vielzahl von Aktivitäten angeboten, die es den Nutzern ermöglichen, die für sie am besten geeigneten auszuwählen, je nach den besonderen Merkmalen und Bedürfnissen ihrer Adressaten.</w:t>
      </w:r>
    </w:p>
    <w:p>
      <w:pPr>
        <w:keepNext w:val="0"/>
        <w:keepLines w:val="0"/>
        <w:pageBreakBefore w:val="0"/>
        <w:widowControl w:val="1"/>
        <w:pBdr>
          <w:top w:val="nil" w:sz="0" w:space="0"/>
          <w:left w:val="nil" w:sz="0" w:space="0"/>
          <w:bottom w:val="nil" w:sz="0" w:space="0"/>
          <w:right w:val="nil" w:sz="0" w:space="0"/>
          <w:between w:val="nil" w:sz="0" w:space="0"/>
        </w:pBdr>
        <w:shd w:val="clear" w:fill="auto"/>
        <w:spacing w:before="280" w:after="280" w:line="276" w:lineRule="auto"/>
        <w:ind w:start="0" w:end="0" w:firstLine="0"/>
        <w:jc w:val="both"/>
        <w:rPr>
          <w:rFonts w:ascii="Avenir" w:hAnsi="Avenir" w:eastAsia="Avenir" w:cs="Avenir"/>
          <w:b w:val="0"/>
          <w:i w:val="0"/>
          <w:smallCaps w:val="0"/>
          <w:strike w:val="0"/>
          <w:color w:val="000000"/>
          <w:sz w:val="19"/>
          <w:szCs w:val="19"/>
          <w:u w:val="none"/>
          <w:shd w:val="clear" w:fill="auto"/>
          <w:vertAlign w:val="baseline"/>
        </w:rPr>
      </w:pPr>
      <w:r w:rsidRPr="00000000" w:rsidDel="00000000" w:rsidR="00000000">
        <w:rPr>
          <w:rFonts w:ascii="Avenir" w:hAnsi="Avenir" w:eastAsia="Avenir" w:cs="Avenir"/>
          <w:b w:val="0"/>
          <w:i w:val="0"/>
          <w:smallCaps w:val="0"/>
          <w:strike w:val="0"/>
          <w:color w:val="000000"/>
          <w:sz w:val="19"/>
          <w:szCs w:val="19"/>
          <w:u w:val="none"/>
          <w:shd w:val="clear" w:fill="auto"/>
          <w:vertAlign w:val="baseline"/>
          <w:rtl w:val="0"/>
        </w:rPr>
        <w:t xml:space="preserve">Das Hauptziel des MiGreenDEAL-Toolkits ist die Entwicklung und Bereitstellung dieser Ressourcen in einem benutzerfreundlichen, anpassbaren Format. Angestrebt wird die Entwicklung von Fähigkeiten und Kenntnissen in Bezug auf Nachhaltigkeitspraktiken bei jungen erwachsenen Migranten. Mit diesem Toolkit soll ein ansprechendes, interaktives Lernumfeld geschaffen werden, das die berufliche Entwicklung von Erwachsenenbildnern und kommunalen Führungskräften unterstützt und gleichzeitig auf die spezifischen Herausforderungen junger Migranten eingeht.</w:t>
      </w:r>
    </w:p>
    <w:p>
      <w:pPr>
        <w:keepNext w:val="0"/>
        <w:keepLines w:val="0"/>
        <w:pageBreakBefore w:val="0"/>
        <w:widowControl w:val="1"/>
        <w:pBdr>
          <w:top w:val="nil" w:sz="0" w:space="0"/>
          <w:left w:val="nil" w:sz="0" w:space="0"/>
          <w:bottom w:val="nil" w:sz="0" w:space="0"/>
          <w:right w:val="nil" w:sz="0" w:space="0"/>
          <w:between w:val="nil" w:sz="0" w:space="0"/>
        </w:pBdr>
        <w:shd w:val="clear" w:fill="auto"/>
        <w:spacing w:before="280" w:after="280" w:line="276" w:lineRule="auto"/>
        <w:ind w:start="0" w:end="0" w:firstLine="0"/>
        <w:jc w:val="both"/>
        <w:rPr>
          <w:rFonts w:ascii="Avenir" w:hAnsi="Avenir" w:eastAsia="Avenir" w:cs="Avenir"/>
          <w:b w:val="0"/>
          <w:i w:val="0"/>
          <w:smallCaps w:val="0"/>
          <w:strike w:val="0"/>
          <w:color w:val="000000"/>
          <w:sz w:val="19"/>
          <w:szCs w:val="19"/>
          <w:u w:val="none"/>
          <w:shd w:val="clear" w:fill="auto"/>
          <w:vertAlign w:val="baseline"/>
        </w:rPr>
      </w:pPr>
      <w:r w:rsidRPr="00000000" w:rsidDel="00000000" w:rsidR="00000000">
        <w:rPr>
          <w:rFonts w:ascii="Avenir" w:hAnsi="Avenir" w:eastAsia="Avenir" w:cs="Avenir"/>
          <w:b w:val="0"/>
          <w:i w:val="0"/>
          <w:smallCaps w:val="0"/>
          <w:strike w:val="0"/>
          <w:color w:val="000000"/>
          <w:sz w:val="19"/>
          <w:szCs w:val="19"/>
          <w:u w:val="none"/>
          <w:shd w:val="clear" w:fill="auto"/>
          <w:vertAlign w:val="baseline"/>
          <w:rtl w:val="0"/>
        </w:rPr>
        <w:t xml:space="preserve">Das MiGreenDEAL-Toolkit wurde vom Partnerkonsortium des Projekts auf der Grundlage des MiGreenDEAL-Trainingscurriculums zur Förderung des Umweltbewusstseins und des Engagements junger Migranten durch transformatives Lernen entwickelt. Dazu wurde von den Partnern ein gemeinsamer Ansatz gewählt, um die Kompetenzen und Lerneinheiten zu definieren, die die verschiedenen im MiGreenDEAL-Projekt identifizierten relevanten Bereiche abdecken.</w:t>
      </w:r>
    </w:p>
    <w:p>
      <w:pPr>
        <w:keepNext w:val="0"/>
        <w:keepLines w:val="0"/>
        <w:pageBreakBefore w:val="0"/>
        <w:widowControl w:val="1"/>
        <w:pBdr>
          <w:top w:val="nil" w:sz="0" w:space="0"/>
          <w:left w:val="nil" w:sz="0" w:space="0"/>
          <w:bottom w:val="nil" w:sz="0" w:space="0"/>
          <w:right w:val="nil" w:sz="0" w:space="0"/>
          <w:between w:val="nil" w:sz="0" w:space="0"/>
        </w:pBdr>
        <w:shd w:val="clear" w:fill="auto"/>
        <w:spacing w:before="280" w:after="280" w:line="276" w:lineRule="auto"/>
        <w:ind w:start="0" w:end="0" w:firstLine="0"/>
        <w:jc w:val="both"/>
        <w:rPr>
          <w:rFonts w:ascii="Avenir" w:hAnsi="Avenir" w:eastAsia="Avenir" w:cs="Avenir"/>
          <w:b w:val="0"/>
          <w:i w:val="0"/>
          <w:smallCaps w:val="0"/>
          <w:strike w:val="0"/>
          <w:color w:val="000000"/>
          <w:sz w:val="19"/>
          <w:szCs w:val="19"/>
          <w:u w:val="none"/>
          <w:shd w:val="clear" w:fill="auto"/>
          <w:vertAlign w:val="baseline"/>
        </w:rPr>
      </w:pPr>
      <w:r w:rsidRPr="00000000" w:rsidDel="00000000" w:rsidR="00000000">
        <w:rPr>
          <w:rFonts w:ascii="Avenir" w:hAnsi="Avenir" w:eastAsia="Avenir" w:cs="Avenir"/>
          <w:b w:val="0"/>
          <w:i w:val="0"/>
          <w:smallCaps w:val="0"/>
          <w:strike w:val="0"/>
          <w:color w:val="000000"/>
          <w:sz w:val="19"/>
          <w:szCs w:val="19"/>
          <w:u w:val="none"/>
          <w:shd w:val="clear" w:fill="auto"/>
          <w:vertAlign w:val="baseline"/>
          <w:rtl w:val="0"/>
        </w:rPr>
        <w:t xml:space="preserve">Der Ausbildungslehrplan umfasst die folgenden relevanten Bereiche (Lerneinheiten):</w:t>
      </w:r>
    </w:p>
    <w:p>
      <w:pPr>
        <w:keepNext w:val="0"/>
        <w:keepLines w:val="0"/>
        <w:pageBreakBefore w:val="0"/>
        <w:widowControl w:val="1"/>
        <w:numPr>
          <w:ilvl w:val="0"/>
          <w:numId w:val="151"/>
        </w:numPr>
        <w:pBdr>
          <w:top w:val="nil" w:sz="0" w:space="0"/>
          <w:left w:val="nil" w:sz="0" w:space="0"/>
          <w:bottom w:val="nil" w:sz="0" w:space="0"/>
          <w:right w:val="nil" w:sz="0" w:space="0"/>
          <w:between w:val="nil" w:sz="0" w:space="0"/>
        </w:pBdr>
        <w:shd w:val="clear" w:fill="auto"/>
        <w:spacing w:before="280" w:after="0" w:line="276" w:lineRule="auto"/>
        <w:ind w:start="720" w:end="0" w:hanging="360"/>
        <w:jc w:val="both"/>
        <w:rPr>
          <w:rFonts w:ascii="Avenir" w:hAnsi="Avenir" w:eastAsia="Avenir" w:cs="Avenir"/>
          <w:b w:val="0"/>
          <w:i w:val="0"/>
          <w:smallCaps w:val="0"/>
          <w:strike w:val="0"/>
          <w:color w:val="000000"/>
          <w:sz w:val="19"/>
          <w:szCs w:val="19"/>
          <w:u w:val="none"/>
          <w:shd w:val="clear" w:fill="auto"/>
          <w:vertAlign w:val="baseline"/>
        </w:rPr>
      </w:pPr>
      <w:r w:rsidRPr="00000000" w:rsidDel="00000000" w:rsidR="00000000">
        <w:rPr>
          <w:rFonts w:ascii="Avenir" w:hAnsi="Avenir" w:eastAsia="Avenir" w:cs="Avenir"/>
          <w:b w:val="0"/>
          <w:i w:val="0"/>
          <w:smallCaps w:val="0"/>
          <w:strike w:val="0"/>
          <w:color w:val="000000"/>
          <w:sz w:val="19"/>
          <w:szCs w:val="19"/>
          <w:u w:val="none"/>
          <w:shd w:val="clear" w:fill="auto"/>
          <w:vertAlign w:val="baseline"/>
          <w:rtl w:val="0"/>
        </w:rPr>
        <w:t xml:space="preserve">Einführung in die Schlüsselkonzepte</w:t>
      </w:r>
    </w:p>
    <w:p>
      <w:pPr>
        <w:keepNext w:val="0"/>
        <w:keepLines w:val="0"/>
        <w:pageBreakBefore w:val="0"/>
        <w:widowControl w:val="1"/>
        <w:numPr>
          <w:ilvl w:val="0"/>
          <w:numId w:val="151"/>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b w:val="0"/>
          <w:i w:val="0"/>
          <w:smallCaps w:val="0"/>
          <w:strike w:val="0"/>
          <w:color w:val="000000"/>
          <w:sz w:val="19"/>
          <w:szCs w:val="19"/>
          <w:u w:val="none"/>
          <w:shd w:val="clear" w:fill="auto"/>
          <w:vertAlign w:val="baseline"/>
        </w:rPr>
      </w:pPr>
      <w:r w:rsidRPr="00000000" w:rsidDel="00000000" w:rsidR="00000000">
        <w:rPr>
          <w:rFonts w:ascii="Avenir" w:hAnsi="Avenir" w:eastAsia="Avenir" w:cs="Avenir"/>
          <w:b w:val="0"/>
          <w:i w:val="0"/>
          <w:smallCaps w:val="0"/>
          <w:strike w:val="0"/>
          <w:color w:val="000000"/>
          <w:sz w:val="19"/>
          <w:szCs w:val="19"/>
          <w:u w:val="none"/>
          <w:shd w:val="clear" w:fill="auto"/>
          <w:vertAlign w:val="baseline"/>
          <w:rtl w:val="0"/>
        </w:rPr>
        <w:t xml:space="preserve">Umweltbewusstsein und nachhaltiges Leben</w:t>
      </w:r>
    </w:p>
    <w:p>
      <w:pPr>
        <w:keepNext w:val="0"/>
        <w:keepLines w:val="0"/>
        <w:pageBreakBefore w:val="0"/>
        <w:widowControl w:val="1"/>
        <w:numPr>
          <w:ilvl w:val="0"/>
          <w:numId w:val="151"/>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b w:val="0"/>
          <w:i w:val="0"/>
          <w:smallCaps w:val="0"/>
          <w:strike w:val="0"/>
          <w:color w:val="000000"/>
          <w:sz w:val="19"/>
          <w:szCs w:val="19"/>
          <w:u w:val="none"/>
          <w:shd w:val="clear" w:fill="auto"/>
          <w:vertAlign w:val="baseline"/>
        </w:rPr>
      </w:pPr>
      <w:r w:rsidRPr="00000000" w:rsidDel="00000000" w:rsidR="00000000">
        <w:rPr>
          <w:rFonts w:ascii="Avenir" w:hAnsi="Avenir" w:eastAsia="Avenir" w:cs="Avenir"/>
          <w:b w:val="0"/>
          <w:i w:val="0"/>
          <w:smallCaps w:val="0"/>
          <w:strike w:val="0"/>
          <w:color w:val="000000"/>
          <w:sz w:val="19"/>
          <w:szCs w:val="19"/>
          <w:u w:val="none"/>
          <w:shd w:val="clear" w:fill="auto"/>
          <w:vertAlign w:val="baseline"/>
          <w:rtl w:val="0"/>
        </w:rPr>
        <w:t xml:space="preserve">Ökologische Herausforderungen und ihre Auswirkungen auf Migranten</w:t>
      </w:r>
    </w:p>
    <w:p>
      <w:pPr>
        <w:keepNext w:val="0"/>
        <w:keepLines w:val="0"/>
        <w:pageBreakBefore w:val="0"/>
        <w:widowControl w:val="1"/>
        <w:numPr>
          <w:ilvl w:val="0"/>
          <w:numId w:val="151"/>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b w:val="0"/>
          <w:i w:val="0"/>
          <w:smallCaps w:val="0"/>
          <w:strike w:val="0"/>
          <w:color w:val="000000"/>
          <w:sz w:val="19"/>
          <w:szCs w:val="19"/>
          <w:u w:val="none"/>
          <w:shd w:val="clear" w:fill="auto"/>
          <w:vertAlign w:val="baseline"/>
        </w:rPr>
      </w:pPr>
      <w:r w:rsidRPr="00000000" w:rsidDel="00000000" w:rsidR="00000000">
        <w:rPr>
          <w:rFonts w:ascii="Avenir" w:hAnsi="Avenir" w:eastAsia="Avenir" w:cs="Avenir"/>
          <w:b w:val="0"/>
          <w:i w:val="0"/>
          <w:smallCaps w:val="0"/>
          <w:strike w:val="0"/>
          <w:color w:val="000000"/>
          <w:sz w:val="19"/>
          <w:szCs w:val="19"/>
          <w:u w:val="none"/>
          <w:shd w:val="clear" w:fill="auto"/>
          <w:vertAlign w:val="baseline"/>
          <w:rtl w:val="0"/>
        </w:rPr>
        <w:t xml:space="preserve">Grüne Arbeitsplätze und Unternehmertum</w:t>
      </w:r>
    </w:p>
    <w:p>
      <w:pPr>
        <w:keepNext w:val="0"/>
        <w:keepLines w:val="0"/>
        <w:pageBreakBefore w:val="0"/>
        <w:widowControl w:val="1"/>
        <w:numPr>
          <w:ilvl w:val="0"/>
          <w:numId w:val="151"/>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b w:val="0"/>
          <w:i w:val="0"/>
          <w:smallCaps w:val="0"/>
          <w:strike w:val="0"/>
          <w:color w:val="000000"/>
          <w:sz w:val="19"/>
          <w:szCs w:val="19"/>
          <w:u w:val="none"/>
          <w:shd w:val="clear" w:fill="auto"/>
          <w:vertAlign w:val="baseline"/>
        </w:rPr>
      </w:pPr>
      <w:r w:rsidRPr="00000000" w:rsidDel="00000000" w:rsidR="00000000">
        <w:rPr>
          <w:rFonts w:ascii="Avenir" w:hAnsi="Avenir" w:eastAsia="Avenir" w:cs="Avenir"/>
          <w:b w:val="0"/>
          <w:i w:val="0"/>
          <w:smallCaps w:val="0"/>
          <w:strike w:val="0"/>
          <w:color w:val="000000"/>
          <w:sz w:val="19"/>
          <w:szCs w:val="19"/>
          <w:u w:val="none"/>
          <w:shd w:val="clear" w:fill="auto"/>
          <w:vertAlign w:val="baseline"/>
          <w:rtl w:val="0"/>
        </w:rPr>
        <w:t xml:space="preserve">Advocacy und bürgerschaftliches Engagement</w:t>
      </w:r>
    </w:p>
    <w:p>
      <w:pPr>
        <w:keepNext w:val="0"/>
        <w:keepLines w:val="0"/>
        <w:pageBreakBefore w:val="0"/>
        <w:widowControl w:val="1"/>
        <w:numPr>
          <w:ilvl w:val="0"/>
          <w:numId w:val="151"/>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b w:val="0"/>
          <w:i w:val="0"/>
          <w:smallCaps w:val="0"/>
          <w:strike w:val="0"/>
          <w:color w:val="000000"/>
          <w:sz w:val="19"/>
          <w:szCs w:val="19"/>
          <w:u w:val="none"/>
          <w:shd w:val="clear" w:fill="auto"/>
          <w:vertAlign w:val="baseline"/>
        </w:rPr>
      </w:pPr>
      <w:r w:rsidRPr="00000000" w:rsidDel="00000000" w:rsidR="00000000">
        <w:rPr>
          <w:rFonts w:ascii="Avenir" w:hAnsi="Avenir" w:eastAsia="Avenir" w:cs="Avenir"/>
          <w:b w:val="0"/>
          <w:i w:val="0"/>
          <w:smallCaps w:val="0"/>
          <w:strike w:val="0"/>
          <w:color w:val="000000"/>
          <w:sz w:val="19"/>
          <w:szCs w:val="19"/>
          <w:u w:val="none"/>
          <w:shd w:val="clear" w:fill="auto"/>
          <w:vertAlign w:val="baseline"/>
          <w:rtl w:val="0"/>
        </w:rPr>
        <w:t xml:space="preserve">Persönliche Reflexion und Aktionsplanung</w:t>
      </w:r>
    </w:p>
    <w:p w:rsidRPr="00000000" w:rsidR="00000000" w:rsidDel="00000000" w:rsidP="00000000" w:rsidRDefault="00000000" w14:paraId="0000002E">
      <w:pPr>
        <w:spacing w:after="160" w:line="276" w:lineRule="auto"/>
        <w:rPr>
          <w:rFonts w:ascii="Avenir" w:hAnsi="Avenir" w:eastAsia="Avenir" w:cs="Avenir"/>
          <w:b w:val="1"/>
        </w:rPr>
      </w:pPr>
      <w:r w:rsidRPr="00000000" w:rsidDel="00000000" w:rsidR="00000000">
        <w:rPr>
          <w:rtl w:val="0"/>
        </w:rPr>
      </w:r>
    </w:p>
    <w:p>
      <w:pPr>
        <w:pStyle w:val="Heading2"/>
        <w:spacing w:line="276" w:lineRule="auto"/>
        <w:rPr>
          <w:rFonts w:ascii="Avenir" w:hAnsi="Avenir" w:eastAsia="Avenir" w:cs="Avenir"/>
          <w:b w:val="1"/>
          <w:color w:val="0b7e3d"/>
        </w:rPr>
      </w:pPr>
      <w:bookmarkStart w:name="_heading=h.1fob9te" w:colFirst="0" w:colLast="0" w:id="2"/>
      <w:bookmarkEnd w:id="2"/>
      <w:r w:rsidRPr="00000000" w:rsidDel="00000000" w:rsidR="00000000">
        <w:rPr>
          <w:rFonts w:ascii="Avenir" w:hAnsi="Avenir" w:eastAsia="Avenir" w:cs="Avenir"/>
          <w:b w:val="1"/>
          <w:color w:val="0b7e3d"/>
          <w:rtl w:val="0"/>
        </w:rPr>
        <w:t xml:space="preserve">1.2. Zielbenutzer und Zielbegünstigte </w:t>
        <w:br w:type="textWrapping"/>
      </w:r>
    </w:p>
    <w:p>
      <w:pPr>
        <w:keepNext w:val="0"/>
        <w:keepLines w:val="0"/>
        <w:pageBreakBefore w:val="0"/>
        <w:widowControl w:val="1"/>
        <w:numPr>
          <w:ilvl w:val="0"/>
          <w:numId w:val="119"/>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b w:val="0"/>
          <w:i w:val="0"/>
          <w:smallCaps w:val="0"/>
          <w:strike w:val="0"/>
          <w:color w:val="000000"/>
          <w:sz w:val="19"/>
          <w:szCs w:val="19"/>
          <w:u w:val="none"/>
          <w:shd w:val="clear" w:fill="auto"/>
          <w:vertAlign w:val="baseline"/>
        </w:rPr>
      </w:pPr>
      <w:r w:rsidRPr="00000000" w:rsidDel="00000000" w:rsidR="00000000">
        <w:rPr>
          <w:rFonts w:ascii="Avenir" w:hAnsi="Avenir" w:eastAsia="Avenir" w:cs="Avenir"/>
          <w:b w:val="0"/>
          <w:i w:val="0"/>
          <w:smallCaps w:val="0"/>
          <w:strike w:val="0"/>
          <w:color w:val="000000"/>
          <w:sz w:val="19"/>
          <w:szCs w:val="19"/>
          <w:u w:val="none"/>
          <w:shd w:val="clear" w:fill="auto"/>
          <w:vertAlign w:val="baseline"/>
          <w:rtl w:val="0"/>
        </w:rPr>
        <w:t xml:space="preserve">Die Zielgruppe des MiGreenDEAL-Toolkits sind Erwachsenenbildner, Gemeindeleiter und Mediatoren. </w:t>
      </w:r>
    </w:p>
    <w:p>
      <w:pPr>
        <w:keepNext w:val="0"/>
        <w:keepLines w:val="0"/>
        <w:pageBreakBefore w:val="0"/>
        <w:widowControl w:val="1"/>
        <w:numPr>
          <w:ilvl w:val="0"/>
          <w:numId w:val="119"/>
        </w:numPr>
        <w:pBdr>
          <w:top w:val="nil" w:sz="0" w:space="0"/>
          <w:left w:val="nil" w:sz="0" w:space="0"/>
          <w:bottom w:val="nil" w:sz="0" w:space="0"/>
          <w:right w:val="nil" w:sz="0" w:space="0"/>
          <w:between w:val="nil" w:sz="0" w:space="0"/>
        </w:pBdr>
        <w:shd w:val="clear" w:fill="auto"/>
        <w:spacing w:before="0" w:after="200" w:line="276" w:lineRule="auto"/>
        <w:ind w:start="720" w:end="0" w:hanging="360"/>
        <w:jc w:val="both"/>
        <w:rPr>
          <w:rFonts w:ascii="Avenir" w:hAnsi="Avenir" w:eastAsia="Avenir" w:cs="Avenir"/>
          <w:b w:val="0"/>
          <w:i w:val="0"/>
          <w:smallCaps w:val="0"/>
          <w:strike w:val="0"/>
          <w:color w:val="000000"/>
          <w:sz w:val="19"/>
          <w:szCs w:val="19"/>
          <w:u w:val="none"/>
          <w:shd w:val="clear" w:fill="auto"/>
          <w:vertAlign w:val="baseline"/>
        </w:rPr>
      </w:pPr>
      <w:r w:rsidRPr="00000000" w:rsidDel="00000000" w:rsidR="00000000">
        <w:rPr>
          <w:rFonts w:ascii="Avenir" w:hAnsi="Avenir" w:eastAsia="Avenir" w:cs="Avenir"/>
          <w:b w:val="0"/>
          <w:i w:val="0"/>
          <w:smallCaps w:val="0"/>
          <w:strike w:val="0"/>
          <w:color w:val="000000"/>
          <w:sz w:val="19"/>
          <w:szCs w:val="19"/>
          <w:u w:val="none"/>
          <w:shd w:val="clear" w:fill="auto"/>
          <w:vertAlign w:val="baseline"/>
          <w:rtl w:val="0"/>
        </w:rPr>
        <w:t xml:space="preserve">Die Zielgruppe des MiGreenDEAL-Projekts sind junge erwachsene Migranten, junge Menschen und andere, die die Nachhaltigkeit in ihrer Praxis verbessern wollen.</w:t>
      </w:r>
    </w:p>
    <w:p w:rsidRPr="00000000" w:rsidR="00000000" w:rsidDel="00000000" w:rsidP="00000000" w:rsidRDefault="00000000" w14:paraId="00000032">
      <w:pPr>
        <w:pStyle w:val="Heading2"/>
        <w:spacing w:line="276" w:lineRule="auto"/>
        <w:rPr>
          <w:rFonts w:ascii="Avenir" w:hAnsi="Avenir" w:eastAsia="Avenir" w:cs="Avenir"/>
          <w:color w:val="000000"/>
          <w:sz w:val="19"/>
          <w:szCs w:val="19"/>
        </w:rPr>
      </w:pPr>
      <w:r w:rsidRPr="00000000" w:rsidDel="00000000" w:rsidR="00000000">
        <w:rPr>
          <w:rtl w:val="0"/>
        </w:rPr>
      </w:r>
    </w:p>
    <w:p>
      <w:pPr>
        <w:pStyle w:val="Heading2"/>
        <w:spacing w:line="276" w:lineRule="auto"/>
        <w:rPr>
          <w:rFonts w:ascii="Avenir" w:hAnsi="Avenir" w:eastAsia="Avenir" w:cs="Avenir"/>
          <w:b w:val="1"/>
          <w:color w:val="0b7e3d"/>
        </w:rPr>
      </w:pPr>
      <w:bookmarkStart w:name="_heading=h.3znysh7" w:colFirst="0" w:colLast="0" w:id="3"/>
      <w:bookmarkEnd w:id="3"/>
      <w:r w:rsidRPr="00000000" w:rsidDel="00000000" w:rsidR="00000000">
        <w:rPr>
          <w:rFonts w:ascii="Avenir" w:hAnsi="Avenir" w:eastAsia="Avenir" w:cs="Avenir"/>
          <w:b w:val="1"/>
          <w:color w:val="0b7e3d"/>
          <w:rtl w:val="0"/>
        </w:rPr>
        <w:t xml:space="preserve">1.3. MIGreenDEAL Toolkit Einheiten und Lernergebnisse</w:t>
      </w:r>
    </w:p>
    <w:p>
      <w:pPr>
        <w:keepNext w:val="0"/>
        <w:keepLines w:val="0"/>
        <w:pageBreakBefore w:val="0"/>
        <w:widowControl w:val="1"/>
        <w:pBdr>
          <w:top w:val="nil" w:sz="0" w:space="0"/>
          <w:left w:val="nil" w:sz="0" w:space="0"/>
          <w:bottom w:val="nil" w:sz="0" w:space="0"/>
          <w:right w:val="nil" w:sz="0" w:space="0"/>
          <w:between w:val="nil" w:sz="0" w:space="0"/>
        </w:pBdr>
        <w:shd w:val="clear" w:fill="auto"/>
        <w:spacing w:before="280" w:after="280" w:line="276" w:lineRule="auto"/>
        <w:ind w:start="0" w:end="0" w:firstLine="0"/>
        <w:jc w:val="both"/>
        <w:rPr>
          <w:rFonts w:ascii="Avenir" w:hAnsi="Avenir" w:eastAsia="Avenir" w:cs="Avenir"/>
          <w:b w:val="1"/>
          <w:i w:val="1"/>
          <w:smallCaps w:val="0"/>
          <w:strike w:val="0"/>
          <w:color w:val="f79646"/>
          <w:sz w:val="21"/>
          <w:szCs w:val="21"/>
          <w:u w:val="none"/>
          <w:shd w:val="clear" w:fill="auto"/>
          <w:vertAlign w:val="baseline"/>
        </w:rPr>
      </w:pPr>
      <w:r w:rsidRPr="00000000" w:rsidDel="00000000" w:rsidR="00000000">
        <w:rPr>
          <w:rFonts w:ascii="Avenir" w:hAnsi="Avenir" w:eastAsia="Avenir" w:cs="Avenir"/>
          <w:b w:val="0"/>
          <w:i w:val="0"/>
          <w:smallCaps w:val="0"/>
          <w:strike w:val="0"/>
          <w:color w:val="000000"/>
          <w:sz w:val="19"/>
          <w:szCs w:val="19"/>
          <w:u w:val="none"/>
          <w:shd w:val="clear" w:fill="auto"/>
          <w:vertAlign w:val="baseline"/>
          <w:rtl w:val="0"/>
        </w:rPr>
        <w:t xml:space="preserve"> Das Toolkit ist </w:t>
      </w:r>
      <w:r w:rsidRPr="00000000" w:rsidDel="00000000" w:rsidR="00000000">
        <w:rPr>
          <w:rFonts w:ascii="Avenir" w:hAnsi="Avenir" w:eastAsia="Avenir" w:cs="Avenir"/>
          <w:b w:val="0"/>
          <w:i w:val="0"/>
          <w:smallCaps w:val="0"/>
          <w:strike w:val="0"/>
          <w:color w:val="000000"/>
          <w:sz w:val="19"/>
          <w:szCs w:val="19"/>
          <w:u w:val="none"/>
          <w:shd w:val="clear" w:fill="auto"/>
          <w:vertAlign w:val="baseline"/>
          <w:rtl w:val="0"/>
        </w:rPr>
        <w:t xml:space="preserve">in 6 Einheiten von Lernergebnissen </w:t>
        <w:br w:type="textWrapping"/>
      </w:r>
      <w:r w:rsidRPr="00000000" w:rsidDel="00000000" w:rsidR="00000000">
        <w:rPr>
          <w:rFonts w:ascii="Avenir" w:hAnsi="Avenir" w:eastAsia="Avenir" w:cs="Avenir"/>
          <w:rtl w:val="0"/>
        </w:rPr>
        <w:t xml:space="preserve">gegliedert</w:t>
      </w:r>
      <w:r w:rsidRPr="00000000" w:rsidDel="00000000" w:rsidR="00000000">
        <w:rPr>
          <w:rFonts w:ascii="Avenir" w:hAnsi="Avenir" w:eastAsia="Avenir" w:cs="Avenir"/>
          <w:b w:val="0"/>
          <w:i w:val="0"/>
          <w:smallCaps w:val="0"/>
          <w:strike w:val="0"/>
          <w:color w:val="000000"/>
          <w:sz w:val="19"/>
          <w:szCs w:val="19"/>
          <w:u w:val="none"/>
          <w:shd w:val="clear" w:fill="auto"/>
          <w:vertAlign w:val="baseline"/>
          <w:rtl w:val="0"/>
        </w:rPr>
        <w:t xml:space="preserve">, wie in der folgenden Tabelle angegeben: </w:t>
        <w:br w:type="textWrapping"/>
      </w:r>
      <w:r w:rsidRPr="00000000" w:rsidDel="00000000" w:rsidR="00000000">
        <w:rPr>
          <w:rtl w:val="0"/>
        </w:rPr>
      </w:r>
    </w:p>
    <w:tbl>
      <w:tblPr>
        <w:tblStyle w:val="Table2"/>
        <w:tblW w:w="8494.0" w:type="dxa"/>
        <w:jc w:val="left"/>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Layout w:type="fixed"/>
        <w:tblLook w:val="04A0"/>
      </w:tblPr>
      <w:tblGrid>
        <w:gridCol w:w="1129"/>
        <w:gridCol w:w="7365"/>
        <w:tblGridChange w:id="0">
          <w:tblGrid>
            <w:gridCol w:w="1129"/>
            <w:gridCol w:w="7365"/>
          </w:tblGrid>
        </w:tblGridChange>
      </w:tblGrid>
      <w:tr>
        <w:trPr>
          <w:cantSplit w:val="0"/>
          <w:tblHeader w:val="0"/>
        </w:trPr>
        <w:tc>
          <w:tcPr>
            <w:gridSpan w:val="2"/>
          </w:tcPr>
          <w:p>
            <w:pPr>
              <w:spacing w:line="276" w:lineRule="auto"/>
              <w:jc w:val="both"/>
              <w:rPr>
                <w:rFonts w:ascii="Cambria" w:hAnsi="Cambria" w:eastAsia="Cambria" w:cs="Cambria"/>
                <w:color w:val="000000"/>
                <w:sz w:val="21"/>
                <w:szCs w:val="21"/>
              </w:rPr>
            </w:pPr>
            <w:r w:rsidRPr="00000000" w:rsidDel="00000000" w:rsidR="00000000">
              <w:rPr>
                <w:rFonts w:ascii="Calibri" w:hAnsi="Calibri" w:eastAsia="Calibri" w:cs="Calibri"/>
                <w:color w:val="000000"/>
                <w:sz w:val="19"/>
                <w:szCs w:val="19"/>
                <w:rtl w:val="0"/>
              </w:rPr>
              <w:t xml:space="preserve">Einheiten</w:t>
              <w:tab/>
            </w:r>
            <w:r w:rsidRPr="00000000" w:rsidDel="00000000" w:rsidR="00000000">
              <w:rPr>
                <w:rFonts w:ascii="Cambria" w:hAnsi="Cambria" w:eastAsia="Cambria" w:cs="Cambria"/>
                <w:color w:val="000000"/>
                <w:sz w:val="21"/>
                <w:szCs w:val="21"/>
                <w:rtl w:val="0"/>
              </w:rPr>
              <w:tab/>
            </w:r>
          </w:p>
        </w:tc>
      </w:tr>
      <w:tr>
        <w:trPr>
          <w:cantSplit w:val="0"/>
          <w:tblHeader w:val="0"/>
        </w:trPr>
        <w:tc>
          <w:tcPr/>
          <w:p>
            <w:pPr>
              <w:spacing w:line="276" w:lineRule="auto"/>
              <w:jc w:val="both"/>
              <w:rPr>
                <w:rFonts w:ascii="Cambria" w:hAnsi="Cambria" w:eastAsia="Cambria" w:cs="Cambria"/>
                <w:b w:val="0"/>
                <w:color w:val="000000"/>
                <w:sz w:val="21"/>
                <w:szCs w:val="21"/>
              </w:rPr>
            </w:pPr>
            <w:r w:rsidRPr="00000000" w:rsidDel="00000000" w:rsidR="00000000">
              <w:rPr>
                <w:rFonts w:ascii="Calibri" w:hAnsi="Calibri" w:eastAsia="Calibri" w:cs="Calibri"/>
                <w:b w:val="0"/>
                <w:color w:val="000000"/>
                <w:sz w:val="19"/>
                <w:szCs w:val="19"/>
                <w:rtl w:val="0"/>
              </w:rPr>
              <w:t xml:space="preserve">Einheit 1:</w:t>
            </w:r>
            <w:r w:rsidRPr="00000000" w:rsidDel="00000000" w:rsidR="00000000">
              <w:rPr>
                <w:rtl w:val="0"/>
              </w:rPr>
            </w:r>
          </w:p>
        </w:tc>
        <w:tc>
          <w:tcPr/>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200" w:line="276" w:lineRule="auto"/>
              <w:ind w:start="0" w:end="0" w:firstLine="0"/>
              <w:jc w:val="both"/>
              <w:rPr>
                <w:rFonts w:ascii="Avenir" w:hAnsi="Avenir" w:eastAsia="Avenir" w:cs="Avenir"/>
                <w:b w:val="0"/>
                <w:i w:val="0"/>
                <w:smallCaps w:val="0"/>
                <w:strike w:val="0"/>
                <w:color w:val="000000"/>
                <w:sz w:val="19"/>
                <w:szCs w:val="19"/>
                <w:u w:val="none"/>
                <w:shd w:val="clear" w:fill="auto"/>
                <w:vertAlign w:val="baseline"/>
              </w:rPr>
            </w:pPr>
            <w:r w:rsidRPr="00000000" w:rsidDel="00000000" w:rsidR="00000000">
              <w:rPr>
                <w:rFonts w:ascii="Avenir" w:hAnsi="Avenir" w:eastAsia="Avenir" w:cs="Avenir"/>
                <w:b w:val="0"/>
                <w:i w:val="0"/>
                <w:smallCaps w:val="0"/>
                <w:strike w:val="0"/>
                <w:color w:val="000000"/>
                <w:sz w:val="19"/>
                <w:szCs w:val="19"/>
                <w:u w:val="none"/>
                <w:shd w:val="clear" w:fill="auto"/>
                <w:vertAlign w:val="baseline"/>
                <w:rtl w:val="0"/>
              </w:rPr>
              <w:t xml:space="preserve">Einführung in Schlüsselkonzepte</w:t>
            </w:r>
          </w:p>
        </w:tc>
      </w:tr>
      <w:tr>
        <w:trPr>
          <w:cantSplit w:val="0"/>
          <w:tblHeader w:val="0"/>
        </w:trPr>
        <w:tc>
          <w:tcPr/>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200" w:line="276" w:lineRule="auto"/>
              <w:ind w:start="0" w:end="0" w:firstLine="0"/>
              <w:jc w:val="both"/>
              <w:rPr>
                <w:rFonts w:ascii="Avenir" w:hAnsi="Avenir" w:eastAsia="Avenir" w:cs="Avenir"/>
                <w:b w:val="0"/>
                <w:i w:val="0"/>
                <w:smallCaps w:val="0"/>
                <w:strike w:val="0"/>
                <w:color w:val="000000"/>
                <w:sz w:val="19"/>
                <w:szCs w:val="19"/>
                <w:u w:val="none"/>
                <w:shd w:val="clear" w:fill="auto"/>
                <w:vertAlign w:val="baseline"/>
              </w:rPr>
            </w:pPr>
            <w:r w:rsidRPr="00000000" w:rsidDel="00000000" w:rsidR="00000000">
              <w:rPr>
                <w:rFonts w:ascii="Calibri" w:hAnsi="Calibri" w:eastAsia="Calibri" w:cs="Calibri"/>
                <w:b w:val="0"/>
                <w:i w:val="0"/>
                <w:smallCaps w:val="0"/>
                <w:strike w:val="0"/>
                <w:color w:val="000000"/>
                <w:sz w:val="19"/>
                <w:szCs w:val="19"/>
                <w:u w:val="none"/>
                <w:shd w:val="clear" w:fill="auto"/>
                <w:vertAlign w:val="baseline"/>
                <w:rtl w:val="0"/>
              </w:rPr>
              <w:t xml:space="preserve">Einheit 2</w:t>
            </w:r>
            <w:r w:rsidRPr="00000000" w:rsidDel="00000000" w:rsidR="00000000">
              <w:rPr>
                <w:rFonts w:ascii="Avenir" w:hAnsi="Avenir" w:eastAsia="Avenir" w:cs="Avenir"/>
                <w:b w:val="0"/>
                <w:i w:val="0"/>
                <w:smallCaps w:val="0"/>
                <w:strike w:val="0"/>
                <w:color w:val="000000"/>
                <w:sz w:val="19"/>
                <w:szCs w:val="19"/>
                <w:u w:val="none"/>
                <w:shd w:val="clear" w:fill="auto"/>
                <w:vertAlign w:val="baseline"/>
                <w:rtl w:val="0"/>
              </w:rPr>
              <w:t xml:space="preserve">: </w:t>
            </w:r>
          </w:p>
        </w:tc>
        <w:tc>
          <w:tcPr/>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200" w:line="276" w:lineRule="auto"/>
              <w:ind w:start="0" w:end="0" w:firstLine="0"/>
              <w:jc w:val="both"/>
              <w:rPr>
                <w:rFonts w:ascii="Avenir" w:hAnsi="Avenir" w:eastAsia="Avenir" w:cs="Avenir"/>
                <w:b w:val="0"/>
                <w:i w:val="0"/>
                <w:smallCaps w:val="0"/>
                <w:strike w:val="0"/>
                <w:color w:val="000000"/>
                <w:sz w:val="19"/>
                <w:szCs w:val="19"/>
                <w:u w:val="none"/>
                <w:shd w:val="clear" w:fill="auto"/>
                <w:vertAlign w:val="baseline"/>
              </w:rPr>
            </w:pPr>
            <w:r w:rsidRPr="00000000" w:rsidDel="00000000" w:rsidR="00000000">
              <w:rPr>
                <w:rFonts w:ascii="Avenir" w:hAnsi="Avenir" w:eastAsia="Avenir" w:cs="Avenir"/>
                <w:b w:val="0"/>
                <w:i w:val="0"/>
                <w:smallCaps w:val="0"/>
                <w:strike w:val="0"/>
                <w:color w:val="000000"/>
                <w:sz w:val="19"/>
                <w:szCs w:val="19"/>
                <w:u w:val="none"/>
                <w:shd w:val="clear" w:fill="auto"/>
                <w:vertAlign w:val="baseline"/>
                <w:rtl w:val="0"/>
              </w:rPr>
              <w:t xml:space="preserve">Umweltbewusstsein und nachhaltiges Leben</w:t>
            </w:r>
          </w:p>
        </w:tc>
      </w:tr>
      <w:tr>
        <w:trPr>
          <w:cantSplit w:val="0"/>
          <w:tblHeader w:val="0"/>
        </w:trPr>
        <w:tc>
          <w:tcPr/>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200" w:line="276" w:lineRule="auto"/>
              <w:ind w:start="0" w:end="0" w:firstLine="0"/>
              <w:jc w:val="both"/>
              <w:rPr>
                <w:rFonts w:ascii="Avenir" w:hAnsi="Avenir" w:eastAsia="Avenir" w:cs="Avenir"/>
                <w:b w:val="0"/>
                <w:i w:val="0"/>
                <w:smallCaps w:val="0"/>
                <w:strike w:val="0"/>
                <w:color w:val="000000"/>
                <w:sz w:val="19"/>
                <w:szCs w:val="19"/>
                <w:u w:val="none"/>
                <w:shd w:val="clear" w:fill="auto"/>
                <w:vertAlign w:val="baseline"/>
              </w:rPr>
            </w:pPr>
            <w:r w:rsidRPr="00000000" w:rsidDel="00000000" w:rsidR="00000000">
              <w:rPr>
                <w:rFonts w:ascii="Calibri" w:hAnsi="Calibri" w:eastAsia="Calibri" w:cs="Calibri"/>
                <w:b w:val="0"/>
                <w:i w:val="0"/>
                <w:smallCaps w:val="0"/>
                <w:strike w:val="0"/>
                <w:color w:val="000000"/>
                <w:sz w:val="19"/>
                <w:szCs w:val="19"/>
                <w:u w:val="none"/>
                <w:shd w:val="clear" w:fill="auto"/>
                <w:vertAlign w:val="baseline"/>
                <w:rtl w:val="0"/>
              </w:rPr>
              <w:t xml:space="preserve">Einheit 3</w:t>
            </w:r>
            <w:r w:rsidRPr="00000000" w:rsidDel="00000000" w:rsidR="00000000">
              <w:rPr>
                <w:rFonts w:ascii="Avenir" w:hAnsi="Avenir" w:eastAsia="Avenir" w:cs="Avenir"/>
                <w:b w:val="0"/>
                <w:i w:val="0"/>
                <w:smallCaps w:val="0"/>
                <w:strike w:val="0"/>
                <w:color w:val="000000"/>
                <w:sz w:val="19"/>
                <w:szCs w:val="19"/>
                <w:u w:val="none"/>
                <w:shd w:val="clear" w:fill="auto"/>
                <w:vertAlign w:val="baseline"/>
                <w:rtl w:val="0"/>
              </w:rPr>
              <w:t xml:space="preserve">: </w:t>
            </w:r>
          </w:p>
        </w:tc>
        <w:tc>
          <w:tcPr/>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200" w:line="276" w:lineRule="auto"/>
              <w:ind w:start="0" w:end="0" w:firstLine="0"/>
              <w:jc w:val="both"/>
              <w:rPr>
                <w:rFonts w:ascii="Avenir" w:hAnsi="Avenir" w:eastAsia="Avenir" w:cs="Avenir"/>
                <w:b w:val="0"/>
                <w:i w:val="0"/>
                <w:smallCaps w:val="0"/>
                <w:strike w:val="0"/>
                <w:color w:val="000000"/>
                <w:sz w:val="19"/>
                <w:szCs w:val="19"/>
                <w:u w:val="none"/>
                <w:shd w:val="clear" w:fill="auto"/>
                <w:vertAlign w:val="baseline"/>
              </w:rPr>
            </w:pPr>
            <w:r w:rsidRPr="00000000" w:rsidDel="00000000" w:rsidR="00000000">
              <w:rPr>
                <w:rFonts w:ascii="Avenir" w:hAnsi="Avenir" w:eastAsia="Avenir" w:cs="Avenir"/>
                <w:b w:val="0"/>
                <w:i w:val="0"/>
                <w:smallCaps w:val="0"/>
                <w:strike w:val="0"/>
                <w:color w:val="000000"/>
                <w:sz w:val="19"/>
                <w:szCs w:val="19"/>
                <w:u w:val="none"/>
                <w:shd w:val="clear" w:fill="auto"/>
                <w:vertAlign w:val="baseline"/>
                <w:rtl w:val="0"/>
              </w:rPr>
              <w:t xml:space="preserve">Ökologische Herausforderungen und ihre Auswirkungen auf Migranten</w:t>
            </w:r>
          </w:p>
        </w:tc>
      </w:tr>
      <w:tr>
        <w:trPr>
          <w:cantSplit w:val="0"/>
          <w:tblHeader w:val="0"/>
        </w:trPr>
        <w:tc>
          <w:tcPr/>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200" w:line="276" w:lineRule="auto"/>
              <w:ind w:start="0" w:end="0" w:firstLine="0"/>
              <w:jc w:val="both"/>
              <w:rPr>
                <w:rFonts w:ascii="Avenir" w:hAnsi="Avenir" w:eastAsia="Avenir" w:cs="Avenir"/>
                <w:b w:val="0"/>
                <w:i w:val="0"/>
                <w:smallCaps w:val="0"/>
                <w:strike w:val="0"/>
                <w:color w:val="000000"/>
                <w:sz w:val="19"/>
                <w:szCs w:val="19"/>
                <w:u w:val="none"/>
                <w:shd w:val="clear" w:fill="auto"/>
                <w:vertAlign w:val="baseline"/>
              </w:rPr>
            </w:pPr>
            <w:r w:rsidRPr="00000000" w:rsidDel="00000000" w:rsidR="00000000">
              <w:rPr>
                <w:rFonts w:ascii="Calibri" w:hAnsi="Calibri" w:eastAsia="Calibri" w:cs="Calibri"/>
                <w:b w:val="0"/>
                <w:i w:val="0"/>
                <w:smallCaps w:val="0"/>
                <w:strike w:val="0"/>
                <w:color w:val="000000"/>
                <w:sz w:val="19"/>
                <w:szCs w:val="19"/>
                <w:u w:val="none"/>
                <w:shd w:val="clear" w:fill="auto"/>
                <w:vertAlign w:val="baseline"/>
                <w:rtl w:val="0"/>
              </w:rPr>
              <w:t xml:space="preserve">Einheit 4</w:t>
            </w:r>
            <w:r w:rsidRPr="00000000" w:rsidDel="00000000" w:rsidR="00000000">
              <w:rPr>
                <w:rFonts w:ascii="Avenir" w:hAnsi="Avenir" w:eastAsia="Avenir" w:cs="Avenir"/>
                <w:b w:val="0"/>
                <w:i w:val="0"/>
                <w:smallCaps w:val="0"/>
                <w:strike w:val="0"/>
                <w:color w:val="000000"/>
                <w:sz w:val="19"/>
                <w:szCs w:val="19"/>
                <w:u w:val="none"/>
                <w:shd w:val="clear" w:fill="auto"/>
                <w:vertAlign w:val="baseline"/>
                <w:rtl w:val="0"/>
              </w:rPr>
              <w:t xml:space="preserve">: </w:t>
            </w:r>
          </w:p>
        </w:tc>
        <w:tc>
          <w:tcPr/>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200" w:line="276" w:lineRule="auto"/>
              <w:ind w:start="0" w:end="0" w:firstLine="0"/>
              <w:jc w:val="both"/>
              <w:rPr>
                <w:rFonts w:ascii="Avenir" w:hAnsi="Avenir" w:eastAsia="Avenir" w:cs="Avenir"/>
                <w:b w:val="0"/>
                <w:i w:val="0"/>
                <w:smallCaps w:val="0"/>
                <w:strike w:val="0"/>
                <w:color w:val="000000"/>
                <w:sz w:val="19"/>
                <w:szCs w:val="19"/>
                <w:u w:val="none"/>
                <w:shd w:val="clear" w:fill="auto"/>
                <w:vertAlign w:val="baseline"/>
              </w:rPr>
            </w:pPr>
            <w:r w:rsidRPr="00000000" w:rsidDel="00000000" w:rsidR="00000000">
              <w:rPr>
                <w:rFonts w:ascii="Avenir" w:hAnsi="Avenir" w:eastAsia="Avenir" w:cs="Avenir"/>
                <w:b w:val="0"/>
                <w:i w:val="0"/>
                <w:smallCaps w:val="0"/>
                <w:strike w:val="0"/>
                <w:color w:val="000000"/>
                <w:sz w:val="19"/>
                <w:szCs w:val="19"/>
                <w:u w:val="none"/>
                <w:shd w:val="clear" w:fill="auto"/>
                <w:vertAlign w:val="baseline"/>
                <w:rtl w:val="0"/>
              </w:rPr>
              <w:t xml:space="preserve">Grüne Arbeitsplätze und Unternehmertum</w:t>
            </w:r>
          </w:p>
        </w:tc>
      </w:tr>
      <w:tr>
        <w:trPr>
          <w:cantSplit w:val="0"/>
          <w:tblHeader w:val="0"/>
        </w:trPr>
        <w:tc>
          <w:tcPr/>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200" w:line="276" w:lineRule="auto"/>
              <w:ind w:start="0" w:end="0" w:firstLine="0"/>
              <w:jc w:val="both"/>
              <w:rPr>
                <w:rFonts w:ascii="Avenir" w:hAnsi="Avenir" w:eastAsia="Avenir" w:cs="Avenir"/>
                <w:b w:val="0"/>
                <w:i w:val="0"/>
                <w:smallCaps w:val="0"/>
                <w:strike w:val="0"/>
                <w:color w:val="000000"/>
                <w:sz w:val="19"/>
                <w:szCs w:val="19"/>
                <w:u w:val="none"/>
                <w:shd w:val="clear" w:fill="auto"/>
                <w:vertAlign w:val="baseline"/>
              </w:rPr>
            </w:pPr>
            <w:r w:rsidRPr="00000000" w:rsidDel="00000000" w:rsidR="00000000">
              <w:rPr>
                <w:rFonts w:ascii="Calibri" w:hAnsi="Calibri" w:eastAsia="Calibri" w:cs="Calibri"/>
                <w:b w:val="0"/>
                <w:i w:val="0"/>
                <w:smallCaps w:val="0"/>
                <w:strike w:val="0"/>
                <w:color w:val="000000"/>
                <w:sz w:val="19"/>
                <w:szCs w:val="19"/>
                <w:u w:val="none"/>
                <w:shd w:val="clear" w:fill="auto"/>
                <w:vertAlign w:val="baseline"/>
                <w:rtl w:val="0"/>
              </w:rPr>
              <w:t xml:space="preserve">Einheit 5</w:t>
            </w:r>
            <w:r w:rsidRPr="00000000" w:rsidDel="00000000" w:rsidR="00000000">
              <w:rPr>
                <w:rFonts w:ascii="Avenir" w:hAnsi="Avenir" w:eastAsia="Avenir" w:cs="Avenir"/>
                <w:b w:val="0"/>
                <w:i w:val="0"/>
                <w:smallCaps w:val="0"/>
                <w:strike w:val="0"/>
                <w:color w:val="000000"/>
                <w:sz w:val="19"/>
                <w:szCs w:val="19"/>
                <w:u w:val="none"/>
                <w:shd w:val="clear" w:fill="auto"/>
                <w:vertAlign w:val="baseline"/>
                <w:rtl w:val="0"/>
              </w:rPr>
              <w:t xml:space="preserve">: </w:t>
            </w:r>
          </w:p>
        </w:tc>
        <w:tc>
          <w:tcPr/>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200" w:line="276" w:lineRule="auto"/>
              <w:ind w:start="0" w:end="0" w:firstLine="0"/>
              <w:jc w:val="both"/>
              <w:rPr>
                <w:rFonts w:ascii="Avenir" w:hAnsi="Avenir" w:eastAsia="Avenir" w:cs="Avenir"/>
                <w:b w:val="0"/>
                <w:i w:val="0"/>
                <w:smallCaps w:val="0"/>
                <w:strike w:val="0"/>
                <w:color w:val="000000"/>
                <w:sz w:val="19"/>
                <w:szCs w:val="19"/>
                <w:u w:val="none"/>
                <w:shd w:val="clear" w:fill="auto"/>
                <w:vertAlign w:val="baseline"/>
              </w:rPr>
            </w:pPr>
            <w:r w:rsidRPr="00000000" w:rsidDel="00000000" w:rsidR="00000000">
              <w:rPr>
                <w:rFonts w:ascii="Avenir" w:hAnsi="Avenir" w:eastAsia="Avenir" w:cs="Avenir"/>
                <w:b w:val="0"/>
                <w:i w:val="0"/>
                <w:smallCaps w:val="0"/>
                <w:strike w:val="0"/>
                <w:color w:val="000000"/>
                <w:sz w:val="19"/>
                <w:szCs w:val="19"/>
                <w:u w:val="none"/>
                <w:shd w:val="clear" w:fill="auto"/>
                <w:vertAlign w:val="baseline"/>
                <w:rtl w:val="0"/>
              </w:rPr>
              <w:t xml:space="preserve">Advocacy und bürgerschaftliches Engagement</w:t>
            </w:r>
          </w:p>
        </w:tc>
      </w:tr>
      <w:tr>
        <w:trPr>
          <w:cantSplit w:val="0"/>
          <w:tblHeader w:val="0"/>
        </w:trPr>
        <w:tc>
          <w:tcPr/>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200" w:line="276" w:lineRule="auto"/>
              <w:ind w:start="0" w:end="0" w:firstLine="0"/>
              <w:jc w:val="both"/>
              <w:rPr>
                <w:rFonts w:ascii="Avenir" w:hAnsi="Avenir" w:eastAsia="Avenir" w:cs="Avenir"/>
                <w:b w:val="0"/>
                <w:i w:val="0"/>
                <w:smallCaps w:val="0"/>
                <w:strike w:val="0"/>
                <w:color w:val="000000"/>
                <w:sz w:val="19"/>
                <w:szCs w:val="19"/>
                <w:u w:val="none"/>
                <w:shd w:val="clear" w:fill="auto"/>
                <w:vertAlign w:val="baseline"/>
              </w:rPr>
            </w:pPr>
            <w:r w:rsidRPr="00000000" w:rsidDel="00000000" w:rsidR="00000000">
              <w:rPr>
                <w:rFonts w:ascii="Calibri" w:hAnsi="Calibri" w:eastAsia="Calibri" w:cs="Calibri"/>
                <w:b w:val="0"/>
                <w:i w:val="0"/>
                <w:smallCaps w:val="0"/>
                <w:strike w:val="0"/>
                <w:color w:val="000000"/>
                <w:sz w:val="19"/>
                <w:szCs w:val="19"/>
                <w:u w:val="none"/>
                <w:shd w:val="clear" w:fill="auto"/>
                <w:vertAlign w:val="baseline"/>
                <w:rtl w:val="0"/>
              </w:rPr>
              <w:t xml:space="preserve">Einheit 6</w:t>
            </w:r>
            <w:r w:rsidRPr="00000000" w:rsidDel="00000000" w:rsidR="00000000">
              <w:rPr>
                <w:rFonts w:ascii="Avenir" w:hAnsi="Avenir" w:eastAsia="Avenir" w:cs="Avenir"/>
                <w:b w:val="0"/>
                <w:i w:val="0"/>
                <w:smallCaps w:val="0"/>
                <w:strike w:val="0"/>
                <w:color w:val="000000"/>
                <w:sz w:val="19"/>
                <w:szCs w:val="19"/>
                <w:u w:val="none"/>
                <w:shd w:val="clear" w:fill="auto"/>
                <w:vertAlign w:val="baseline"/>
                <w:rtl w:val="0"/>
              </w:rPr>
              <w:t xml:space="preserve">: </w:t>
            </w:r>
          </w:p>
        </w:tc>
        <w:tc>
          <w:tcPr/>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200" w:line="276" w:lineRule="auto"/>
              <w:ind w:start="0" w:end="0" w:firstLine="0"/>
              <w:jc w:val="both"/>
              <w:rPr>
                <w:rFonts w:ascii="Avenir" w:hAnsi="Avenir" w:eastAsia="Avenir" w:cs="Avenir"/>
                <w:b w:val="0"/>
                <w:i w:val="0"/>
                <w:smallCaps w:val="0"/>
                <w:strike w:val="0"/>
                <w:color w:val="000000"/>
                <w:sz w:val="19"/>
                <w:szCs w:val="19"/>
                <w:u w:val="none"/>
                <w:shd w:val="clear" w:fill="auto"/>
                <w:vertAlign w:val="baseline"/>
              </w:rPr>
            </w:pPr>
            <w:r w:rsidRPr="00000000" w:rsidDel="00000000" w:rsidR="00000000">
              <w:rPr>
                <w:rFonts w:ascii="Avenir" w:hAnsi="Avenir" w:eastAsia="Avenir" w:cs="Avenir"/>
                <w:b w:val="0"/>
                <w:i w:val="0"/>
                <w:smallCaps w:val="0"/>
                <w:strike w:val="0"/>
                <w:color w:val="000000"/>
                <w:sz w:val="19"/>
                <w:szCs w:val="19"/>
                <w:u w:val="none"/>
                <w:shd w:val="clear" w:fill="auto"/>
                <w:vertAlign w:val="baseline"/>
                <w:rtl w:val="0"/>
              </w:rPr>
              <w:t xml:space="preserve">Persönliche Reflexion und Aktionsplanung</w:t>
            </w:r>
          </w:p>
        </w:tc>
      </w:tr>
    </w:tbl>
    <w:p w:rsidRPr="00000000" w:rsidR="00000000" w:rsidDel="00000000" w:rsidP="00000000" w:rsidRDefault="00000000" w14:paraId="00000043">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160" w:line="276" w:lineRule="auto"/>
        <w:ind w:start="0" w:end="0" w:firstLine="0"/>
        <w:jc w:val="both"/>
        <w:rPr>
          <w:rFonts w:ascii="Avenir" w:hAnsi="Avenir" w:eastAsia="Avenir" w:cs="Avenir"/>
          <w:b w:val="1"/>
          <w:i w:val="1"/>
          <w:smallCaps w:val="0"/>
          <w:strike w:val="0"/>
          <w:color w:val="f79646"/>
          <w:sz w:val="21"/>
          <w:szCs w:val="21"/>
          <w:u w:val="none"/>
          <w:shd w:val="clear" w:fill="auto"/>
          <w:vertAlign w:val="baseline"/>
        </w:rPr>
      </w:pPr>
      <w:r w:rsidRPr="00000000" w:rsidDel="00000000" w:rsidR="00000000">
        <w:rPr>
          <w:rtl w:val="0"/>
        </w:rPr>
      </w:r>
    </w:p>
    <w:p w:rsidRPr="00000000" w:rsidR="00000000" w:rsidDel="00000000" w:rsidP="00000000" w:rsidRDefault="00000000" w14:paraId="00000044">
      <w:pPr>
        <w:spacing w:line="276" w:lineRule="auto"/>
        <w:rPr>
          <w:rFonts w:ascii="Avenir" w:hAnsi="Avenir" w:eastAsia="Avenir" w:cs="Avenir"/>
        </w:rPr>
      </w:pPr>
      <w:r w:rsidRPr="00000000" w:rsidDel="00000000" w:rsidR="00000000">
        <w:rPr>
          <w:rtl w:val="0"/>
        </w:rPr>
      </w:r>
    </w:p>
    <w:p>
      <w:pPr>
        <w:pStyle w:val="Heading1"/>
        <w:numPr>
          <w:ilvl w:val="0"/>
          <w:numId w:val="152"/>
        </w:numPr>
        <w:spacing w:line="276" w:lineRule="auto"/>
        <w:ind w:start="720" w:hanging="360"/>
        <w:rPr/>
      </w:pPr>
      <w:bookmarkStart w:name="_heading=h.2et92p0" w:colFirst="0" w:colLast="0" w:id="4"/>
      <w:bookmarkEnd w:id="4"/>
      <w:r w:rsidRPr="00000000" w:rsidDel="00000000" w:rsidR="00000000">
        <w:rPr>
          <w:rtl w:val="0"/>
        </w:rPr>
        <w:t xml:space="preserve">Das MIGreenDEAL-Toolkit</w:t>
      </w:r>
    </w:p>
    <w:p w:rsidRPr="00000000" w:rsidR="00000000" w:rsidDel="00000000" w:rsidP="00000000" w:rsidRDefault="00000000" w14:paraId="00000046">
      <w:pPr>
        <w:spacing w:line="276" w:lineRule="auto"/>
        <w:ind w:start="360" w:firstLine="0"/>
        <w:rPr/>
      </w:pPr>
      <w:r w:rsidRPr="00000000" w:rsidDel="00000000" w:rsidR="00000000">
        <w:rPr>
          <w:rtl w:val="0"/>
        </w:rPr>
      </w:r>
    </w:p>
    <w:p>
      <w:pPr>
        <w:pStyle w:val="Heading2"/>
        <w:spacing w:line="276" w:lineRule="auto"/>
        <w:rPr>
          <w:sz w:val="28"/>
          <w:szCs w:val="28"/>
        </w:rPr>
      </w:pPr>
      <w:bookmarkStart w:name="_heading=h.tyjcwt" w:colFirst="0" w:colLast="0" w:id="5"/>
      <w:bookmarkEnd w:id="5"/>
      <w:r w:rsidRPr="00000000" w:rsidDel="00000000" w:rsidR="00000000">
        <w:rPr>
          <w:rFonts w:ascii="Avenir" w:hAnsi="Avenir" w:eastAsia="Avenir" w:cs="Avenir"/>
          <w:b w:val="1"/>
          <w:color w:val="0b7e3d"/>
          <w:rtl w:val="0"/>
        </w:rPr>
        <w:t xml:space="preserve">Unit.1: Einführung in die </w:t>
      </w:r>
      <w:r w:rsidRPr="00000000" w:rsidDel="00000000" w:rsidR="00000000">
        <w:rPr>
          <w:sz w:val="28"/>
          <w:szCs w:val="28"/>
          <w:rtl w:val="0"/>
        </w:rPr>
        <w:t xml:space="preserve">Schlüsselkonzepte </w:t>
      </w:r>
    </w:p>
    <w:p w:rsidRPr="00000000" w:rsidR="00000000" w:rsidDel="00000000" w:rsidP="00000000" w:rsidRDefault="00000000" w14:paraId="00000048">
      <w:pPr>
        <w:spacing w:line="276" w:lineRule="auto"/>
        <w:jc w:val="both"/>
        <w:rPr/>
      </w:pPr>
      <w:r w:rsidRPr="00000000" w:rsidDel="00000000" w:rsidR="00000000">
        <w:rPr>
          <w:rtl w:val="0"/>
        </w:rPr>
      </w:r>
    </w:p>
    <w:tbl>
      <w:tblPr>
        <w:tblStyle w:val="Table3"/>
        <w:tblW w:w="8500.0" w:type="dxa"/>
        <w:jc w:val="left"/>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Layout w:type="fixed"/>
        <w:tblLook w:val="04A0"/>
      </w:tblPr>
      <w:tblGrid>
        <w:gridCol w:w="2019"/>
        <w:gridCol w:w="6481"/>
        <w:tblGridChange w:id="0">
          <w:tblGrid>
            <w:gridCol w:w="2019"/>
            <w:gridCol w:w="6481"/>
          </w:tblGrid>
        </w:tblGridChange>
      </w:tblGrid>
      <w:tr>
        <w:trPr>
          <w:cantSplit w:val="0"/>
          <w:tblHeader w:val="0"/>
        </w:trPr>
        <w:tc>
          <w:tcPr/>
          <w:p>
            <w:pPr>
              <w:spacing w:line="276" w:lineRule="auto"/>
              <w:jc w:val="both"/>
              <w:rPr>
                <w:rFonts w:ascii="Avenir" w:hAnsi="Avenir" w:eastAsia="Avenir" w:cs="Avenir"/>
                <w:color w:val="000000"/>
                <w:sz w:val="19"/>
                <w:szCs w:val="19"/>
              </w:rPr>
            </w:pPr>
            <w:r w:rsidRPr="00000000" w:rsidDel="00000000" w:rsidR="00000000">
              <w:rPr>
                <w:rFonts w:ascii="Avenir" w:hAnsi="Avenir" w:eastAsia="Avenir" w:cs="Avenir"/>
                <w:color w:val="000000"/>
                <w:sz w:val="19"/>
                <w:szCs w:val="19"/>
                <w:rtl w:val="0"/>
              </w:rPr>
              <w:t xml:space="preserve">Tätigkeit 1/ U1:</w:t>
            </w:r>
          </w:p>
        </w:tc>
        <w:tc>
          <w:tcPr/>
          <w:p>
            <w:pPr>
              <w:spacing w:line="276" w:lineRule="auto"/>
              <w:jc w:val="both"/>
              <w:rPr>
                <w:rFonts w:ascii="Avenir" w:hAnsi="Avenir" w:eastAsia="Avenir" w:cs="Avenir"/>
                <w:color w:val="000000"/>
                <w:sz w:val="19"/>
                <w:szCs w:val="19"/>
              </w:rPr>
            </w:pPr>
            <w:r w:rsidRPr="00000000" w:rsidDel="00000000" w:rsidR="00000000">
              <w:rPr>
                <w:rFonts w:ascii="Avenir" w:hAnsi="Avenir" w:eastAsia="Avenir" w:cs="Avenir"/>
                <w:color w:val="000000"/>
                <w:sz w:val="19"/>
                <w:szCs w:val="19"/>
                <w:rtl w:val="0"/>
              </w:rPr>
              <w:t xml:space="preserve">Erkundung des Europäischen Green Deal</w:t>
            </w:r>
          </w:p>
        </w:tc>
      </w:tr>
      <w:tr>
        <w:trPr>
          <w:cantSplit w:val="0"/>
          <w:tblHeader w:val="0"/>
        </w:trPr>
        <w:tc>
          <w:tcPr/>
          <w:p>
            <w:pPr>
              <w:spacing w:line="276" w:lineRule="auto"/>
              <w:jc w:val="both"/>
              <w:rPr>
                <w:rFonts w:ascii="Avenir" w:hAnsi="Avenir" w:eastAsia="Avenir" w:cs="Avenir"/>
                <w:sz w:val="19"/>
                <w:szCs w:val="19"/>
              </w:rPr>
            </w:pPr>
            <w:r w:rsidRPr="00000000" w:rsidDel="00000000" w:rsidR="00000000">
              <w:rPr>
                <w:rFonts w:ascii="Avenir" w:hAnsi="Avenir" w:eastAsia="Avenir" w:cs="Avenir"/>
                <w:sz w:val="19"/>
                <w:szCs w:val="19"/>
                <w:rtl w:val="0"/>
              </w:rPr>
              <w:t xml:space="preserve">Ziel</w:t>
            </w:r>
          </w:p>
        </w:tc>
        <w:tc>
          <w:tcPr/>
          <w:p>
            <w:pPr>
              <w:spacing w:line="276" w:lineRule="auto"/>
              <w:jc w:val="both"/>
              <w:rPr>
                <w:rFonts w:ascii="Avenir" w:hAnsi="Avenir" w:eastAsia="Avenir" w:cs="Avenir"/>
                <w:sz w:val="19"/>
                <w:szCs w:val="19"/>
              </w:rPr>
            </w:pPr>
            <w:r w:rsidRPr="00000000" w:rsidDel="00000000" w:rsidR="00000000">
              <w:rPr>
                <w:rFonts w:ascii="Avenir" w:hAnsi="Avenir" w:eastAsia="Avenir" w:cs="Avenir"/>
                <w:color w:val="000000"/>
                <w:sz w:val="19"/>
                <w:szCs w:val="19"/>
                <w:rtl w:val="0"/>
              </w:rPr>
              <w:t xml:space="preserve">Erwachsenenbildnern ein umfassendes Verständnis des Europäischen Green Deal zu vermitteln, damit sie transformative Lernerfahrungen ermöglichen können, die das Umweltbewusstsein junger Migranten stärken.</w:t>
            </w:r>
            <w:r w:rsidRPr="00000000" w:rsidDel="00000000" w:rsidR="00000000">
              <w:rPr>
                <w:rtl w:val="0"/>
              </w:rPr>
            </w:r>
          </w:p>
        </w:tc>
      </w:tr>
      <w:tr>
        <w:trPr>
          <w:cantSplit w:val="0"/>
          <w:tblHeader w:val="0"/>
        </w:trPr>
        <w:tc>
          <w:tcPr/>
          <w:p>
            <w:pPr>
              <w:spacing w:line="276" w:lineRule="auto"/>
              <w:jc w:val="both"/>
              <w:rPr>
                <w:rFonts w:ascii="Avenir" w:hAnsi="Avenir" w:eastAsia="Avenir" w:cs="Avenir"/>
                <w:sz w:val="19"/>
                <w:szCs w:val="19"/>
              </w:rPr>
            </w:pPr>
            <w:r w:rsidRPr="00000000" w:rsidDel="00000000" w:rsidR="00000000">
              <w:rPr>
                <w:rFonts w:ascii="Avenir" w:hAnsi="Avenir" w:eastAsia="Avenir" w:cs="Avenir"/>
                <w:sz w:val="19"/>
                <w:szCs w:val="19"/>
                <w:rtl w:val="0"/>
              </w:rPr>
              <w:t xml:space="preserve">Lernergebnisse</w:t>
            </w:r>
          </w:p>
        </w:tc>
        <w:tc>
          <w:tcPr/>
          <w:p>
            <w:pPr>
              <w:keepNext w:val="0"/>
              <w:keepLines w:val="0"/>
              <w:pageBreakBefore w:val="0"/>
              <w:widowControl w:val="0"/>
              <w:numPr>
                <w:ilvl w:val="0"/>
                <w:numId w:val="25"/>
              </w:numPr>
              <w:pBdr>
                <w:top w:val="nil" w:sz="0" w:space="0"/>
                <w:left w:val="nil" w:sz="0" w:space="0"/>
                <w:bottom w:val="nil" w:sz="0" w:space="0"/>
                <w:right w:val="nil" w:sz="0" w:space="0"/>
                <w:between w:val="nil" w:sz="0" w:space="0"/>
              </w:pBdr>
              <w:shd w:val="clear" w:fill="auto"/>
              <w:spacing w:before="0" w:after="20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Verstehen Sie die konzeptionellen Grundlagen des Europäischen Green Deal.</w:t>
            </w:r>
          </w:p>
          <w:p>
            <w:pPr>
              <w:keepNext w:val="0"/>
              <w:keepLines w:val="0"/>
              <w:pageBreakBefore w:val="0"/>
              <w:widowControl w:val="0"/>
              <w:numPr>
                <w:ilvl w:val="0"/>
                <w:numId w:val="25"/>
              </w:numPr>
              <w:pBdr>
                <w:top w:val="nil" w:sz="0" w:space="0"/>
                <w:left w:val="nil" w:sz="0" w:space="0"/>
                <w:bottom w:val="nil" w:sz="0" w:space="0"/>
                <w:right w:val="nil" w:sz="0" w:space="0"/>
                <w:between w:val="nil" w:sz="0" w:space="0"/>
              </w:pBdr>
              <w:shd w:val="clear" w:fill="auto"/>
              <w:spacing w:before="0" w:after="20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Verstehen der Grundsätze und Strategien für ihre Umsetzung.</w:t>
            </w:r>
          </w:p>
          <w:p>
            <w:pPr>
              <w:keepNext w:val="0"/>
              <w:keepLines w:val="0"/>
              <w:pageBreakBefore w:val="0"/>
              <w:widowControl w:val="1"/>
              <w:numPr>
                <w:ilvl w:val="0"/>
                <w:numId w:val="25"/>
              </w:numPr>
              <w:pBdr>
                <w:top w:val="nil" w:sz="0" w:space="0"/>
                <w:left w:val="nil" w:sz="0" w:space="0"/>
                <w:bottom w:val="nil" w:sz="0" w:space="0"/>
                <w:right w:val="nil" w:sz="0" w:space="0"/>
                <w:between w:val="nil" w:sz="0" w:space="0"/>
              </w:pBdr>
              <w:shd w:val="clear" w:fill="auto"/>
              <w:spacing w:before="0" w:after="20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Anpassung der Politik an die Nachhaltigkeitsziele für eine grünere Zukunft.</w:t>
            </w:r>
          </w:p>
        </w:tc>
      </w:tr>
      <w:tr>
        <w:trPr>
          <w:cantSplit w:val="0"/>
          <w:tblHeader w:val="0"/>
        </w:trPr>
        <w:tc>
          <w:tcPr/>
          <w:p>
            <w:pPr>
              <w:spacing w:line="276" w:lineRule="auto"/>
              <w:jc w:val="both"/>
              <w:rPr>
                <w:rFonts w:ascii="Avenir" w:hAnsi="Avenir" w:eastAsia="Avenir" w:cs="Avenir"/>
                <w:sz w:val="19"/>
                <w:szCs w:val="19"/>
              </w:rPr>
            </w:pPr>
            <w:r w:rsidRPr="00000000" w:rsidDel="00000000" w:rsidR="00000000">
              <w:rPr>
                <w:rFonts w:ascii="Avenir" w:hAnsi="Avenir" w:eastAsia="Avenir" w:cs="Avenir"/>
                <w:sz w:val="19"/>
                <w:szCs w:val="19"/>
                <w:rtl w:val="0"/>
              </w:rPr>
              <w:t xml:space="preserve">Dauer</w:t>
            </w:r>
          </w:p>
        </w:tc>
        <w:tc>
          <w:tcPr/>
          <w:p>
            <w:pPr>
              <w:spacing w:line="276" w:lineRule="auto"/>
              <w:jc w:val="both"/>
              <w:rPr>
                <w:rFonts w:ascii="Avenir" w:hAnsi="Avenir" w:eastAsia="Avenir" w:cs="Avenir"/>
                <w:sz w:val="19"/>
                <w:szCs w:val="19"/>
              </w:rPr>
            </w:pPr>
            <w:r w:rsidRPr="00000000" w:rsidDel="00000000" w:rsidR="00000000">
              <w:rPr>
                <w:rFonts w:ascii="Avenir" w:hAnsi="Avenir" w:eastAsia="Avenir" w:cs="Avenir"/>
                <w:color w:val="000000"/>
                <w:sz w:val="19"/>
                <w:szCs w:val="19"/>
                <w:rtl w:val="0"/>
              </w:rPr>
              <w:t xml:space="preserve">60 Minuten</w:t>
            </w:r>
            <w:r w:rsidRPr="00000000" w:rsidDel="00000000" w:rsidR="00000000">
              <w:rPr>
                <w:rtl w:val="0"/>
              </w:rPr>
            </w:r>
          </w:p>
        </w:tc>
      </w:tr>
      <w:tr>
        <w:trPr>
          <w:cantSplit w:val="0"/>
          <w:tblHeader w:val="0"/>
        </w:trPr>
        <w:tc>
          <w:tcPr/>
          <w:p>
            <w:pPr>
              <w:spacing w:line="276" w:lineRule="auto"/>
              <w:jc w:val="both"/>
              <w:rPr>
                <w:rFonts w:ascii="Avenir" w:hAnsi="Avenir" w:eastAsia="Avenir" w:cs="Avenir"/>
                <w:sz w:val="19"/>
                <w:szCs w:val="19"/>
              </w:rPr>
            </w:pPr>
            <w:r w:rsidRPr="00000000" w:rsidDel="00000000" w:rsidR="00000000">
              <w:rPr>
                <w:rFonts w:ascii="Avenir" w:hAnsi="Avenir" w:eastAsia="Avenir" w:cs="Avenir"/>
                <w:sz w:val="19"/>
                <w:szCs w:val="19"/>
                <w:rtl w:val="0"/>
              </w:rPr>
              <w:t xml:space="preserve">Materialien-Werkzeuge</w:t>
            </w:r>
          </w:p>
        </w:tc>
        <w:tc>
          <w:tcPr/>
          <w:p>
            <w:pPr>
              <w:numPr>
                <w:ilvl w:val="0"/>
                <w:numId w:val="51"/>
              </w:numPr>
              <w:spacing w:line="276" w:lineRule="auto"/>
              <w:ind w:start="720" w:hanging="360"/>
              <w:jc w:val="both"/>
              <w:rPr>
                <w:rFonts w:ascii="Avenir" w:hAnsi="Avenir" w:eastAsia="Avenir" w:cs="Avenir"/>
                <w:color w:val="333333"/>
                <w:sz w:val="19"/>
                <w:szCs w:val="19"/>
                <w:u w:val="none"/>
              </w:rPr>
            </w:pPr>
            <w:r w:rsidRPr="00000000" w:rsidDel="00000000" w:rsidR="00000000">
              <w:rPr>
                <w:rFonts w:ascii="Avenir" w:hAnsi="Avenir" w:eastAsia="Avenir" w:cs="Avenir"/>
                <w:color w:val="333333"/>
                <w:sz w:val="19"/>
                <w:szCs w:val="19"/>
                <w:rtl w:val="0"/>
              </w:rPr>
              <w:t xml:space="preserve">Laptop und Projektor</w:t>
            </w:r>
          </w:p>
          <w:p>
            <w:pPr>
              <w:numPr>
                <w:ilvl w:val="0"/>
                <w:numId w:val="51"/>
              </w:numPr>
              <w:spacing w:line="276" w:lineRule="auto"/>
              <w:ind w:start="720" w:hanging="360"/>
              <w:jc w:val="both"/>
              <w:rPr>
                <w:rFonts w:ascii="Avenir" w:hAnsi="Avenir" w:eastAsia="Avenir" w:cs="Avenir"/>
                <w:color w:val="333333"/>
                <w:sz w:val="19"/>
                <w:szCs w:val="19"/>
                <w:u w:val="none"/>
              </w:rPr>
            </w:pPr>
            <w:r w:rsidRPr="00000000" w:rsidDel="00000000" w:rsidR="00000000">
              <w:rPr>
                <w:rFonts w:ascii="Avenir" w:hAnsi="Avenir" w:eastAsia="Avenir" w:cs="Avenir"/>
                <w:color w:val="333333"/>
                <w:sz w:val="19"/>
                <w:szCs w:val="19"/>
                <w:rtl w:val="0"/>
              </w:rPr>
              <w:t xml:space="preserve">Internetzugang für Video-Streaming</w:t>
            </w:r>
          </w:p>
          <w:p>
            <w:pPr>
              <w:numPr>
                <w:ilvl w:val="0"/>
                <w:numId w:val="51"/>
              </w:numPr>
              <w:spacing w:line="276" w:lineRule="auto"/>
              <w:ind w:start="720" w:hanging="360"/>
              <w:jc w:val="both"/>
              <w:rPr>
                <w:rFonts w:ascii="Avenir" w:hAnsi="Avenir" w:eastAsia="Avenir" w:cs="Avenir"/>
                <w:color w:val="333333"/>
                <w:sz w:val="19"/>
                <w:szCs w:val="19"/>
                <w:u w:val="none"/>
              </w:rPr>
            </w:pPr>
            <w:r w:rsidRPr="00000000" w:rsidDel="00000000" w:rsidR="00000000">
              <w:rPr>
                <w:rFonts w:ascii="Avenir" w:hAnsi="Avenir" w:eastAsia="Avenir" w:cs="Avenir"/>
                <w:color w:val="333333"/>
                <w:sz w:val="19"/>
                <w:szCs w:val="19"/>
                <w:rtl w:val="0"/>
              </w:rPr>
              <w:t xml:space="preserve">Gedruckte Handouts der Zusammenfassung des Europäischen Green Deal</w:t>
            </w:r>
          </w:p>
          <w:p>
            <w:pPr>
              <w:numPr>
                <w:ilvl w:val="0"/>
                <w:numId w:val="51"/>
              </w:numPr>
              <w:spacing w:line="276" w:lineRule="auto"/>
              <w:ind w:start="720" w:hanging="360"/>
              <w:jc w:val="both"/>
              <w:rPr>
                <w:rFonts w:ascii="Avenir" w:hAnsi="Avenir" w:eastAsia="Avenir" w:cs="Avenir"/>
                <w:color w:val="333333"/>
                <w:sz w:val="19"/>
                <w:szCs w:val="19"/>
                <w:u w:val="none"/>
              </w:rPr>
            </w:pPr>
            <w:r w:rsidRPr="00000000" w:rsidDel="00000000" w:rsidR="00000000">
              <w:rPr>
                <w:rFonts w:ascii="Avenir" w:hAnsi="Avenir" w:eastAsia="Avenir" w:cs="Avenir"/>
                <w:color w:val="333333"/>
                <w:sz w:val="19"/>
                <w:szCs w:val="19"/>
                <w:rtl w:val="0"/>
              </w:rPr>
              <w:t xml:space="preserve">Whiteboard und Stifte</w:t>
            </w:r>
            <w:r w:rsidRPr="00000000" w:rsidDel="00000000" w:rsidR="00000000">
              <w:rPr>
                <w:rtl w:val="0"/>
              </w:rPr>
            </w:r>
          </w:p>
        </w:tc>
      </w:tr>
      <w:tr>
        <w:trPr>
          <w:cantSplit w:val="0"/>
          <w:tblHeader w:val="0"/>
        </w:trPr>
        <w:tc>
          <w:tcPr/>
          <w:p>
            <w:pPr>
              <w:spacing w:line="276" w:lineRule="auto"/>
              <w:jc w:val="both"/>
              <w:rPr>
                <w:rFonts w:ascii="Avenir" w:hAnsi="Avenir" w:eastAsia="Avenir" w:cs="Avenir"/>
                <w:sz w:val="19"/>
                <w:szCs w:val="19"/>
              </w:rPr>
            </w:pPr>
            <w:r w:rsidRPr="00000000" w:rsidDel="00000000" w:rsidR="00000000">
              <w:rPr>
                <w:rFonts w:ascii="Avenir" w:hAnsi="Avenir" w:eastAsia="Avenir" w:cs="Avenir"/>
                <w:sz w:val="19"/>
                <w:szCs w:val="19"/>
                <w:rtl w:val="0"/>
              </w:rPr>
              <w:t xml:space="preserve">Verfahren-Methodik</w:t>
            </w:r>
          </w:p>
        </w:tc>
        <w:tc>
          <w:tcPr/>
          <w:p>
            <w:pPr>
              <w:spacing w:line="276" w:lineRule="auto"/>
              <w:jc w:val="both"/>
              <w:rPr>
                <w:rFonts w:ascii="Avenir" w:hAnsi="Avenir" w:eastAsia="Avenir" w:cs="Avenir"/>
                <w:color w:val="000000"/>
                <w:sz w:val="19"/>
                <w:szCs w:val="19"/>
              </w:rPr>
            </w:pPr>
            <w:r w:rsidRPr="00000000" w:rsidDel="00000000" w:rsidR="00000000">
              <w:rPr>
                <w:rFonts w:ascii="Avenir" w:hAnsi="Avenir" w:eastAsia="Avenir" w:cs="Avenir"/>
                <w:b w:val="1"/>
                <w:color w:val="000000"/>
                <w:sz w:val="19"/>
                <w:szCs w:val="19"/>
                <w:rtl w:val="0"/>
              </w:rPr>
              <w:t xml:space="preserve">Einführung (10 Minuten):</w:t>
            </w:r>
            <w:r w:rsidRPr="00000000" w:rsidDel="00000000" w:rsidR="00000000">
              <w:rPr>
                <w:rtl w:val="0"/>
              </w:rPr>
            </w:r>
          </w:p>
          <w:p>
            <w:pPr>
              <w:widowControl w:val="0"/>
              <w:numPr>
                <w:ilvl w:val="0"/>
                <w:numId w:val="52"/>
              </w:numPr>
              <w:spacing w:line="276" w:lineRule="auto"/>
              <w:ind w:start="720" w:hanging="360"/>
              <w:jc w:val="both"/>
              <w:rPr>
                <w:rFonts w:ascii="Avenir" w:hAnsi="Avenir" w:eastAsia="Avenir" w:cs="Avenir"/>
                <w:color w:val="000000"/>
                <w:sz w:val="19"/>
                <w:szCs w:val="19"/>
              </w:rPr>
            </w:pPr>
            <w:r w:rsidRPr="00000000" w:rsidDel="00000000" w:rsidR="00000000">
              <w:rPr>
                <w:rFonts w:ascii="Avenir" w:hAnsi="Avenir" w:eastAsia="Avenir" w:cs="Avenir"/>
                <w:color w:val="000000"/>
                <w:sz w:val="19"/>
                <w:szCs w:val="19"/>
                <w:rtl w:val="0"/>
              </w:rPr>
              <w:t xml:space="preserve">Stellen Sie den Europäischen Green Deal kurz vor.</w:t>
            </w:r>
          </w:p>
          <w:p>
            <w:pPr>
              <w:widowControl w:val="0"/>
              <w:numPr>
                <w:ilvl w:val="0"/>
                <w:numId w:val="52"/>
              </w:numPr>
              <w:spacing w:line="276" w:lineRule="auto"/>
              <w:ind w:start="720" w:hanging="360"/>
              <w:jc w:val="both"/>
              <w:rPr>
                <w:rFonts w:ascii="Avenir" w:hAnsi="Avenir" w:eastAsia="Avenir" w:cs="Avenir"/>
                <w:color w:val="000000"/>
                <w:sz w:val="19"/>
                <w:szCs w:val="19"/>
              </w:rPr>
            </w:pPr>
            <w:r w:rsidRPr="00000000" w:rsidDel="00000000" w:rsidR="00000000">
              <w:rPr>
                <w:rFonts w:ascii="Avenir" w:hAnsi="Avenir" w:eastAsia="Avenir" w:cs="Avenir"/>
                <w:color w:val="000000"/>
                <w:sz w:val="19"/>
                <w:szCs w:val="19"/>
                <w:rtl w:val="0"/>
              </w:rPr>
              <w:t xml:space="preserve">Erörtern Sie seine Bedeutung für die Bekämpfung des Klimawandels und die Förderung der Nachhaltigkeit.</w:t>
            </w:r>
          </w:p>
          <w:p w:rsidRPr="00000000" w:rsidR="00000000" w:rsidDel="00000000" w:rsidP="00000000" w:rsidRDefault="00000000" w14:paraId="0000005C">
            <w:pPr>
              <w:spacing w:line="276" w:lineRule="auto"/>
              <w:jc w:val="both"/>
              <w:rPr>
                <w:rFonts w:ascii="Avenir" w:hAnsi="Avenir" w:eastAsia="Avenir" w:cs="Avenir"/>
                <w:b w:val="1"/>
                <w:color w:val="000000"/>
                <w:sz w:val="19"/>
                <w:szCs w:val="19"/>
              </w:rPr>
            </w:pPr>
            <w:r w:rsidRPr="00000000" w:rsidDel="00000000" w:rsidR="00000000">
              <w:rPr>
                <w:rtl w:val="0"/>
              </w:rPr>
            </w:r>
          </w:p>
          <w:p>
            <w:pPr>
              <w:spacing w:line="276" w:lineRule="auto"/>
              <w:jc w:val="both"/>
              <w:rPr>
                <w:rFonts w:ascii="Avenir" w:hAnsi="Avenir" w:eastAsia="Avenir" w:cs="Avenir"/>
                <w:color w:val="000000"/>
                <w:sz w:val="19"/>
                <w:szCs w:val="19"/>
              </w:rPr>
            </w:pPr>
            <w:r w:rsidRPr="00000000" w:rsidDel="00000000" w:rsidR="00000000">
              <w:rPr>
                <w:rFonts w:ascii="Avenir" w:hAnsi="Avenir" w:eastAsia="Avenir" w:cs="Avenir"/>
                <w:b w:val="1"/>
                <w:color w:val="000000"/>
                <w:sz w:val="19"/>
                <w:szCs w:val="19"/>
                <w:rtl w:val="0"/>
              </w:rPr>
              <w:t xml:space="preserve">Video-Präsentation (15 Minuten):</w:t>
            </w:r>
            <w:r w:rsidRPr="00000000" w:rsidDel="00000000" w:rsidR="00000000">
              <w:rPr>
                <w:rtl w:val="0"/>
              </w:rPr>
            </w:r>
          </w:p>
          <w:p>
            <w:pPr>
              <w:widowControl w:val="0"/>
              <w:numPr>
                <w:ilvl w:val="0"/>
                <w:numId w:val="53"/>
              </w:numPr>
              <w:spacing w:line="276" w:lineRule="auto"/>
              <w:ind w:start="720" w:hanging="360"/>
              <w:jc w:val="both"/>
              <w:rPr>
                <w:rFonts w:ascii="Avenir" w:hAnsi="Avenir" w:eastAsia="Avenir" w:cs="Avenir"/>
                <w:color w:val="000000"/>
                <w:sz w:val="19"/>
                <w:szCs w:val="19"/>
              </w:rPr>
            </w:pPr>
            <w:r w:rsidRPr="00000000" w:rsidDel="00000000" w:rsidR="00000000">
              <w:rPr>
                <w:rFonts w:ascii="Avenir" w:hAnsi="Avenir" w:eastAsia="Avenir" w:cs="Avenir"/>
                <w:color w:val="000000"/>
                <w:sz w:val="19"/>
                <w:szCs w:val="19"/>
                <w:rtl w:val="0"/>
              </w:rPr>
              <w:t xml:space="preserve">Zeigen Sie eine kurze Dokumentation oder Präsentation über den Europäischen Green Deal.</w:t>
            </w:r>
          </w:p>
          <w:p w:rsidRPr="00000000" w:rsidR="00000000" w:rsidDel="00000000" w:rsidP="00000000" w:rsidRDefault="00000000" w14:paraId="0000005F">
            <w:pPr>
              <w:spacing w:line="276" w:lineRule="auto"/>
              <w:jc w:val="both"/>
              <w:rPr>
                <w:rFonts w:ascii="Avenir" w:hAnsi="Avenir" w:eastAsia="Avenir" w:cs="Avenir"/>
                <w:b w:val="1"/>
                <w:color w:val="000000"/>
                <w:sz w:val="19"/>
                <w:szCs w:val="19"/>
              </w:rPr>
            </w:pPr>
            <w:r w:rsidRPr="00000000" w:rsidDel="00000000" w:rsidR="00000000">
              <w:rPr>
                <w:rtl w:val="0"/>
              </w:rPr>
            </w:r>
          </w:p>
          <w:p>
            <w:pPr>
              <w:spacing w:line="276" w:lineRule="auto"/>
              <w:jc w:val="both"/>
              <w:rPr>
                <w:rFonts w:ascii="Avenir" w:hAnsi="Avenir" w:eastAsia="Avenir" w:cs="Avenir"/>
                <w:color w:val="000000"/>
                <w:sz w:val="19"/>
                <w:szCs w:val="19"/>
              </w:rPr>
            </w:pPr>
            <w:r w:rsidRPr="00000000" w:rsidDel="00000000" w:rsidR="00000000">
              <w:rPr>
                <w:rFonts w:ascii="Avenir" w:hAnsi="Avenir" w:eastAsia="Avenir" w:cs="Avenir"/>
                <w:b w:val="1"/>
                <w:color w:val="000000"/>
                <w:sz w:val="19"/>
                <w:szCs w:val="19"/>
                <w:rtl w:val="0"/>
              </w:rPr>
              <w:t xml:space="preserve">Gruppendiskussion (20 Minuten):</w:t>
            </w:r>
            <w:r w:rsidRPr="00000000" w:rsidDel="00000000" w:rsidR="00000000">
              <w:rPr>
                <w:rtl w:val="0"/>
              </w:rPr>
            </w:r>
          </w:p>
          <w:p>
            <w:pPr>
              <w:widowControl w:val="0"/>
              <w:numPr>
                <w:ilvl w:val="0"/>
                <w:numId w:val="54"/>
              </w:numPr>
              <w:spacing w:line="276" w:lineRule="auto"/>
              <w:ind w:start="720" w:hanging="360"/>
              <w:jc w:val="both"/>
              <w:rPr>
                <w:rFonts w:ascii="Avenir" w:hAnsi="Avenir" w:eastAsia="Avenir" w:cs="Avenir"/>
                <w:color w:val="000000"/>
                <w:sz w:val="19"/>
                <w:szCs w:val="19"/>
              </w:rPr>
            </w:pPr>
            <w:r w:rsidRPr="00000000" w:rsidDel="00000000" w:rsidR="00000000">
              <w:rPr>
                <w:rFonts w:ascii="Avenir" w:hAnsi="Avenir" w:eastAsia="Avenir" w:cs="Avenir"/>
                <w:color w:val="000000"/>
                <w:sz w:val="19"/>
                <w:szCs w:val="19"/>
                <w:rtl w:val="0"/>
              </w:rPr>
              <w:t xml:space="preserve">Teilen Sie die Teilnehmer in kleine Gruppen ein.</w:t>
            </w:r>
          </w:p>
          <w:p>
            <w:pPr>
              <w:widowControl w:val="0"/>
              <w:numPr>
                <w:ilvl w:val="0"/>
                <w:numId w:val="54"/>
              </w:numPr>
              <w:spacing w:line="276" w:lineRule="auto"/>
              <w:ind w:start="720" w:hanging="360"/>
              <w:jc w:val="both"/>
              <w:rPr>
                <w:rFonts w:ascii="Avenir" w:hAnsi="Avenir" w:eastAsia="Avenir" w:cs="Avenir"/>
                <w:color w:val="000000"/>
                <w:sz w:val="19"/>
                <w:szCs w:val="19"/>
              </w:rPr>
            </w:pPr>
            <w:r w:rsidRPr="00000000" w:rsidDel="00000000" w:rsidR="00000000">
              <w:rPr>
                <w:rFonts w:ascii="Avenir" w:hAnsi="Avenir" w:eastAsia="Avenir" w:cs="Avenir"/>
                <w:color w:val="000000"/>
                <w:sz w:val="19"/>
                <w:szCs w:val="19"/>
                <w:rtl w:val="0"/>
              </w:rPr>
              <w:t xml:space="preserve">Geben Sie jeder Gruppe Handouts </w:t>
            </w:r>
            <w:r w:rsidRPr="00000000" w:rsidDel="00000000" w:rsidR="00000000">
              <w:rPr>
                <w:rFonts w:ascii="Avenir" w:hAnsi="Avenir" w:eastAsia="Avenir" w:cs="Avenir"/>
                <w:sz w:val="19"/>
                <w:szCs w:val="19"/>
                <w:rtl w:val="0"/>
              </w:rPr>
              <w:t xml:space="preserve">mit einer Zusammenfassung der </w:t>
            </w:r>
            <w:r w:rsidRPr="00000000" w:rsidDel="00000000" w:rsidR="00000000">
              <w:rPr>
                <w:rFonts w:ascii="Avenir" w:hAnsi="Avenir" w:eastAsia="Avenir" w:cs="Avenir"/>
                <w:color w:val="000000"/>
                <w:sz w:val="19"/>
                <w:szCs w:val="19"/>
                <w:rtl w:val="0"/>
              </w:rPr>
              <w:t xml:space="preserve">wichtigsten Aspekte des Europäischen Green Deal.</w:t>
            </w:r>
          </w:p>
          <w:p>
            <w:pPr>
              <w:widowControl w:val="0"/>
              <w:numPr>
                <w:ilvl w:val="0"/>
                <w:numId w:val="54"/>
              </w:numPr>
              <w:spacing w:line="276" w:lineRule="auto"/>
              <w:ind w:start="720" w:hanging="360"/>
              <w:jc w:val="both"/>
              <w:rPr>
                <w:rFonts w:ascii="Avenir" w:hAnsi="Avenir" w:eastAsia="Avenir" w:cs="Avenir"/>
                <w:color w:val="000000"/>
                <w:sz w:val="19"/>
                <w:szCs w:val="19"/>
              </w:rPr>
            </w:pPr>
            <w:r w:rsidRPr="00000000" w:rsidDel="00000000" w:rsidR="00000000">
              <w:rPr>
                <w:rFonts w:ascii="Avenir" w:hAnsi="Avenir" w:eastAsia="Avenir" w:cs="Avenir"/>
                <w:color w:val="000000"/>
                <w:sz w:val="19"/>
                <w:szCs w:val="19"/>
                <w:rtl w:val="0"/>
              </w:rPr>
              <w:t xml:space="preserve">Ermutigen Sie sie, darüber zu diskutieren, wie sich der Green Deal auf ihre lokalen Gemeinschaften und junge Migranten auswirken kann.</w:t>
            </w:r>
          </w:p>
          <w:p w:rsidRPr="00000000" w:rsidR="00000000" w:rsidDel="00000000" w:rsidP="00000000" w:rsidRDefault="00000000" w14:paraId="00000064">
            <w:pPr>
              <w:spacing w:line="276" w:lineRule="auto"/>
              <w:jc w:val="both"/>
              <w:rPr>
                <w:rFonts w:ascii="Avenir" w:hAnsi="Avenir" w:eastAsia="Avenir" w:cs="Avenir"/>
                <w:color w:val="000000"/>
                <w:sz w:val="19"/>
                <w:szCs w:val="19"/>
              </w:rPr>
            </w:pPr>
            <w:r w:rsidRPr="00000000" w:rsidDel="00000000" w:rsidR="00000000">
              <w:rPr>
                <w:rtl w:val="0"/>
              </w:rPr>
            </w:r>
          </w:p>
          <w:p>
            <w:pPr>
              <w:spacing w:line="276" w:lineRule="auto"/>
              <w:jc w:val="both"/>
              <w:rPr>
                <w:rFonts w:ascii="Avenir" w:hAnsi="Avenir" w:eastAsia="Avenir" w:cs="Avenir"/>
                <w:color w:val="000000"/>
                <w:sz w:val="19"/>
                <w:szCs w:val="19"/>
              </w:rPr>
            </w:pPr>
            <w:r w:rsidRPr="00000000" w:rsidDel="00000000" w:rsidR="00000000">
              <w:rPr>
                <w:rFonts w:ascii="Avenir" w:hAnsi="Avenir" w:eastAsia="Avenir" w:cs="Avenir"/>
                <w:b w:val="1"/>
                <w:color w:val="000000"/>
                <w:sz w:val="19"/>
                <w:szCs w:val="19"/>
                <w:rtl w:val="0"/>
              </w:rPr>
              <w:t xml:space="preserve"> Reflexion und Austausch (10 Minuten):</w:t>
            </w:r>
            <w:r w:rsidRPr="00000000" w:rsidDel="00000000" w:rsidR="00000000">
              <w:rPr>
                <w:rtl w:val="0"/>
              </w:rPr>
            </w:r>
          </w:p>
          <w:p>
            <w:pPr>
              <w:widowControl w:val="0"/>
              <w:numPr>
                <w:ilvl w:val="0"/>
                <w:numId w:val="55"/>
              </w:numPr>
              <w:spacing w:line="276" w:lineRule="auto"/>
              <w:ind w:start="720" w:hanging="360"/>
              <w:jc w:val="both"/>
              <w:rPr>
                <w:rFonts w:ascii="Avenir" w:hAnsi="Avenir" w:eastAsia="Avenir" w:cs="Avenir"/>
                <w:color w:val="000000"/>
                <w:sz w:val="19"/>
                <w:szCs w:val="19"/>
              </w:rPr>
            </w:pPr>
            <w:r w:rsidRPr="00000000" w:rsidDel="00000000" w:rsidR="00000000">
              <w:rPr>
                <w:rFonts w:ascii="Avenir" w:hAnsi="Avenir" w:eastAsia="Avenir" w:cs="Avenir"/>
                <w:color w:val="000000"/>
                <w:sz w:val="19"/>
                <w:szCs w:val="19"/>
                <w:rtl w:val="0"/>
              </w:rPr>
              <w:t xml:space="preserve">Jede Gruppe teilt ihre Erkenntnisse und Überlegungen mit.</w:t>
            </w:r>
          </w:p>
          <w:p>
            <w:pPr>
              <w:widowControl w:val="0"/>
              <w:numPr>
                <w:ilvl w:val="0"/>
                <w:numId w:val="55"/>
              </w:numPr>
              <w:spacing w:line="276" w:lineRule="auto"/>
              <w:ind w:start="720" w:hanging="360"/>
              <w:jc w:val="both"/>
              <w:rPr>
                <w:rFonts w:ascii="Avenir" w:hAnsi="Avenir" w:eastAsia="Avenir" w:cs="Avenir"/>
                <w:color w:val="000000"/>
                <w:sz w:val="19"/>
                <w:szCs w:val="19"/>
              </w:rPr>
            </w:pPr>
            <w:r w:rsidRPr="00000000" w:rsidDel="00000000" w:rsidR="00000000">
              <w:rPr>
                <w:rFonts w:ascii="Avenir" w:hAnsi="Avenir" w:eastAsia="Avenir" w:cs="Avenir"/>
                <w:color w:val="000000"/>
                <w:sz w:val="19"/>
                <w:szCs w:val="19"/>
                <w:rtl w:val="0"/>
              </w:rPr>
              <w:t xml:space="preserve">Der Moderator hebt gemeinsame Themen und Kernpunkte der Diskussion hervor.</w:t>
            </w:r>
          </w:p>
          <w:p w:rsidRPr="00000000" w:rsidR="00000000" w:rsidDel="00000000" w:rsidP="00000000" w:rsidRDefault="00000000" w14:paraId="00000068">
            <w:pPr>
              <w:spacing w:line="276" w:lineRule="auto"/>
              <w:jc w:val="both"/>
              <w:rPr>
                <w:rFonts w:ascii="Avenir" w:hAnsi="Avenir" w:eastAsia="Avenir" w:cs="Avenir"/>
                <w:b w:val="1"/>
                <w:color w:val="000000"/>
                <w:sz w:val="19"/>
                <w:szCs w:val="19"/>
              </w:rPr>
            </w:pPr>
            <w:r w:rsidRPr="00000000" w:rsidDel="00000000" w:rsidR="00000000">
              <w:rPr>
                <w:rtl w:val="0"/>
              </w:rPr>
            </w:r>
          </w:p>
          <w:p>
            <w:pPr>
              <w:spacing w:line="276" w:lineRule="auto"/>
              <w:jc w:val="both"/>
              <w:rPr>
                <w:rFonts w:ascii="Avenir" w:hAnsi="Avenir" w:eastAsia="Avenir" w:cs="Avenir"/>
                <w:color w:val="000000"/>
                <w:sz w:val="19"/>
                <w:szCs w:val="19"/>
              </w:rPr>
            </w:pPr>
            <w:r w:rsidRPr="00000000" w:rsidDel="00000000" w:rsidR="00000000">
              <w:rPr>
                <w:rFonts w:ascii="Avenir" w:hAnsi="Avenir" w:eastAsia="Avenir" w:cs="Avenir"/>
                <w:b w:val="1"/>
                <w:color w:val="000000"/>
                <w:sz w:val="19"/>
                <w:szCs w:val="19"/>
                <w:rtl w:val="0"/>
              </w:rPr>
              <w:t xml:space="preserve">Schlussfolgerung (5 Minuten):</w:t>
            </w:r>
            <w:r w:rsidRPr="00000000" w:rsidDel="00000000" w:rsidR="00000000">
              <w:rPr>
                <w:rtl w:val="0"/>
              </w:rPr>
            </w:r>
          </w:p>
          <w:p>
            <w:pPr>
              <w:widowControl w:val="0"/>
              <w:numPr>
                <w:ilvl w:val="0"/>
                <w:numId w:val="56"/>
              </w:numPr>
              <w:spacing w:line="276" w:lineRule="auto"/>
              <w:ind w:start="720" w:hanging="360"/>
              <w:jc w:val="both"/>
              <w:rPr>
                <w:rFonts w:ascii="Avenir" w:hAnsi="Avenir" w:eastAsia="Avenir" w:cs="Avenir"/>
                <w:color w:val="000000"/>
                <w:sz w:val="19"/>
                <w:szCs w:val="19"/>
              </w:rPr>
            </w:pPr>
            <w:r w:rsidRPr="00000000" w:rsidDel="00000000" w:rsidR="00000000">
              <w:rPr>
                <w:rFonts w:ascii="Avenir" w:hAnsi="Avenir" w:eastAsia="Avenir" w:cs="Avenir"/>
                <w:sz w:val="19"/>
                <w:szCs w:val="19"/>
                <w:rtl w:val="0"/>
              </w:rPr>
              <w:t xml:space="preserve">Fassen Sie </w:t>
            </w:r>
            <w:r w:rsidRPr="00000000" w:rsidDel="00000000" w:rsidR="00000000">
              <w:rPr>
                <w:rFonts w:ascii="Avenir" w:hAnsi="Avenir" w:eastAsia="Avenir" w:cs="Avenir"/>
                <w:color w:val="000000"/>
                <w:sz w:val="19"/>
                <w:szCs w:val="19"/>
                <w:rtl w:val="0"/>
              </w:rPr>
              <w:t xml:space="preserve">die wichtigsten Erkenntnisse </w:t>
            </w:r>
            <w:r w:rsidRPr="00000000" w:rsidDel="00000000" w:rsidR="00000000">
              <w:rPr>
                <w:rFonts w:ascii="Avenir" w:hAnsi="Avenir" w:eastAsia="Avenir" w:cs="Avenir"/>
                <w:sz w:val="19"/>
                <w:szCs w:val="19"/>
                <w:rtl w:val="0"/>
              </w:rPr>
              <w:t xml:space="preserve">zusammen</w:t>
            </w:r>
            <w:r w:rsidRPr="00000000" w:rsidDel="00000000" w:rsidR="00000000">
              <w:rPr>
                <w:rFonts w:ascii="Avenir" w:hAnsi="Avenir" w:eastAsia="Avenir" w:cs="Avenir"/>
                <w:color w:val="000000"/>
                <w:sz w:val="19"/>
                <w:szCs w:val="19"/>
                <w:rtl w:val="0"/>
              </w:rPr>
              <w:t xml:space="preserve">.</w:t>
            </w:r>
          </w:p>
          <w:p>
            <w:pPr>
              <w:widowControl w:val="0"/>
              <w:numPr>
                <w:ilvl w:val="0"/>
                <w:numId w:val="56"/>
              </w:numPr>
              <w:spacing w:line="276" w:lineRule="auto"/>
              <w:ind w:start="720" w:hanging="360"/>
              <w:jc w:val="both"/>
              <w:rPr>
                <w:rFonts w:ascii="Avenir" w:hAnsi="Avenir" w:eastAsia="Avenir" w:cs="Avenir"/>
                <w:color w:val="000000"/>
                <w:sz w:val="19"/>
                <w:szCs w:val="19"/>
              </w:rPr>
            </w:pPr>
            <w:r w:rsidRPr="00000000" w:rsidDel="00000000" w:rsidR="00000000">
              <w:rPr>
                <w:rFonts w:ascii="Avenir" w:hAnsi="Avenir" w:eastAsia="Avenir" w:cs="Avenir"/>
                <w:color w:val="000000"/>
                <w:sz w:val="19"/>
                <w:szCs w:val="19"/>
                <w:rtl w:val="0"/>
              </w:rPr>
              <w:t xml:space="preserve">Bieten Sie zusätzliche Ressourcen für weitere Lektüre an.</w:t>
            </w:r>
          </w:p>
          <w:p w:rsidRPr="00000000" w:rsidR="00000000" w:rsidDel="00000000" w:rsidP="00000000" w:rsidRDefault="00000000" w14:paraId="0000006C">
            <w:pPr>
              <w:spacing w:line="276" w:lineRule="auto"/>
              <w:jc w:val="both"/>
              <w:rPr>
                <w:rFonts w:ascii="Avenir" w:hAnsi="Avenir" w:eastAsia="Avenir" w:cs="Avenir"/>
                <w:sz w:val="19"/>
                <w:szCs w:val="19"/>
              </w:rPr>
            </w:pPr>
            <w:r w:rsidRPr="00000000" w:rsidDel="00000000" w:rsidR="00000000">
              <w:rPr>
                <w:rtl w:val="0"/>
              </w:rPr>
            </w:r>
          </w:p>
        </w:tc>
      </w:tr>
      <w:tr>
        <w:trPr>
          <w:cantSplit w:val="0"/>
          <w:tblHeader w:val="0"/>
        </w:trPr>
        <w:tc>
          <w:tcPr/>
          <w:p>
            <w:pPr>
              <w:spacing w:line="276" w:lineRule="auto"/>
              <w:jc w:val="both"/>
              <w:rPr>
                <w:rFonts w:ascii="Avenir" w:hAnsi="Avenir" w:eastAsia="Avenir" w:cs="Avenir"/>
                <w:sz w:val="19"/>
                <w:szCs w:val="19"/>
              </w:rPr>
            </w:pPr>
            <w:r w:rsidRPr="00000000" w:rsidDel="00000000" w:rsidR="00000000">
              <w:rPr>
                <w:rFonts w:ascii="Avenir" w:hAnsi="Avenir" w:eastAsia="Avenir" w:cs="Avenir"/>
                <w:sz w:val="19"/>
                <w:szCs w:val="19"/>
                <w:rtl w:val="0"/>
              </w:rPr>
              <w:t xml:space="preserve">Bewertung</w:t>
            </w:r>
          </w:p>
        </w:tc>
        <w:tc>
          <w:tcPr/>
          <w:p>
            <w:pPr>
              <w:keepNext w:val="0"/>
              <w:keepLines w:val="0"/>
              <w:pageBreakBefore w:val="0"/>
              <w:widowControl w:val="0"/>
              <w:numPr>
                <w:ilvl w:val="0"/>
                <w:numId w:val="38"/>
              </w:numPr>
              <w:pBdr>
                <w:top w:val="nil" w:sz="0" w:space="0"/>
                <w:left w:val="nil" w:sz="0" w:space="0"/>
                <w:bottom w:val="nil" w:sz="0" w:space="0"/>
                <w:right w:val="nil" w:sz="0" w:space="0"/>
                <w:between w:val="nil" w:sz="0" w:space="0"/>
              </w:pBdr>
              <w:shd w:val="clear" w:fill="auto"/>
              <w:spacing w:before="0" w:after="20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Multiple-Choice-Quiz zur Beurteilung des Verständnisses der wichtigsten Konzepte (5 Fragen).</w:t>
            </w:r>
          </w:p>
          <w:p>
            <w:pPr>
              <w:keepNext w:val="0"/>
              <w:keepLines w:val="0"/>
              <w:pageBreakBefore w:val="0"/>
              <w:widowControl w:val="1"/>
              <w:numPr>
                <w:ilvl w:val="0"/>
                <w:numId w:val="38"/>
              </w:numPr>
              <w:pBdr>
                <w:top w:val="nil" w:sz="0" w:space="0"/>
                <w:left w:val="nil" w:sz="0" w:space="0"/>
                <w:bottom w:val="nil" w:sz="0" w:space="0"/>
                <w:right w:val="nil" w:sz="0" w:space="0"/>
                <w:between w:val="nil" w:sz="0" w:space="0"/>
              </w:pBdr>
              <w:shd w:val="clear" w:fill="auto"/>
              <w:spacing w:before="0" w:after="20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Offene Frage, die die Teilnehmer auffordert, darüber nachzudenken, wie sie die Grundsätze des Europäischen Green Deal in ihrem Unterricht anwenden können.</w:t>
            </w:r>
          </w:p>
        </w:tc>
      </w:tr>
      <w:tr>
        <w:trPr>
          <w:cantSplit w:val="0"/>
          <w:tblHeader w:val="0"/>
        </w:trPr>
        <w:tc>
          <w:tcPr/>
          <w:p>
            <w:pPr>
              <w:spacing w:line="276" w:lineRule="auto"/>
              <w:jc w:val="both"/>
              <w:rPr>
                <w:rFonts w:ascii="Avenir" w:hAnsi="Avenir" w:eastAsia="Avenir" w:cs="Avenir"/>
                <w:sz w:val="19"/>
                <w:szCs w:val="19"/>
              </w:rPr>
            </w:pPr>
            <w:r w:rsidRPr="00000000" w:rsidDel="00000000" w:rsidR="00000000">
              <w:rPr>
                <w:rFonts w:ascii="Avenir" w:hAnsi="Avenir" w:eastAsia="Avenir" w:cs="Avenir"/>
                <w:sz w:val="19"/>
                <w:szCs w:val="19"/>
                <w:rtl w:val="0"/>
              </w:rPr>
              <w:t xml:space="preserve">Tipps für den Ausbilder/Trainer</w:t>
            </w:r>
          </w:p>
        </w:tc>
        <w:tc>
          <w:tcPr/>
          <w:p>
            <w:pPr>
              <w:keepNext w:val="0"/>
              <w:keepLines w:val="0"/>
              <w:pageBreakBefore w:val="0"/>
              <w:widowControl w:val="0"/>
              <w:numPr>
                <w:ilvl w:val="0"/>
                <w:numId w:val="39"/>
              </w:numPr>
              <w:pBdr>
                <w:top w:val="nil" w:sz="0" w:space="0"/>
                <w:left w:val="nil" w:sz="0" w:space="0"/>
                <w:bottom w:val="nil" w:sz="0" w:space="0"/>
                <w:right w:val="nil" w:sz="0" w:space="0"/>
                <w:between w:val="nil" w:sz="0" w:space="0"/>
              </w:pBdr>
              <w:shd w:val="clear" w:fill="auto"/>
              <w:spacing w:before="0" w:after="20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Ermutigen Sie zur aktiven Teilnahme und sorgen Sie dafür, dass alle Stimmen während der Gruppendiskussionen gehört werden.</w:t>
            </w:r>
          </w:p>
          <w:p>
            <w:pPr>
              <w:keepNext w:val="0"/>
              <w:keepLines w:val="0"/>
              <w:pageBreakBefore w:val="0"/>
              <w:widowControl w:val="1"/>
              <w:numPr>
                <w:ilvl w:val="0"/>
                <w:numId w:val="39"/>
              </w:numPr>
              <w:pBdr>
                <w:top w:val="nil" w:sz="0" w:space="0"/>
                <w:left w:val="nil" w:sz="0" w:space="0"/>
                <w:bottom w:val="nil" w:sz="0" w:space="0"/>
                <w:right w:val="nil" w:sz="0" w:space="0"/>
                <w:between w:val="nil" w:sz="0" w:space="0"/>
              </w:pBdr>
              <w:shd w:val="clear" w:fill="auto"/>
              <w:spacing w:before="0" w:after="20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Veranschaulichen Sie abstrakte Konzepte anhand von Beispielen aus der Praxis.</w:t>
            </w:r>
          </w:p>
        </w:tc>
      </w:tr>
      <w:tr>
        <w:trPr>
          <w:cantSplit w:val="0"/>
          <w:tblHeader w:val="0"/>
        </w:trPr>
        <w:tc>
          <w:tcPr/>
          <w:p>
            <w:pPr>
              <w:spacing w:line="276" w:lineRule="auto"/>
              <w:jc w:val="both"/>
              <w:rPr>
                <w:rFonts w:ascii="Avenir" w:hAnsi="Avenir" w:eastAsia="Avenir" w:cs="Avenir"/>
                <w:sz w:val="19"/>
                <w:szCs w:val="19"/>
              </w:rPr>
            </w:pPr>
            <w:r w:rsidRPr="00000000" w:rsidDel="00000000" w:rsidR="00000000">
              <w:rPr>
                <w:rFonts w:ascii="Avenir" w:hAnsi="Avenir" w:eastAsia="Avenir" w:cs="Avenir"/>
                <w:sz w:val="19"/>
                <w:szCs w:val="19"/>
                <w:rtl w:val="0"/>
              </w:rPr>
              <w:t xml:space="preserve">Weitere Ressourcen / Referenzen</w:t>
            </w:r>
          </w:p>
        </w:tc>
        <w:tc>
          <w:tcPr/>
          <w:p>
            <w:pPr>
              <w:keepNext w:val="0"/>
              <w:keepLines w:val="0"/>
              <w:pageBreakBefore w:val="0"/>
              <w:widowControl w:val="0"/>
              <w:numPr>
                <w:ilvl w:val="0"/>
                <w:numId w:val="40"/>
              </w:numPr>
              <w:pBdr>
                <w:top w:val="nil" w:sz="0" w:space="0"/>
                <w:left w:val="nil" w:sz="0" w:space="0"/>
                <w:bottom w:val="nil" w:sz="0" w:space="0"/>
                <w:right w:val="nil" w:sz="0" w:space="0"/>
                <w:between w:val="nil" w:sz="0" w:space="0"/>
              </w:pBdr>
              <w:shd w:val="clear" w:fill="auto"/>
              <w:spacing w:before="0" w:after="20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Die offizielle Website der Europäischen Kommission zum Europäischen Green Deal: </w:t>
            </w:r>
            <w:hyperlink r:id="rId17">
              <w:r w:rsidRPr="00000000" w:rsidDel="00000000" w:rsidR="00000000">
                <w:rPr>
                  <w:rFonts w:ascii="Avenir" w:hAnsi="Avenir" w:eastAsia="Avenir" w:cs="Avenir"/>
                  <w:i w:val="0"/>
                  <w:smallCaps w:val="0"/>
                  <w:strike w:val="0"/>
                  <w:color w:val="0000ff"/>
                  <w:sz w:val="19"/>
                  <w:szCs w:val="19"/>
                  <w:u w:val="single"/>
                  <w:shd w:val="clear" w:fill="auto"/>
                  <w:vertAlign w:val="baseline"/>
                  <w:rtl w:val="0"/>
                </w:rPr>
                <w:t xml:space="preserve">https:</w:t>
              </w:r>
            </w:hyperlink>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//commission.europa.eu/strategy-and-policy/priorities-2019-2024/european-green-deal_en </w:t>
            </w:r>
          </w:p>
          <w:p>
            <w:pPr>
              <w:keepNext w:val="0"/>
              <w:keepLines w:val="0"/>
              <w:pageBreakBefore w:val="0"/>
              <w:widowControl w:val="1"/>
              <w:numPr>
                <w:ilvl w:val="0"/>
                <w:numId w:val="40"/>
              </w:numPr>
              <w:pBdr>
                <w:top w:val="nil" w:sz="0" w:space="0"/>
                <w:left w:val="nil" w:sz="0" w:space="0"/>
                <w:bottom w:val="nil" w:sz="0" w:space="0"/>
                <w:right w:val="nil" w:sz="0" w:space="0"/>
                <w:between w:val="nil" w:sz="0" w:space="0"/>
              </w:pBdr>
              <w:shd w:val="clear" w:fill="auto"/>
              <w:spacing w:before="0" w:after="20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Das EU-Klimaabkommen | DW-Dokumentation: </w:t>
            </w:r>
            <w:hyperlink r:id="rId18">
              <w:r w:rsidRPr="00000000" w:rsidDel="00000000" w:rsidR="00000000">
                <w:rPr>
                  <w:rFonts w:ascii="Avenir" w:hAnsi="Avenir" w:eastAsia="Avenir" w:cs="Avenir"/>
                  <w:i w:val="0"/>
                  <w:smallCaps w:val="0"/>
                  <w:strike w:val="0"/>
                  <w:color w:val="0000ff"/>
                  <w:sz w:val="19"/>
                  <w:szCs w:val="19"/>
                  <w:u w:val="single"/>
                  <w:shd w:val="clear" w:fill="auto"/>
                  <w:vertAlign w:val="baseline"/>
                  <w:rtl w:val="0"/>
                </w:rPr>
                <w:t xml:space="preserve">https:</w:t>
              </w:r>
            </w:hyperlink>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//www.youtube.com/watch?v=SZbl99x_kV8 </w:t>
            </w:r>
          </w:p>
        </w:tc>
      </w:tr>
    </w:tbl>
    <w:p w:rsidRPr="00000000" w:rsidR="00000000" w:rsidDel="00000000" w:rsidP="00000000" w:rsidRDefault="00000000" w14:paraId="00000076">
      <w:pPr>
        <w:spacing w:line="276" w:lineRule="auto"/>
        <w:jc w:val="both"/>
        <w:rPr>
          <w:rFonts w:ascii="Avenir" w:hAnsi="Avenir" w:eastAsia="Avenir" w:cs="Avenir"/>
        </w:rPr>
      </w:pPr>
      <w:r w:rsidRPr="00000000" w:rsidDel="00000000" w:rsidR="00000000">
        <w:rPr>
          <w:rtl w:val="0"/>
        </w:rPr>
      </w:r>
    </w:p>
    <w:p w:rsidRPr="00000000" w:rsidR="00000000" w:rsidDel="00000000" w:rsidP="00000000" w:rsidRDefault="00000000" w14:paraId="00000077">
      <w:pPr>
        <w:spacing w:line="276" w:lineRule="auto"/>
        <w:jc w:val="both"/>
        <w:rPr>
          <w:rFonts w:ascii="Avenir" w:hAnsi="Avenir" w:eastAsia="Avenir" w:cs="Avenir"/>
        </w:rPr>
      </w:pPr>
      <w:r w:rsidRPr="00000000" w:rsidDel="00000000" w:rsidR="00000000">
        <w:rPr>
          <w:rtl w:val="0"/>
        </w:rPr>
      </w:r>
    </w:p>
    <w:tbl>
      <w:tblPr>
        <w:tblStyle w:val="Table4"/>
        <w:tblW w:w="8500.0" w:type="dxa"/>
        <w:jc w:val="left"/>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Layout w:type="fixed"/>
        <w:tblLook w:val="04A0"/>
      </w:tblPr>
      <w:tblGrid>
        <w:gridCol w:w="2019"/>
        <w:gridCol w:w="6481"/>
        <w:tblGridChange w:id="0">
          <w:tblGrid>
            <w:gridCol w:w="2019"/>
            <w:gridCol w:w="6481"/>
          </w:tblGrid>
        </w:tblGridChange>
      </w:tblGrid>
      <w:tr>
        <w:trPr>
          <w:cantSplit w:val="0"/>
          <w:tblHeader w:val="0"/>
        </w:trPr>
        <w:tc>
          <w:tcPr/>
          <w:p>
            <w:pPr>
              <w:spacing w:line="276" w:lineRule="auto"/>
              <w:jc w:val="both"/>
              <w:rPr>
                <w:rFonts w:ascii="Avenir" w:hAnsi="Avenir" w:eastAsia="Avenir" w:cs="Avenir"/>
                <w:color w:val="000000"/>
                <w:sz w:val="19"/>
                <w:szCs w:val="19"/>
              </w:rPr>
            </w:pPr>
            <w:bookmarkStart w:name="_heading=h.3dy6vkm" w:colFirst="0" w:colLast="0" w:id="6"/>
            <w:bookmarkEnd w:id="6"/>
            <w:r w:rsidRPr="00000000" w:rsidDel="00000000" w:rsidR="00000000">
              <w:rPr>
                <w:rFonts w:ascii="Avenir" w:hAnsi="Avenir" w:eastAsia="Avenir" w:cs="Avenir"/>
                <w:color w:val="000000"/>
                <w:sz w:val="19"/>
                <w:szCs w:val="19"/>
                <w:rtl w:val="0"/>
              </w:rPr>
              <w:t xml:space="preserve">Tätigkeit 2/ U1:</w:t>
            </w:r>
          </w:p>
        </w:tc>
        <w:tc>
          <w:tcPr/>
          <w:p>
            <w:pPr>
              <w:spacing w:line="276" w:lineRule="auto"/>
              <w:jc w:val="both"/>
              <w:rPr>
                <w:rFonts w:ascii="Avenir" w:hAnsi="Avenir" w:eastAsia="Avenir" w:cs="Avenir"/>
                <w:color w:val="000000"/>
                <w:sz w:val="19"/>
                <w:szCs w:val="19"/>
              </w:rPr>
            </w:pPr>
            <w:r w:rsidRPr="00000000" w:rsidDel="00000000" w:rsidR="00000000">
              <w:rPr>
                <w:rFonts w:ascii="Avenir" w:hAnsi="Avenir" w:eastAsia="Avenir" w:cs="Avenir"/>
                <w:color w:val="000000"/>
                <w:sz w:val="19"/>
                <w:szCs w:val="19"/>
                <w:rtl w:val="0"/>
              </w:rPr>
              <w:t xml:space="preserve">Wege zur Kohlenstoffneutralität</w:t>
            </w:r>
          </w:p>
        </w:tc>
      </w:tr>
      <w:tr>
        <w:trPr>
          <w:cantSplit w:val="0"/>
          <w:tblHeader w:val="0"/>
        </w:trPr>
        <w:tc>
          <w:tcPr/>
          <w:p>
            <w:pPr>
              <w:spacing w:line="276" w:lineRule="auto"/>
              <w:jc w:val="both"/>
              <w:rPr>
                <w:rFonts w:ascii="Avenir" w:hAnsi="Avenir" w:eastAsia="Avenir" w:cs="Avenir"/>
                <w:sz w:val="19"/>
                <w:szCs w:val="19"/>
              </w:rPr>
            </w:pPr>
            <w:r w:rsidRPr="00000000" w:rsidDel="00000000" w:rsidR="00000000">
              <w:rPr>
                <w:rFonts w:ascii="Avenir" w:hAnsi="Avenir" w:eastAsia="Avenir" w:cs="Avenir"/>
                <w:sz w:val="19"/>
                <w:szCs w:val="19"/>
                <w:rtl w:val="0"/>
              </w:rPr>
              <w:t xml:space="preserve">Ziel</w:t>
            </w:r>
          </w:p>
        </w:tc>
        <w:tc>
          <w:tcPr/>
          <w:p>
            <w:pPr>
              <w:spacing w:line="276" w:lineRule="auto"/>
              <w:jc w:val="both"/>
              <w:rPr>
                <w:rFonts w:ascii="Avenir" w:hAnsi="Avenir" w:eastAsia="Avenir" w:cs="Avenir"/>
                <w:sz w:val="19"/>
                <w:szCs w:val="19"/>
              </w:rPr>
            </w:pPr>
            <w:r w:rsidRPr="00000000" w:rsidDel="00000000" w:rsidR="00000000">
              <w:rPr>
                <w:rFonts w:ascii="Avenir" w:hAnsi="Avenir" w:eastAsia="Avenir" w:cs="Avenir"/>
                <w:color w:val="000000"/>
                <w:sz w:val="19"/>
                <w:szCs w:val="19"/>
                <w:rtl w:val="0"/>
              </w:rPr>
              <w:t xml:space="preserve">Erwachsenenbildner mit dem Wissen und den Instrumenten auszustatten, um junge Migranten über die Kohlenstoffneutralität und ihre Bedeutung in der europäischen Umweltstrategie zu unterrichten.</w:t>
            </w:r>
            <w:r w:rsidRPr="00000000" w:rsidDel="00000000" w:rsidR="00000000">
              <w:rPr>
                <w:rtl w:val="0"/>
              </w:rPr>
            </w:r>
          </w:p>
        </w:tc>
      </w:tr>
      <w:tr>
        <w:trPr>
          <w:cantSplit w:val="0"/>
          <w:tblHeader w:val="0"/>
        </w:trPr>
        <w:tc>
          <w:tcPr/>
          <w:p>
            <w:pPr>
              <w:spacing w:line="276" w:lineRule="auto"/>
              <w:jc w:val="both"/>
              <w:rPr>
                <w:rFonts w:ascii="Avenir" w:hAnsi="Avenir" w:eastAsia="Avenir" w:cs="Avenir"/>
                <w:sz w:val="19"/>
                <w:szCs w:val="19"/>
              </w:rPr>
            </w:pPr>
            <w:r w:rsidRPr="00000000" w:rsidDel="00000000" w:rsidR="00000000">
              <w:rPr>
                <w:rFonts w:ascii="Avenir" w:hAnsi="Avenir" w:eastAsia="Avenir" w:cs="Avenir"/>
                <w:sz w:val="19"/>
                <w:szCs w:val="19"/>
                <w:rtl w:val="0"/>
              </w:rPr>
              <w:t xml:space="preserve">Lernergebnisse</w:t>
            </w:r>
          </w:p>
        </w:tc>
        <w:tc>
          <w:tcPr/>
          <w:p>
            <w:pPr>
              <w:keepNext w:val="0"/>
              <w:keepLines w:val="0"/>
              <w:pageBreakBefore w:val="0"/>
              <w:widowControl w:val="0"/>
              <w:numPr>
                <w:ilvl w:val="0"/>
                <w:numId w:val="25"/>
              </w:numPr>
              <w:pBdr>
                <w:top w:val="nil" w:sz="0" w:space="0"/>
                <w:left w:val="nil" w:sz="0" w:space="0"/>
                <w:bottom w:val="nil" w:sz="0" w:space="0"/>
                <w:right w:val="nil" w:sz="0" w:space="0"/>
                <w:between w:val="nil" w:sz="0" w:space="0"/>
              </w:pBdr>
              <w:shd w:val="clear" w:fill="auto"/>
              <w:spacing w:before="0" w:after="20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die grundlegenden Definitionen und Konzepte der Kohlenstoffneutralität zu verstehen.</w:t>
            </w:r>
          </w:p>
          <w:p>
            <w:pPr>
              <w:keepNext w:val="0"/>
              <w:keepLines w:val="0"/>
              <w:pageBreakBefore w:val="0"/>
              <w:widowControl w:val="0"/>
              <w:numPr>
                <w:ilvl w:val="0"/>
                <w:numId w:val="25"/>
              </w:numPr>
              <w:pBdr>
                <w:top w:val="nil" w:sz="0" w:space="0"/>
                <w:left w:val="nil" w:sz="0" w:space="0"/>
                <w:bottom w:val="nil" w:sz="0" w:space="0"/>
                <w:right w:val="nil" w:sz="0" w:space="0"/>
                <w:between w:val="nil" w:sz="0" w:space="0"/>
              </w:pBdr>
              <w:shd w:val="clear" w:fill="auto"/>
              <w:spacing w:before="0" w:after="20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Ermittlung der Schlüsselfaktoren, die das Erreichen der Kohlenstoffneutralität bis 2050 beeinflussen.</w:t>
            </w:r>
          </w:p>
          <w:p>
            <w:pPr>
              <w:keepNext w:val="0"/>
              <w:keepLines w:val="0"/>
              <w:pageBreakBefore w:val="0"/>
              <w:widowControl w:val="1"/>
              <w:numPr>
                <w:ilvl w:val="0"/>
                <w:numId w:val="25"/>
              </w:numPr>
              <w:pBdr>
                <w:top w:val="nil" w:sz="0" w:space="0"/>
                <w:left w:val="nil" w:sz="0" w:space="0"/>
                <w:bottom w:val="nil" w:sz="0" w:space="0"/>
                <w:right w:val="nil" w:sz="0" w:space="0"/>
                <w:between w:val="nil" w:sz="0" w:space="0"/>
              </w:pBdr>
              <w:shd w:val="clear" w:fill="auto"/>
              <w:spacing w:before="0" w:after="20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Erkennen der notwendigen Maßnahmen zur Bewältigung von Herausforderungen und zur Förderung nachhaltiger Praktiken.</w:t>
            </w:r>
          </w:p>
        </w:tc>
      </w:tr>
      <w:tr>
        <w:trPr>
          <w:cantSplit w:val="0"/>
          <w:tblHeader w:val="0"/>
        </w:trPr>
        <w:tc>
          <w:tcPr/>
          <w:p>
            <w:pPr>
              <w:spacing w:line="276" w:lineRule="auto"/>
              <w:jc w:val="both"/>
              <w:rPr>
                <w:rFonts w:ascii="Avenir" w:hAnsi="Avenir" w:eastAsia="Avenir" w:cs="Avenir"/>
                <w:sz w:val="19"/>
                <w:szCs w:val="19"/>
              </w:rPr>
            </w:pPr>
            <w:r w:rsidRPr="00000000" w:rsidDel="00000000" w:rsidR="00000000">
              <w:rPr>
                <w:rFonts w:ascii="Avenir" w:hAnsi="Avenir" w:eastAsia="Avenir" w:cs="Avenir"/>
                <w:sz w:val="19"/>
                <w:szCs w:val="19"/>
                <w:rtl w:val="0"/>
              </w:rPr>
              <w:t xml:space="preserve">Dauer</w:t>
            </w:r>
          </w:p>
        </w:tc>
        <w:tc>
          <w:tcPr/>
          <w:p>
            <w:pPr>
              <w:spacing w:line="276" w:lineRule="auto"/>
              <w:jc w:val="both"/>
              <w:rPr>
                <w:rFonts w:ascii="Avenir" w:hAnsi="Avenir" w:eastAsia="Avenir" w:cs="Avenir"/>
                <w:sz w:val="19"/>
                <w:szCs w:val="19"/>
              </w:rPr>
            </w:pPr>
            <w:r w:rsidRPr="00000000" w:rsidDel="00000000" w:rsidR="00000000">
              <w:rPr>
                <w:rFonts w:ascii="Avenir" w:hAnsi="Avenir" w:eastAsia="Avenir" w:cs="Avenir"/>
                <w:color w:val="000000"/>
                <w:sz w:val="19"/>
                <w:szCs w:val="19"/>
                <w:rtl w:val="0"/>
              </w:rPr>
              <w:t xml:space="preserve">45 Minuten</w:t>
            </w:r>
            <w:r w:rsidRPr="00000000" w:rsidDel="00000000" w:rsidR="00000000">
              <w:rPr>
                <w:rtl w:val="0"/>
              </w:rPr>
            </w:r>
          </w:p>
        </w:tc>
      </w:tr>
      <w:tr>
        <w:trPr>
          <w:cantSplit w:val="0"/>
          <w:tblHeader w:val="0"/>
        </w:trPr>
        <w:tc>
          <w:tcPr/>
          <w:p>
            <w:pPr>
              <w:spacing w:line="276" w:lineRule="auto"/>
              <w:jc w:val="both"/>
              <w:rPr>
                <w:rFonts w:ascii="Avenir" w:hAnsi="Avenir" w:eastAsia="Avenir" w:cs="Avenir"/>
                <w:sz w:val="19"/>
                <w:szCs w:val="19"/>
              </w:rPr>
            </w:pPr>
            <w:r w:rsidRPr="00000000" w:rsidDel="00000000" w:rsidR="00000000">
              <w:rPr>
                <w:rFonts w:ascii="Avenir" w:hAnsi="Avenir" w:eastAsia="Avenir" w:cs="Avenir"/>
                <w:sz w:val="19"/>
                <w:szCs w:val="19"/>
                <w:rtl w:val="0"/>
              </w:rPr>
              <w:t xml:space="preserve">Materialien-Werkzeuge</w:t>
            </w:r>
          </w:p>
        </w:tc>
        <w:tc>
          <w:tcPr/>
          <w:p>
            <w:pPr>
              <w:numPr>
                <w:ilvl w:val="0"/>
                <w:numId w:val="20"/>
              </w:numPr>
              <w:spacing w:line="276" w:lineRule="auto"/>
              <w:ind w:start="720" w:hanging="360"/>
              <w:jc w:val="both"/>
              <w:rPr>
                <w:rFonts w:ascii="Avenir" w:hAnsi="Avenir" w:eastAsia="Avenir" w:cs="Avenir"/>
                <w:color w:val="333333"/>
                <w:sz w:val="19"/>
                <w:szCs w:val="19"/>
                <w:u w:val="none"/>
              </w:rPr>
            </w:pPr>
            <w:r w:rsidRPr="00000000" w:rsidDel="00000000" w:rsidR="00000000">
              <w:rPr>
                <w:rFonts w:ascii="Avenir" w:hAnsi="Avenir" w:eastAsia="Avenir" w:cs="Avenir"/>
                <w:color w:val="333333"/>
                <w:sz w:val="19"/>
                <w:szCs w:val="19"/>
                <w:rtl w:val="0"/>
              </w:rPr>
              <w:t xml:space="preserve">Laptop und Projektor</w:t>
            </w:r>
          </w:p>
          <w:p>
            <w:pPr>
              <w:numPr>
                <w:ilvl w:val="0"/>
                <w:numId w:val="20"/>
              </w:numPr>
              <w:spacing w:line="276" w:lineRule="auto"/>
              <w:ind w:start="720" w:hanging="360"/>
              <w:jc w:val="both"/>
              <w:rPr>
                <w:rFonts w:ascii="Avenir" w:hAnsi="Avenir" w:eastAsia="Avenir" w:cs="Avenir"/>
                <w:color w:val="333333"/>
                <w:sz w:val="19"/>
                <w:szCs w:val="19"/>
                <w:u w:val="none"/>
              </w:rPr>
            </w:pPr>
            <w:r w:rsidRPr="00000000" w:rsidDel="00000000" w:rsidR="00000000">
              <w:rPr>
                <w:rFonts w:ascii="Avenir" w:hAnsi="Avenir" w:eastAsia="Avenir" w:cs="Avenir"/>
                <w:color w:val="333333"/>
                <w:sz w:val="19"/>
                <w:szCs w:val="19"/>
                <w:rtl w:val="0"/>
              </w:rPr>
              <w:t xml:space="preserve">Internetzugang für die Forschung</w:t>
            </w:r>
          </w:p>
          <w:p>
            <w:pPr>
              <w:numPr>
                <w:ilvl w:val="0"/>
                <w:numId w:val="20"/>
              </w:numPr>
              <w:spacing w:line="276" w:lineRule="auto"/>
              <w:ind w:start="720" w:hanging="360"/>
              <w:jc w:val="both"/>
              <w:rPr>
                <w:rFonts w:ascii="Avenir" w:hAnsi="Avenir" w:eastAsia="Avenir" w:cs="Avenir"/>
                <w:color w:val="333333"/>
                <w:sz w:val="19"/>
                <w:szCs w:val="19"/>
                <w:u w:val="none"/>
              </w:rPr>
            </w:pPr>
            <w:r w:rsidRPr="00000000" w:rsidDel="00000000" w:rsidR="00000000">
              <w:rPr>
                <w:rFonts w:ascii="Avenir" w:hAnsi="Avenir" w:eastAsia="Avenir" w:cs="Avenir"/>
                <w:color w:val="333333"/>
                <w:sz w:val="19"/>
                <w:szCs w:val="19"/>
                <w:rtl w:val="0"/>
              </w:rPr>
              <w:t xml:space="preserve">Whiteboard und Stifte</w:t>
            </w:r>
            <w:r w:rsidRPr="00000000" w:rsidDel="00000000" w:rsidR="00000000">
              <w:rPr>
                <w:rtl w:val="0"/>
              </w:rPr>
            </w:r>
          </w:p>
        </w:tc>
      </w:tr>
      <w:tr>
        <w:trPr>
          <w:cantSplit w:val="0"/>
          <w:tblHeader w:val="0"/>
        </w:trPr>
        <w:tc>
          <w:tcPr/>
          <w:p>
            <w:pPr>
              <w:spacing w:line="276" w:lineRule="auto"/>
              <w:jc w:val="both"/>
              <w:rPr>
                <w:rFonts w:ascii="Avenir" w:hAnsi="Avenir" w:eastAsia="Avenir" w:cs="Avenir"/>
                <w:sz w:val="19"/>
                <w:szCs w:val="19"/>
              </w:rPr>
            </w:pPr>
            <w:r w:rsidRPr="00000000" w:rsidDel="00000000" w:rsidR="00000000">
              <w:rPr>
                <w:rFonts w:ascii="Avenir" w:hAnsi="Avenir" w:eastAsia="Avenir" w:cs="Avenir"/>
                <w:sz w:val="19"/>
                <w:szCs w:val="19"/>
                <w:rtl w:val="0"/>
              </w:rPr>
              <w:t xml:space="preserve">Verfahren-Methodik</w:t>
            </w:r>
          </w:p>
        </w:tc>
        <w:tc>
          <w:tcPr/>
          <w:p>
            <w:pPr>
              <w:spacing w:line="276" w:lineRule="auto"/>
              <w:jc w:val="both"/>
              <w:rPr>
                <w:rFonts w:ascii="Avenir" w:hAnsi="Avenir" w:eastAsia="Avenir" w:cs="Avenir"/>
                <w:b w:val="1"/>
                <w:color w:val="000000"/>
                <w:sz w:val="19"/>
                <w:szCs w:val="19"/>
              </w:rPr>
            </w:pPr>
            <w:r w:rsidRPr="00000000" w:rsidDel="00000000" w:rsidR="00000000">
              <w:rPr>
                <w:rFonts w:ascii="Avenir" w:hAnsi="Avenir" w:eastAsia="Avenir" w:cs="Avenir"/>
                <w:b w:val="1"/>
                <w:color w:val="000000"/>
                <w:sz w:val="19"/>
                <w:szCs w:val="19"/>
                <w:rtl w:val="0"/>
              </w:rPr>
              <w:t xml:space="preserve">Einführung (5 Minuten):</w:t>
            </w:r>
          </w:p>
          <w:p>
            <w:pPr>
              <w:widowControl w:val="0"/>
              <w:numPr>
                <w:ilvl w:val="0"/>
                <w:numId w:val="43"/>
              </w:numPr>
              <w:spacing w:line="276" w:lineRule="auto"/>
              <w:ind w:start="720" w:hanging="360"/>
              <w:jc w:val="both"/>
              <w:rPr>
                <w:rFonts w:ascii="Avenir" w:hAnsi="Avenir" w:eastAsia="Avenir" w:cs="Avenir"/>
                <w:color w:val="000000"/>
                <w:sz w:val="19"/>
                <w:szCs w:val="19"/>
              </w:rPr>
            </w:pPr>
            <w:r w:rsidRPr="00000000" w:rsidDel="00000000" w:rsidR="00000000">
              <w:rPr>
                <w:rFonts w:ascii="Avenir" w:hAnsi="Avenir" w:eastAsia="Avenir" w:cs="Avenir"/>
                <w:color w:val="000000"/>
                <w:sz w:val="19"/>
                <w:szCs w:val="19"/>
                <w:rtl w:val="0"/>
              </w:rPr>
              <w:t xml:space="preserve">Definieren Sie Kohlenstoffneutralität und ihre Bedeutung.</w:t>
            </w:r>
          </w:p>
          <w:p w:rsidRPr="00000000" w:rsidR="00000000" w:rsidDel="00000000" w:rsidP="00000000" w:rsidRDefault="00000000" w14:paraId="00000089">
            <w:pPr>
              <w:spacing w:line="276" w:lineRule="auto"/>
              <w:jc w:val="both"/>
              <w:rPr>
                <w:rFonts w:ascii="Avenir" w:hAnsi="Avenir" w:eastAsia="Avenir" w:cs="Avenir"/>
                <w:b w:val="1"/>
                <w:color w:val="000000"/>
                <w:sz w:val="19"/>
                <w:szCs w:val="19"/>
              </w:rPr>
            </w:pPr>
            <w:r w:rsidRPr="00000000" w:rsidDel="00000000" w:rsidR="00000000">
              <w:rPr>
                <w:rtl w:val="0"/>
              </w:rPr>
            </w:r>
          </w:p>
          <w:p>
            <w:pPr>
              <w:spacing w:line="276" w:lineRule="auto"/>
              <w:jc w:val="both"/>
              <w:rPr>
                <w:rFonts w:ascii="Avenir" w:hAnsi="Avenir" w:eastAsia="Avenir" w:cs="Avenir"/>
                <w:b w:val="1"/>
                <w:color w:val="000000"/>
                <w:sz w:val="19"/>
                <w:szCs w:val="19"/>
              </w:rPr>
            </w:pPr>
            <w:r w:rsidRPr="00000000" w:rsidDel="00000000" w:rsidR="00000000">
              <w:rPr>
                <w:rFonts w:ascii="Avenir" w:hAnsi="Avenir" w:eastAsia="Avenir" w:cs="Avenir"/>
                <w:b w:val="1"/>
                <w:color w:val="000000"/>
                <w:sz w:val="19"/>
                <w:szCs w:val="19"/>
                <w:rtl w:val="0"/>
              </w:rPr>
              <w:t xml:space="preserve">Interaktiver Vortrag (15 Minuten):</w:t>
            </w:r>
          </w:p>
          <w:p>
            <w:pPr>
              <w:widowControl w:val="0"/>
              <w:numPr>
                <w:ilvl w:val="0"/>
                <w:numId w:val="44"/>
              </w:numPr>
              <w:spacing w:line="276" w:lineRule="auto"/>
              <w:ind w:start="720" w:hanging="360"/>
              <w:jc w:val="both"/>
              <w:rPr>
                <w:rFonts w:ascii="Avenir" w:hAnsi="Avenir" w:eastAsia="Avenir" w:cs="Avenir"/>
                <w:color w:val="000000"/>
                <w:sz w:val="19"/>
                <w:szCs w:val="19"/>
              </w:rPr>
            </w:pPr>
            <w:r w:rsidRPr="00000000" w:rsidDel="00000000" w:rsidR="00000000">
              <w:rPr>
                <w:rFonts w:ascii="Avenir" w:hAnsi="Avenir" w:eastAsia="Avenir" w:cs="Avenir"/>
                <w:color w:val="000000"/>
                <w:sz w:val="19"/>
                <w:szCs w:val="19"/>
                <w:rtl w:val="0"/>
              </w:rPr>
              <w:t xml:space="preserve">Erörterung der wichtigsten Grundsätze und Strategien zur Erreichung der Kohlenstoffneutralität.</w:t>
            </w:r>
          </w:p>
          <w:p>
            <w:pPr>
              <w:widowControl w:val="0"/>
              <w:numPr>
                <w:ilvl w:val="0"/>
                <w:numId w:val="44"/>
              </w:numPr>
              <w:spacing w:line="276" w:lineRule="auto"/>
              <w:ind w:start="720" w:hanging="360"/>
              <w:jc w:val="both"/>
              <w:rPr>
                <w:rFonts w:ascii="Avenir" w:hAnsi="Avenir" w:eastAsia="Avenir" w:cs="Avenir"/>
                <w:color w:val="000000"/>
                <w:sz w:val="19"/>
                <w:szCs w:val="19"/>
              </w:rPr>
            </w:pPr>
            <w:r w:rsidRPr="00000000" w:rsidDel="00000000" w:rsidR="00000000">
              <w:rPr>
                <w:rFonts w:ascii="Avenir" w:hAnsi="Avenir" w:eastAsia="Avenir" w:cs="Avenir"/>
                <w:color w:val="000000"/>
                <w:sz w:val="19"/>
                <w:szCs w:val="19"/>
                <w:rtl w:val="0"/>
              </w:rPr>
              <w:t xml:space="preserve">Aufzeigen von Beispielen erfolgreicher Initiativen und Maßnahmen in Europa.</w:t>
            </w:r>
          </w:p>
          <w:p w:rsidRPr="00000000" w:rsidR="00000000" w:rsidDel="00000000" w:rsidP="00000000" w:rsidRDefault="00000000" w14:paraId="0000008D">
            <w:pPr>
              <w:spacing w:line="276" w:lineRule="auto"/>
              <w:jc w:val="both"/>
              <w:rPr>
                <w:rFonts w:ascii="Avenir" w:hAnsi="Avenir" w:eastAsia="Avenir" w:cs="Avenir"/>
                <w:b w:val="1"/>
                <w:color w:val="000000"/>
                <w:sz w:val="19"/>
                <w:szCs w:val="19"/>
              </w:rPr>
            </w:pPr>
            <w:r w:rsidRPr="00000000" w:rsidDel="00000000" w:rsidR="00000000">
              <w:rPr>
                <w:rtl w:val="0"/>
              </w:rPr>
            </w:r>
          </w:p>
          <w:p>
            <w:pPr>
              <w:spacing w:line="276" w:lineRule="auto"/>
              <w:jc w:val="both"/>
              <w:rPr>
                <w:rFonts w:ascii="Avenir" w:hAnsi="Avenir" w:eastAsia="Avenir" w:cs="Avenir"/>
                <w:b w:val="1"/>
                <w:color w:val="000000"/>
                <w:sz w:val="19"/>
                <w:szCs w:val="19"/>
              </w:rPr>
            </w:pPr>
            <w:r w:rsidRPr="00000000" w:rsidDel="00000000" w:rsidR="00000000">
              <w:rPr>
                <w:rFonts w:ascii="Avenir" w:hAnsi="Avenir" w:eastAsia="Avenir" w:cs="Avenir"/>
                <w:b w:val="1"/>
                <w:color w:val="000000"/>
                <w:sz w:val="19"/>
                <w:szCs w:val="19"/>
                <w:rtl w:val="0"/>
              </w:rPr>
              <w:t xml:space="preserve">Forschungsaktivität (15 Minuten):</w:t>
            </w:r>
          </w:p>
          <w:p>
            <w:pPr>
              <w:widowControl w:val="0"/>
              <w:numPr>
                <w:ilvl w:val="0"/>
                <w:numId w:val="74"/>
              </w:numPr>
              <w:spacing w:line="276" w:lineRule="auto"/>
              <w:ind w:start="720" w:hanging="360"/>
              <w:jc w:val="both"/>
              <w:rPr>
                <w:rFonts w:ascii="Avenir" w:hAnsi="Avenir" w:eastAsia="Avenir" w:cs="Avenir"/>
                <w:color w:val="000000"/>
                <w:sz w:val="19"/>
                <w:szCs w:val="19"/>
              </w:rPr>
            </w:pPr>
            <w:r w:rsidRPr="00000000" w:rsidDel="00000000" w:rsidR="00000000">
              <w:rPr>
                <w:rFonts w:ascii="Avenir" w:hAnsi="Avenir" w:eastAsia="Avenir" w:cs="Avenir"/>
                <w:color w:val="000000"/>
                <w:sz w:val="19"/>
                <w:szCs w:val="19"/>
                <w:rtl w:val="0"/>
              </w:rPr>
              <w:t xml:space="preserve">Die Teilnehmer nutzen Laptops/Tablets, um Fallstudien oder Beispiele für Klimaneutralitätsprojekte in Europa zu finden.</w:t>
            </w:r>
          </w:p>
          <w:p>
            <w:pPr>
              <w:widowControl w:val="0"/>
              <w:numPr>
                <w:ilvl w:val="0"/>
                <w:numId w:val="74"/>
              </w:numPr>
              <w:spacing w:line="276" w:lineRule="auto"/>
              <w:ind w:start="720" w:hanging="360"/>
              <w:jc w:val="both"/>
              <w:rPr>
                <w:rFonts w:ascii="Avenir" w:hAnsi="Avenir" w:eastAsia="Avenir" w:cs="Avenir"/>
                <w:color w:val="000000"/>
                <w:sz w:val="19"/>
                <w:szCs w:val="19"/>
              </w:rPr>
            </w:pPr>
            <w:r w:rsidRPr="00000000" w:rsidDel="00000000" w:rsidR="00000000">
              <w:rPr>
                <w:rFonts w:ascii="Avenir" w:hAnsi="Avenir" w:eastAsia="Avenir" w:cs="Avenir"/>
                <w:color w:val="000000"/>
                <w:sz w:val="19"/>
                <w:szCs w:val="19"/>
                <w:rtl w:val="0"/>
              </w:rPr>
              <w:t xml:space="preserve">Tauschen Sie die Ergebnisse in kleinen Gruppen aus.</w:t>
            </w:r>
          </w:p>
          <w:p w:rsidRPr="00000000" w:rsidR="00000000" w:rsidDel="00000000" w:rsidP="00000000" w:rsidRDefault="00000000" w14:paraId="00000091">
            <w:pPr>
              <w:spacing w:line="276" w:lineRule="auto"/>
              <w:jc w:val="both"/>
              <w:rPr>
                <w:rFonts w:ascii="Avenir" w:hAnsi="Avenir" w:eastAsia="Avenir" w:cs="Avenir"/>
                <w:b w:val="1"/>
                <w:color w:val="000000"/>
                <w:sz w:val="19"/>
                <w:szCs w:val="19"/>
              </w:rPr>
            </w:pPr>
            <w:r w:rsidRPr="00000000" w:rsidDel="00000000" w:rsidR="00000000">
              <w:rPr>
                <w:rtl w:val="0"/>
              </w:rPr>
            </w:r>
          </w:p>
          <w:p>
            <w:pPr>
              <w:spacing w:line="276" w:lineRule="auto"/>
              <w:jc w:val="both"/>
              <w:rPr>
                <w:rFonts w:ascii="Avenir" w:hAnsi="Avenir" w:eastAsia="Avenir" w:cs="Avenir"/>
                <w:b w:val="1"/>
                <w:color w:val="000000"/>
                <w:sz w:val="19"/>
                <w:szCs w:val="19"/>
              </w:rPr>
            </w:pPr>
            <w:r w:rsidRPr="00000000" w:rsidDel="00000000" w:rsidR="00000000">
              <w:rPr>
                <w:rFonts w:ascii="Avenir" w:hAnsi="Avenir" w:eastAsia="Avenir" w:cs="Avenir"/>
                <w:b w:val="1"/>
                <w:color w:val="000000"/>
                <w:sz w:val="19"/>
                <w:szCs w:val="19"/>
                <w:rtl w:val="0"/>
              </w:rPr>
              <w:t xml:space="preserve">Gruppenpräsentation (10 Minuten):</w:t>
            </w:r>
          </w:p>
          <w:p>
            <w:pPr>
              <w:widowControl w:val="0"/>
              <w:numPr>
                <w:ilvl w:val="0"/>
                <w:numId w:val="75"/>
              </w:numPr>
              <w:spacing w:line="276" w:lineRule="auto"/>
              <w:ind w:start="720" w:hanging="360"/>
              <w:jc w:val="both"/>
              <w:rPr>
                <w:rFonts w:ascii="Avenir" w:hAnsi="Avenir" w:eastAsia="Avenir" w:cs="Avenir"/>
                <w:color w:val="000000"/>
                <w:sz w:val="19"/>
                <w:szCs w:val="19"/>
              </w:rPr>
            </w:pPr>
            <w:r w:rsidRPr="00000000" w:rsidDel="00000000" w:rsidR="00000000">
              <w:rPr>
                <w:rFonts w:ascii="Avenir" w:hAnsi="Avenir" w:eastAsia="Avenir" w:cs="Avenir"/>
                <w:color w:val="000000"/>
                <w:sz w:val="19"/>
                <w:szCs w:val="19"/>
                <w:rtl w:val="0"/>
              </w:rPr>
              <w:t xml:space="preserve">Die Gruppen präsentieren ihre Ergebnisse vor der gesamten Klasse.</w:t>
            </w:r>
          </w:p>
          <w:p>
            <w:pPr>
              <w:widowControl w:val="0"/>
              <w:numPr>
                <w:ilvl w:val="0"/>
                <w:numId w:val="75"/>
              </w:numPr>
              <w:spacing w:line="276" w:lineRule="auto"/>
              <w:ind w:start="720" w:hanging="360"/>
              <w:jc w:val="both"/>
              <w:rPr>
                <w:rFonts w:ascii="Avenir" w:hAnsi="Avenir" w:eastAsia="Avenir" w:cs="Avenir"/>
                <w:color w:val="000000"/>
                <w:sz w:val="19"/>
                <w:szCs w:val="19"/>
              </w:rPr>
            </w:pPr>
            <w:r w:rsidRPr="00000000" w:rsidDel="00000000" w:rsidR="00000000">
              <w:rPr>
                <w:rFonts w:ascii="Avenir" w:hAnsi="Avenir" w:eastAsia="Avenir" w:cs="Avenir"/>
                <w:color w:val="000000"/>
                <w:sz w:val="19"/>
                <w:szCs w:val="19"/>
                <w:rtl w:val="0"/>
              </w:rPr>
              <w:t xml:space="preserve">Der Moderator gibt Feedback und zusätzliche Einblicke.</w:t>
            </w:r>
          </w:p>
          <w:p w:rsidRPr="00000000" w:rsidR="00000000" w:rsidDel="00000000" w:rsidP="00000000" w:rsidRDefault="00000000" w14:paraId="00000095">
            <w:pPr>
              <w:spacing w:line="276" w:lineRule="auto"/>
              <w:jc w:val="both"/>
              <w:rPr>
                <w:rFonts w:ascii="Avenir" w:hAnsi="Avenir" w:eastAsia="Avenir" w:cs="Avenir"/>
                <w:sz w:val="19"/>
                <w:szCs w:val="19"/>
              </w:rPr>
            </w:pPr>
            <w:r w:rsidRPr="00000000" w:rsidDel="00000000" w:rsidR="00000000">
              <w:rPr>
                <w:rtl w:val="0"/>
              </w:rPr>
            </w:r>
          </w:p>
        </w:tc>
      </w:tr>
      <w:tr>
        <w:trPr>
          <w:cantSplit w:val="0"/>
          <w:tblHeader w:val="0"/>
        </w:trPr>
        <w:tc>
          <w:tcPr/>
          <w:p>
            <w:pPr>
              <w:spacing w:line="276" w:lineRule="auto"/>
              <w:jc w:val="both"/>
              <w:rPr>
                <w:rFonts w:ascii="Avenir" w:hAnsi="Avenir" w:eastAsia="Avenir" w:cs="Avenir"/>
                <w:sz w:val="19"/>
                <w:szCs w:val="19"/>
              </w:rPr>
            </w:pPr>
            <w:r w:rsidRPr="00000000" w:rsidDel="00000000" w:rsidR="00000000">
              <w:rPr>
                <w:rFonts w:ascii="Avenir" w:hAnsi="Avenir" w:eastAsia="Avenir" w:cs="Avenir"/>
                <w:sz w:val="19"/>
                <w:szCs w:val="19"/>
                <w:rtl w:val="0"/>
              </w:rPr>
              <w:t xml:space="preserve">Bewertung</w:t>
            </w:r>
          </w:p>
        </w:tc>
        <w:tc>
          <w:tcPr/>
          <w:p>
            <w:pPr>
              <w:keepNext w:val="0"/>
              <w:keepLines w:val="0"/>
              <w:pageBreakBefore w:val="0"/>
              <w:widowControl w:val="0"/>
              <w:numPr>
                <w:ilvl w:val="0"/>
                <w:numId w:val="38"/>
              </w:numPr>
              <w:pBdr>
                <w:top w:val="nil" w:sz="0" w:space="0"/>
                <w:left w:val="nil" w:sz="0" w:space="0"/>
                <w:bottom w:val="nil" w:sz="0" w:space="0"/>
                <w:right w:val="nil" w:sz="0" w:space="0"/>
                <w:between w:val="nil" w:sz="0" w:space="0"/>
              </w:pBdr>
              <w:shd w:val="clear" w:fill="auto"/>
              <w:spacing w:before="0" w:after="20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Kurze schriftliche Arbeit über die Auswirkungen von Initiativen zur Kohlenstoffneutralität.</w:t>
            </w:r>
          </w:p>
          <w:p>
            <w:pPr>
              <w:keepNext w:val="0"/>
              <w:keepLines w:val="0"/>
              <w:pageBreakBefore w:val="0"/>
              <w:widowControl w:val="1"/>
              <w:numPr>
                <w:ilvl w:val="0"/>
                <w:numId w:val="38"/>
              </w:numPr>
              <w:pBdr>
                <w:top w:val="nil" w:sz="0" w:space="0"/>
                <w:left w:val="nil" w:sz="0" w:space="0"/>
                <w:bottom w:val="nil" w:sz="0" w:space="0"/>
                <w:right w:val="nil" w:sz="0" w:space="0"/>
                <w:between w:val="nil" w:sz="0" w:space="0"/>
              </w:pBdr>
              <w:shd w:val="clear" w:fill="auto"/>
              <w:spacing w:before="0" w:after="20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Gruppenpräsentationen werden nach Klarheit, Relevanz und Tiefe der Forschung bewertet.</w:t>
            </w:r>
          </w:p>
        </w:tc>
      </w:tr>
      <w:tr>
        <w:trPr>
          <w:cantSplit w:val="0"/>
          <w:tblHeader w:val="0"/>
        </w:trPr>
        <w:tc>
          <w:tcPr/>
          <w:p>
            <w:pPr>
              <w:spacing w:line="276" w:lineRule="auto"/>
              <w:jc w:val="both"/>
              <w:rPr>
                <w:rFonts w:ascii="Avenir" w:hAnsi="Avenir" w:eastAsia="Avenir" w:cs="Avenir"/>
                <w:sz w:val="19"/>
                <w:szCs w:val="19"/>
              </w:rPr>
            </w:pPr>
            <w:r w:rsidRPr="00000000" w:rsidDel="00000000" w:rsidR="00000000">
              <w:rPr>
                <w:rFonts w:ascii="Avenir" w:hAnsi="Avenir" w:eastAsia="Avenir" w:cs="Avenir"/>
                <w:sz w:val="19"/>
                <w:szCs w:val="19"/>
                <w:rtl w:val="0"/>
              </w:rPr>
              <w:t xml:space="preserve">Tipps für den Ausbilder/Trainer</w:t>
            </w:r>
          </w:p>
        </w:tc>
        <w:tc>
          <w:tcPr/>
          <w:p>
            <w:pPr>
              <w:keepNext w:val="0"/>
              <w:keepLines w:val="0"/>
              <w:pageBreakBefore w:val="0"/>
              <w:widowControl w:val="0"/>
              <w:numPr>
                <w:ilvl w:val="0"/>
                <w:numId w:val="39"/>
              </w:numPr>
              <w:pBdr>
                <w:top w:val="nil" w:sz="0" w:space="0"/>
                <w:left w:val="nil" w:sz="0" w:space="0"/>
                <w:bottom w:val="nil" w:sz="0" w:space="0"/>
                <w:right w:val="nil" w:sz="0" w:space="0"/>
                <w:between w:val="nil" w:sz="0" w:space="0"/>
              </w:pBdr>
              <w:shd w:val="clear" w:fill="auto"/>
              <w:spacing w:before="0" w:after="20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Hinweise auf zuverlässige Quellen für die Recherche geben.</w:t>
            </w:r>
          </w:p>
          <w:p>
            <w:pPr>
              <w:keepNext w:val="0"/>
              <w:keepLines w:val="0"/>
              <w:pageBreakBefore w:val="0"/>
              <w:widowControl w:val="1"/>
              <w:numPr>
                <w:ilvl w:val="0"/>
                <w:numId w:val="39"/>
              </w:numPr>
              <w:pBdr>
                <w:top w:val="nil" w:sz="0" w:space="0"/>
                <w:left w:val="nil" w:sz="0" w:space="0"/>
                <w:bottom w:val="nil" w:sz="0" w:space="0"/>
                <w:right w:val="nil" w:sz="0" w:space="0"/>
                <w:between w:val="nil" w:sz="0" w:space="0"/>
              </w:pBdr>
              <w:shd w:val="clear" w:fill="auto"/>
              <w:spacing w:before="0" w:after="20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Fördern Sie ein kollaboratives Lernumfeld.</w:t>
            </w:r>
          </w:p>
        </w:tc>
      </w:tr>
      <w:tr>
        <w:trPr>
          <w:cantSplit w:val="0"/>
          <w:tblHeader w:val="0"/>
        </w:trPr>
        <w:tc>
          <w:tcPr/>
          <w:p>
            <w:pPr>
              <w:spacing w:line="276" w:lineRule="auto"/>
              <w:jc w:val="both"/>
              <w:rPr>
                <w:rFonts w:ascii="Avenir" w:hAnsi="Avenir" w:eastAsia="Avenir" w:cs="Avenir"/>
                <w:sz w:val="19"/>
                <w:szCs w:val="19"/>
              </w:rPr>
            </w:pPr>
            <w:r w:rsidRPr="00000000" w:rsidDel="00000000" w:rsidR="00000000">
              <w:rPr>
                <w:rFonts w:ascii="Avenir" w:hAnsi="Avenir" w:eastAsia="Avenir" w:cs="Avenir"/>
                <w:sz w:val="19"/>
                <w:szCs w:val="19"/>
                <w:rtl w:val="0"/>
              </w:rPr>
              <w:t xml:space="preserve">Weitere Ressourcen / Referenzen</w:t>
            </w:r>
          </w:p>
        </w:tc>
        <w:tc>
          <w:tcPr/>
          <w:p>
            <w:pPr>
              <w:keepNext w:val="0"/>
              <w:keepLines w:val="0"/>
              <w:pageBreakBefore w:val="0"/>
              <w:widowControl w:val="0"/>
              <w:numPr>
                <w:ilvl w:val="0"/>
                <w:numId w:val="40"/>
              </w:numPr>
              <w:pBdr>
                <w:top w:val="nil" w:sz="0" w:space="0"/>
                <w:left w:val="nil" w:sz="0" w:space="0"/>
                <w:bottom w:val="nil" w:sz="0" w:space="0"/>
                <w:right w:val="nil" w:sz="0" w:space="0"/>
                <w:between w:val="nil" w:sz="0" w:space="0"/>
              </w:pBdr>
              <w:shd w:val="clear" w:fill="auto"/>
              <w:spacing w:before="0" w:after="200" w:line="276" w:lineRule="auto"/>
              <w:ind w:start="720" w:end="0" w:hanging="360"/>
              <w:jc w:val="both"/>
              <w:rPr>
                <w:rFonts w:ascii="Avenir" w:hAnsi="Avenir" w:eastAsia="Avenir" w:cs="Avenir"/>
                <w:sz w:val="19"/>
                <w:szCs w:val="19"/>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Die offizielle Website der Europäischen Kommission zum Europäischen Klimapakt: </w:t>
            </w:r>
            <w:hyperlink r:id="rId19">
              <w:r w:rsidRPr="00000000" w:rsidDel="00000000" w:rsidR="00000000">
                <w:rPr>
                  <w:rFonts w:ascii="Avenir" w:hAnsi="Avenir" w:eastAsia="Avenir" w:cs="Avenir"/>
                  <w:i w:val="0"/>
                  <w:smallCaps w:val="0"/>
                  <w:strike w:val="0"/>
                  <w:color w:val="0000ff"/>
                  <w:sz w:val="19"/>
                  <w:szCs w:val="19"/>
                  <w:u w:val="single"/>
                  <w:shd w:val="clear" w:fill="auto"/>
                  <w:vertAlign w:val="baseline"/>
                  <w:rtl w:val="0"/>
                </w:rPr>
                <w:t xml:space="preserve">https:</w:t>
              </w:r>
            </w:hyperlink>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//climate-pact.europa.eu/index_en </w:t>
            </w:r>
          </w:p>
          <w:p>
            <w:pPr>
              <w:keepNext w:val="0"/>
              <w:keepLines w:val="0"/>
              <w:pageBreakBefore w:val="0"/>
              <w:widowControl w:val="1"/>
              <w:numPr>
                <w:ilvl w:val="0"/>
                <w:numId w:val="40"/>
              </w:numPr>
              <w:pBdr>
                <w:top w:val="nil" w:sz="0" w:space="0"/>
                <w:left w:val="nil" w:sz="0" w:space="0"/>
                <w:bottom w:val="nil" w:sz="0" w:space="0"/>
                <w:right w:val="nil" w:sz="0" w:space="0"/>
                <w:between w:val="nil" w:sz="0" w:space="0"/>
              </w:pBdr>
              <w:shd w:val="clear" w:fill="auto"/>
              <w:spacing w:before="0" w:after="20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Nationale langfristige Strategien - Die langfristigen Strategien der EU-Länder zur Erfüllung ihrer Verpflichtungen aus dem Pariser Abkommen und der Ziele der Energieunion: </w:t>
            </w:r>
            <w:hyperlink r:id="rId20">
              <w:r w:rsidRPr="00000000" w:rsidDel="00000000" w:rsidR="00000000">
                <w:rPr>
                  <w:rFonts w:ascii="Avenir" w:hAnsi="Avenir" w:eastAsia="Avenir" w:cs="Avenir"/>
                  <w:i w:val="0"/>
                  <w:smallCaps w:val="0"/>
                  <w:strike w:val="0"/>
                  <w:color w:val="0000ff"/>
                  <w:sz w:val="19"/>
                  <w:szCs w:val="19"/>
                  <w:u w:val="single"/>
                  <w:shd w:val="clear" w:fill="auto"/>
                  <w:vertAlign w:val="baseline"/>
                  <w:rtl w:val="0"/>
                </w:rPr>
                <w:t xml:space="preserve">https:</w:t>
              </w:r>
            </w:hyperlink>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//commission.europa.eu/energy-climate-change-environment/implementation-eu-countries/energy-and-climate-governance-and-reporting/national-long-term-strategies_en </w:t>
            </w:r>
          </w:p>
        </w:tc>
      </w:tr>
    </w:tbl>
    <w:p w:rsidRPr="00000000" w:rsidR="00000000" w:rsidDel="00000000" w:rsidP="00000000" w:rsidRDefault="00000000" w14:paraId="0000009F">
      <w:pPr>
        <w:spacing w:line="276" w:lineRule="auto"/>
        <w:jc w:val="both"/>
        <w:rPr>
          <w:rFonts w:ascii="Avenir" w:hAnsi="Avenir" w:eastAsia="Avenir" w:cs="Avenir"/>
        </w:rPr>
      </w:pPr>
      <w:r w:rsidRPr="00000000" w:rsidDel="00000000" w:rsidR="00000000">
        <w:rPr>
          <w:rtl w:val="0"/>
        </w:rPr>
      </w:r>
    </w:p>
    <w:p w:rsidRPr="00000000" w:rsidR="00000000" w:rsidDel="00000000" w:rsidP="00000000" w:rsidRDefault="00000000" w14:paraId="000000A0">
      <w:pPr>
        <w:spacing w:line="276" w:lineRule="auto"/>
        <w:jc w:val="both"/>
        <w:rPr>
          <w:rFonts w:ascii="Avenir" w:hAnsi="Avenir" w:eastAsia="Avenir" w:cs="Avenir"/>
          <w:b w:val="1"/>
        </w:rPr>
      </w:pPr>
      <w:r w:rsidRPr="00000000" w:rsidDel="00000000" w:rsidR="00000000">
        <w:rPr>
          <w:rtl w:val="0"/>
        </w:rPr>
      </w:r>
    </w:p>
    <w:tbl>
      <w:tblPr>
        <w:tblStyle w:val="Table5"/>
        <w:tblW w:w="8500.0" w:type="dxa"/>
        <w:jc w:val="left"/>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Layout w:type="fixed"/>
        <w:tblLook w:val="04A0"/>
      </w:tblPr>
      <w:tblGrid>
        <w:gridCol w:w="2019"/>
        <w:gridCol w:w="6481"/>
        <w:tblGridChange w:id="0">
          <w:tblGrid>
            <w:gridCol w:w="2019"/>
            <w:gridCol w:w="6481"/>
          </w:tblGrid>
        </w:tblGridChange>
      </w:tblGrid>
      <w:tr>
        <w:trPr>
          <w:cantSplit w:val="0"/>
          <w:tblHeader w:val="0"/>
        </w:trPr>
        <w:tc>
          <w:tcPr/>
          <w:p>
            <w:pPr>
              <w:spacing w:line="276" w:lineRule="auto"/>
              <w:jc w:val="both"/>
              <w:rPr>
                <w:rFonts w:ascii="Avenir" w:hAnsi="Avenir" w:eastAsia="Avenir" w:cs="Avenir"/>
                <w:color w:val="000000"/>
                <w:sz w:val="19"/>
                <w:szCs w:val="19"/>
              </w:rPr>
            </w:pPr>
            <w:bookmarkStart w:name="_heading=h.1t3h5sf" w:colFirst="0" w:colLast="0" w:id="7"/>
            <w:bookmarkEnd w:id="7"/>
            <w:r w:rsidRPr="00000000" w:rsidDel="00000000" w:rsidR="00000000">
              <w:rPr>
                <w:rFonts w:ascii="Avenir" w:hAnsi="Avenir" w:eastAsia="Avenir" w:cs="Avenir"/>
                <w:color w:val="000000"/>
                <w:sz w:val="19"/>
                <w:szCs w:val="19"/>
                <w:rtl w:val="0"/>
              </w:rPr>
              <w:t xml:space="preserve">Tätigkeit 3/ U1:</w:t>
            </w:r>
          </w:p>
        </w:tc>
        <w:tc>
          <w:tcPr/>
          <w:p>
            <w:pPr>
              <w:spacing w:line="276" w:lineRule="auto"/>
              <w:jc w:val="both"/>
              <w:rPr>
                <w:rFonts w:ascii="Avenir" w:hAnsi="Avenir" w:eastAsia="Avenir" w:cs="Avenir"/>
                <w:color w:val="000000"/>
                <w:sz w:val="19"/>
                <w:szCs w:val="19"/>
              </w:rPr>
            </w:pPr>
            <w:r w:rsidRPr="00000000" w:rsidDel="00000000" w:rsidR="00000000">
              <w:rPr>
                <w:rFonts w:ascii="Avenir" w:hAnsi="Avenir" w:eastAsia="Avenir" w:cs="Avenir"/>
                <w:color w:val="000000"/>
                <w:sz w:val="19"/>
                <w:szCs w:val="19"/>
                <w:rtl w:val="0"/>
              </w:rPr>
              <w:t xml:space="preserve">Umfassendes transformatives Lernen</w:t>
            </w:r>
          </w:p>
        </w:tc>
      </w:tr>
      <w:tr>
        <w:trPr>
          <w:cantSplit w:val="0"/>
          <w:tblHeader w:val="0"/>
        </w:trPr>
        <w:tc>
          <w:tcPr/>
          <w:p>
            <w:pPr>
              <w:spacing w:line="276" w:lineRule="auto"/>
              <w:jc w:val="both"/>
              <w:rPr>
                <w:rFonts w:ascii="Avenir" w:hAnsi="Avenir" w:eastAsia="Avenir" w:cs="Avenir"/>
                <w:sz w:val="19"/>
                <w:szCs w:val="19"/>
              </w:rPr>
            </w:pPr>
            <w:r w:rsidRPr="00000000" w:rsidDel="00000000" w:rsidR="00000000">
              <w:rPr>
                <w:rFonts w:ascii="Avenir" w:hAnsi="Avenir" w:eastAsia="Avenir" w:cs="Avenir"/>
                <w:sz w:val="19"/>
                <w:szCs w:val="19"/>
                <w:rtl w:val="0"/>
              </w:rPr>
              <w:t xml:space="preserve">Ziel</w:t>
            </w:r>
          </w:p>
        </w:tc>
        <w:tc>
          <w:tcPr/>
          <w:p>
            <w:pPr>
              <w:spacing w:line="276" w:lineRule="auto"/>
              <w:jc w:val="both"/>
              <w:rPr>
                <w:rFonts w:ascii="Avenir" w:hAnsi="Avenir" w:eastAsia="Avenir" w:cs="Avenir"/>
                <w:sz w:val="19"/>
                <w:szCs w:val="19"/>
              </w:rPr>
            </w:pPr>
            <w:r w:rsidRPr="00000000" w:rsidDel="00000000" w:rsidR="00000000">
              <w:rPr>
                <w:rFonts w:ascii="Avenir" w:hAnsi="Avenir" w:eastAsia="Avenir" w:cs="Avenir"/>
                <w:color w:val="000000"/>
                <w:sz w:val="19"/>
                <w:szCs w:val="19"/>
                <w:rtl w:val="0"/>
              </w:rPr>
              <w:t xml:space="preserve">Einführung von Erwachsenenbildnern in das Konzept des transformativen Lernens und wie es zur Stärkung des Umweltbewusstseins bei jungen Migranten eingesetzt werden kann.</w:t>
            </w:r>
            <w:r w:rsidRPr="00000000" w:rsidDel="00000000" w:rsidR="00000000">
              <w:rPr>
                <w:rtl w:val="0"/>
              </w:rPr>
            </w:r>
          </w:p>
        </w:tc>
      </w:tr>
      <w:tr>
        <w:trPr>
          <w:cantSplit w:val="0"/>
          <w:tblHeader w:val="0"/>
        </w:trPr>
        <w:tc>
          <w:tcPr/>
          <w:p>
            <w:pPr>
              <w:spacing w:line="276" w:lineRule="auto"/>
              <w:jc w:val="both"/>
              <w:rPr>
                <w:rFonts w:ascii="Avenir" w:hAnsi="Avenir" w:eastAsia="Avenir" w:cs="Avenir"/>
                <w:sz w:val="19"/>
                <w:szCs w:val="19"/>
              </w:rPr>
            </w:pPr>
            <w:r w:rsidRPr="00000000" w:rsidDel="00000000" w:rsidR="00000000">
              <w:rPr>
                <w:rFonts w:ascii="Avenir" w:hAnsi="Avenir" w:eastAsia="Avenir" w:cs="Avenir"/>
                <w:sz w:val="19"/>
                <w:szCs w:val="19"/>
                <w:rtl w:val="0"/>
              </w:rPr>
              <w:t xml:space="preserve">Lernergebnisse</w:t>
            </w:r>
          </w:p>
        </w:tc>
        <w:tc>
          <w:tcPr/>
          <w:p>
            <w:pPr>
              <w:keepNext w:val="0"/>
              <w:keepLines w:val="0"/>
              <w:pageBreakBefore w:val="0"/>
              <w:widowControl w:val="0"/>
              <w:numPr>
                <w:ilvl w:val="0"/>
                <w:numId w:val="25"/>
              </w:numPr>
              <w:pBdr>
                <w:top w:val="nil" w:sz="0" w:space="0"/>
                <w:left w:val="nil" w:sz="0" w:space="0"/>
                <w:bottom w:val="nil" w:sz="0" w:space="0"/>
                <w:right w:val="nil" w:sz="0" w:space="0"/>
                <w:between w:val="nil" w:sz="0" w:space="0"/>
              </w:pBdr>
              <w:shd w:val="clear" w:fill="auto"/>
              <w:spacing w:before="0" w:after="20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Erfassen der grundlegenden Definitionen und Konzepte des transformativen Lernens.</w:t>
            </w:r>
          </w:p>
          <w:p>
            <w:pPr>
              <w:keepNext w:val="0"/>
              <w:keepLines w:val="0"/>
              <w:pageBreakBefore w:val="0"/>
              <w:widowControl w:val="0"/>
              <w:numPr>
                <w:ilvl w:val="0"/>
                <w:numId w:val="25"/>
              </w:numPr>
              <w:pBdr>
                <w:top w:val="nil" w:sz="0" w:space="0"/>
                <w:left w:val="nil" w:sz="0" w:space="0"/>
                <w:bottom w:val="nil" w:sz="0" w:space="0"/>
                <w:right w:val="nil" w:sz="0" w:space="0"/>
                <w:between w:val="nil" w:sz="0" w:space="0"/>
              </w:pBdr>
              <w:shd w:val="clear" w:fill="auto"/>
              <w:spacing w:before="0" w:after="20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Erkennen der Auswirkungen von transformativem Lernen auf persönliche Perspektiven und Einstellungen.</w:t>
            </w:r>
          </w:p>
          <w:p>
            <w:pPr>
              <w:keepNext w:val="0"/>
              <w:keepLines w:val="0"/>
              <w:pageBreakBefore w:val="0"/>
              <w:widowControl w:val="1"/>
              <w:numPr>
                <w:ilvl w:val="0"/>
                <w:numId w:val="25"/>
              </w:numPr>
              <w:pBdr>
                <w:top w:val="nil" w:sz="0" w:space="0"/>
                <w:left w:val="nil" w:sz="0" w:space="0"/>
                <w:bottom w:val="nil" w:sz="0" w:space="0"/>
                <w:right w:val="nil" w:sz="0" w:space="0"/>
                <w:between w:val="nil" w:sz="0" w:space="0"/>
              </w:pBdr>
              <w:shd w:val="clear" w:fill="auto"/>
              <w:spacing w:before="0" w:after="20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die Rolle des transformativen Lernens bei der Förderung eines positiven gesellschaftlichen Wandels zu erkennen.</w:t>
            </w:r>
          </w:p>
        </w:tc>
      </w:tr>
      <w:tr>
        <w:trPr>
          <w:cantSplit w:val="0"/>
          <w:tblHeader w:val="0"/>
        </w:trPr>
        <w:tc>
          <w:tcPr/>
          <w:p>
            <w:pPr>
              <w:spacing w:line="276" w:lineRule="auto"/>
              <w:jc w:val="both"/>
              <w:rPr>
                <w:rFonts w:ascii="Avenir" w:hAnsi="Avenir" w:eastAsia="Avenir" w:cs="Avenir"/>
                <w:sz w:val="19"/>
                <w:szCs w:val="19"/>
              </w:rPr>
            </w:pPr>
            <w:r w:rsidRPr="00000000" w:rsidDel="00000000" w:rsidR="00000000">
              <w:rPr>
                <w:rFonts w:ascii="Avenir" w:hAnsi="Avenir" w:eastAsia="Avenir" w:cs="Avenir"/>
                <w:sz w:val="19"/>
                <w:szCs w:val="19"/>
                <w:rtl w:val="0"/>
              </w:rPr>
              <w:t xml:space="preserve">Dauer</w:t>
            </w:r>
          </w:p>
        </w:tc>
        <w:tc>
          <w:tcPr/>
          <w:p>
            <w:pPr>
              <w:spacing w:line="276" w:lineRule="auto"/>
              <w:jc w:val="both"/>
              <w:rPr>
                <w:rFonts w:ascii="Avenir" w:hAnsi="Avenir" w:eastAsia="Avenir" w:cs="Avenir"/>
                <w:sz w:val="19"/>
                <w:szCs w:val="19"/>
              </w:rPr>
            </w:pPr>
            <w:r w:rsidRPr="00000000" w:rsidDel="00000000" w:rsidR="00000000">
              <w:rPr>
                <w:rFonts w:ascii="Avenir" w:hAnsi="Avenir" w:eastAsia="Avenir" w:cs="Avenir"/>
                <w:color w:val="000000"/>
                <w:sz w:val="19"/>
                <w:szCs w:val="19"/>
                <w:rtl w:val="0"/>
              </w:rPr>
              <w:t xml:space="preserve">50 Minuten</w:t>
            </w:r>
            <w:r w:rsidRPr="00000000" w:rsidDel="00000000" w:rsidR="00000000">
              <w:rPr>
                <w:rtl w:val="0"/>
              </w:rPr>
            </w:r>
          </w:p>
        </w:tc>
      </w:tr>
      <w:tr>
        <w:trPr>
          <w:cantSplit w:val="0"/>
          <w:tblHeader w:val="0"/>
        </w:trPr>
        <w:tc>
          <w:tcPr/>
          <w:p>
            <w:pPr>
              <w:spacing w:line="276" w:lineRule="auto"/>
              <w:jc w:val="both"/>
              <w:rPr>
                <w:rFonts w:ascii="Avenir" w:hAnsi="Avenir" w:eastAsia="Avenir" w:cs="Avenir"/>
                <w:sz w:val="19"/>
                <w:szCs w:val="19"/>
              </w:rPr>
            </w:pPr>
            <w:r w:rsidRPr="00000000" w:rsidDel="00000000" w:rsidR="00000000">
              <w:rPr>
                <w:rFonts w:ascii="Avenir" w:hAnsi="Avenir" w:eastAsia="Avenir" w:cs="Avenir"/>
                <w:sz w:val="19"/>
                <w:szCs w:val="19"/>
                <w:rtl w:val="0"/>
              </w:rPr>
              <w:t xml:space="preserve">Materialien-Werkzeuge</w:t>
            </w:r>
          </w:p>
        </w:tc>
        <w:tc>
          <w:tcPr/>
          <w:p>
            <w:pPr>
              <w:numPr>
                <w:ilvl w:val="0"/>
                <w:numId w:val="45"/>
              </w:numPr>
              <w:spacing w:line="276" w:lineRule="auto"/>
              <w:ind w:start="720" w:hanging="360"/>
              <w:jc w:val="both"/>
              <w:rPr>
                <w:rFonts w:ascii="Avenir" w:hAnsi="Avenir" w:eastAsia="Avenir" w:cs="Avenir"/>
                <w:color w:val="333333"/>
                <w:sz w:val="19"/>
                <w:szCs w:val="19"/>
                <w:u w:val="none"/>
              </w:rPr>
            </w:pPr>
            <w:r w:rsidRPr="00000000" w:rsidDel="00000000" w:rsidR="00000000">
              <w:rPr>
                <w:rFonts w:ascii="Avenir" w:hAnsi="Avenir" w:eastAsia="Avenir" w:cs="Avenir"/>
                <w:color w:val="333333"/>
                <w:sz w:val="19"/>
                <w:szCs w:val="19"/>
                <w:rtl w:val="0"/>
              </w:rPr>
              <w:t xml:space="preserve">Laptop und Projektor</w:t>
            </w:r>
          </w:p>
          <w:p>
            <w:pPr>
              <w:numPr>
                <w:ilvl w:val="0"/>
                <w:numId w:val="45"/>
              </w:numPr>
              <w:spacing w:line="276" w:lineRule="auto"/>
              <w:ind w:start="720" w:hanging="360"/>
              <w:jc w:val="both"/>
              <w:rPr>
                <w:rFonts w:ascii="Avenir" w:hAnsi="Avenir" w:eastAsia="Avenir" w:cs="Avenir"/>
                <w:color w:val="333333"/>
                <w:sz w:val="19"/>
                <w:szCs w:val="19"/>
                <w:u w:val="none"/>
              </w:rPr>
            </w:pPr>
            <w:r w:rsidRPr="00000000" w:rsidDel="00000000" w:rsidR="00000000">
              <w:rPr>
                <w:rFonts w:ascii="Avenir" w:hAnsi="Avenir" w:eastAsia="Avenir" w:cs="Avenir"/>
                <w:color w:val="333333"/>
                <w:sz w:val="19"/>
                <w:szCs w:val="19"/>
                <w:rtl w:val="0"/>
              </w:rPr>
              <w:t xml:space="preserve">Gedruckte Handouts zu Theorien des transformativen Lernens</w:t>
            </w:r>
          </w:p>
          <w:p>
            <w:pPr>
              <w:numPr>
                <w:ilvl w:val="0"/>
                <w:numId w:val="45"/>
              </w:numPr>
              <w:spacing w:line="276" w:lineRule="auto"/>
              <w:ind w:start="720" w:hanging="360"/>
              <w:jc w:val="both"/>
              <w:rPr>
                <w:rFonts w:ascii="Avenir" w:hAnsi="Avenir" w:eastAsia="Avenir" w:cs="Avenir"/>
                <w:color w:val="333333"/>
                <w:sz w:val="19"/>
                <w:szCs w:val="19"/>
                <w:u w:val="none"/>
              </w:rPr>
            </w:pPr>
            <w:r w:rsidRPr="00000000" w:rsidDel="00000000" w:rsidR="00000000">
              <w:rPr>
                <w:rFonts w:ascii="Avenir" w:hAnsi="Avenir" w:eastAsia="Avenir" w:cs="Avenir"/>
                <w:color w:val="333333"/>
                <w:sz w:val="19"/>
                <w:szCs w:val="19"/>
                <w:rtl w:val="0"/>
              </w:rPr>
              <w:t xml:space="preserve">Haftnotizen und Stifte</w:t>
            </w:r>
            <w:r w:rsidRPr="00000000" w:rsidDel="00000000" w:rsidR="00000000">
              <w:rPr>
                <w:rtl w:val="0"/>
              </w:rPr>
            </w:r>
          </w:p>
        </w:tc>
      </w:tr>
      <w:tr>
        <w:trPr>
          <w:cantSplit w:val="0"/>
          <w:tblHeader w:val="0"/>
        </w:trPr>
        <w:tc>
          <w:tcPr/>
          <w:p>
            <w:pPr>
              <w:spacing w:line="276" w:lineRule="auto"/>
              <w:jc w:val="both"/>
              <w:rPr>
                <w:rFonts w:ascii="Avenir" w:hAnsi="Avenir" w:eastAsia="Avenir" w:cs="Avenir"/>
                <w:sz w:val="19"/>
                <w:szCs w:val="19"/>
              </w:rPr>
            </w:pPr>
            <w:r w:rsidRPr="00000000" w:rsidDel="00000000" w:rsidR="00000000">
              <w:rPr>
                <w:rFonts w:ascii="Avenir" w:hAnsi="Avenir" w:eastAsia="Avenir" w:cs="Avenir"/>
                <w:sz w:val="19"/>
                <w:szCs w:val="19"/>
                <w:rtl w:val="0"/>
              </w:rPr>
              <w:t xml:space="preserve">Verfahren-Methodik</w:t>
            </w:r>
          </w:p>
        </w:tc>
        <w:tc>
          <w:tcPr/>
          <w:p>
            <w:pPr>
              <w:spacing w:line="276" w:lineRule="auto"/>
              <w:jc w:val="both"/>
              <w:rPr>
                <w:rFonts w:ascii="Avenir" w:hAnsi="Avenir" w:eastAsia="Avenir" w:cs="Avenir"/>
                <w:color w:val="000000"/>
                <w:sz w:val="19"/>
                <w:szCs w:val="19"/>
              </w:rPr>
            </w:pPr>
            <w:r w:rsidRPr="00000000" w:rsidDel="00000000" w:rsidR="00000000">
              <w:rPr>
                <w:rFonts w:ascii="Avenir" w:hAnsi="Avenir" w:eastAsia="Avenir" w:cs="Avenir"/>
                <w:b w:val="1"/>
                <w:color w:val="000000"/>
                <w:sz w:val="19"/>
                <w:szCs w:val="19"/>
                <w:rtl w:val="0"/>
              </w:rPr>
              <w:t xml:space="preserve">Einführung (5 Minuten):</w:t>
            </w:r>
            <w:r w:rsidRPr="00000000" w:rsidDel="00000000" w:rsidR="00000000">
              <w:rPr>
                <w:rtl w:val="0"/>
              </w:rPr>
            </w:r>
          </w:p>
          <w:p>
            <w:pPr>
              <w:widowControl w:val="0"/>
              <w:numPr>
                <w:ilvl w:val="0"/>
                <w:numId w:val="76"/>
              </w:numPr>
              <w:spacing w:line="276" w:lineRule="auto"/>
              <w:ind w:start="720" w:hanging="360"/>
              <w:jc w:val="both"/>
              <w:rPr>
                <w:rFonts w:ascii="Avenir" w:hAnsi="Avenir" w:eastAsia="Avenir" w:cs="Avenir"/>
                <w:color w:val="000000"/>
                <w:sz w:val="19"/>
                <w:szCs w:val="19"/>
              </w:rPr>
            </w:pPr>
            <w:r w:rsidRPr="00000000" w:rsidDel="00000000" w:rsidR="00000000">
              <w:rPr>
                <w:rFonts w:ascii="Avenir" w:hAnsi="Avenir" w:eastAsia="Avenir" w:cs="Avenir"/>
                <w:color w:val="000000"/>
                <w:sz w:val="19"/>
                <w:szCs w:val="19"/>
                <w:rtl w:val="0"/>
              </w:rPr>
              <w:t xml:space="preserve">Definieren Sie transformatives Lernen und seine Schlüsselkomponenten.</w:t>
            </w:r>
          </w:p>
          <w:p w:rsidRPr="00000000" w:rsidR="00000000" w:rsidDel="00000000" w:rsidP="00000000" w:rsidRDefault="00000000" w14:paraId="000000B2">
            <w:pPr>
              <w:spacing w:line="276" w:lineRule="auto"/>
              <w:jc w:val="both"/>
              <w:rPr>
                <w:rFonts w:ascii="Avenir" w:hAnsi="Avenir" w:eastAsia="Avenir" w:cs="Avenir"/>
                <w:color w:val="000000"/>
                <w:sz w:val="19"/>
                <w:szCs w:val="19"/>
              </w:rPr>
            </w:pPr>
            <w:r w:rsidRPr="00000000" w:rsidDel="00000000" w:rsidR="00000000">
              <w:rPr>
                <w:rtl w:val="0"/>
              </w:rPr>
            </w:r>
          </w:p>
          <w:p>
            <w:pPr>
              <w:spacing w:line="276" w:lineRule="auto"/>
              <w:jc w:val="both"/>
              <w:rPr>
                <w:rFonts w:ascii="Avenir" w:hAnsi="Avenir" w:eastAsia="Avenir" w:cs="Avenir"/>
                <w:color w:val="000000"/>
                <w:sz w:val="19"/>
                <w:szCs w:val="19"/>
              </w:rPr>
            </w:pPr>
            <w:r w:rsidRPr="00000000" w:rsidDel="00000000" w:rsidR="00000000">
              <w:rPr>
                <w:rFonts w:ascii="Avenir" w:hAnsi="Avenir" w:eastAsia="Avenir" w:cs="Avenir"/>
                <w:b w:val="1"/>
                <w:color w:val="000000"/>
                <w:sz w:val="19"/>
                <w:szCs w:val="19"/>
                <w:rtl w:val="0"/>
              </w:rPr>
              <w:t xml:space="preserve">Interaktiver Vortrag (10 Minuten):</w:t>
            </w:r>
            <w:r w:rsidRPr="00000000" w:rsidDel="00000000" w:rsidR="00000000">
              <w:rPr>
                <w:rtl w:val="0"/>
              </w:rPr>
            </w:r>
          </w:p>
          <w:p>
            <w:pPr>
              <w:widowControl w:val="0"/>
              <w:numPr>
                <w:ilvl w:val="0"/>
                <w:numId w:val="78"/>
              </w:numPr>
              <w:spacing w:line="276" w:lineRule="auto"/>
              <w:ind w:start="720" w:hanging="360"/>
              <w:jc w:val="both"/>
              <w:rPr>
                <w:rFonts w:ascii="Avenir" w:hAnsi="Avenir" w:eastAsia="Avenir" w:cs="Avenir"/>
                <w:color w:val="000000"/>
                <w:sz w:val="19"/>
                <w:szCs w:val="19"/>
              </w:rPr>
            </w:pPr>
            <w:r w:rsidRPr="00000000" w:rsidDel="00000000" w:rsidR="00000000">
              <w:rPr>
                <w:rFonts w:ascii="Avenir" w:hAnsi="Avenir" w:eastAsia="Avenir" w:cs="Avenir"/>
                <w:color w:val="000000"/>
                <w:sz w:val="19"/>
                <w:szCs w:val="19"/>
                <w:rtl w:val="0"/>
              </w:rPr>
              <w:t xml:space="preserve">Diskutieren Sie die Phasen des transformativen Lernens.</w:t>
            </w:r>
          </w:p>
          <w:p>
            <w:pPr>
              <w:widowControl w:val="0"/>
              <w:numPr>
                <w:ilvl w:val="0"/>
                <w:numId w:val="78"/>
              </w:numPr>
              <w:spacing w:line="276" w:lineRule="auto"/>
              <w:ind w:start="720" w:hanging="360"/>
              <w:jc w:val="both"/>
              <w:rPr>
                <w:rFonts w:ascii="Avenir" w:hAnsi="Avenir" w:eastAsia="Avenir" w:cs="Avenir"/>
                <w:color w:val="000000"/>
                <w:sz w:val="19"/>
                <w:szCs w:val="19"/>
              </w:rPr>
            </w:pPr>
            <w:r w:rsidRPr="00000000" w:rsidDel="00000000" w:rsidR="00000000">
              <w:rPr>
                <w:rFonts w:ascii="Avenir" w:hAnsi="Avenir" w:eastAsia="Avenir" w:cs="Avenir"/>
                <w:color w:val="000000"/>
                <w:sz w:val="19"/>
                <w:szCs w:val="19"/>
                <w:rtl w:val="0"/>
              </w:rPr>
              <w:t xml:space="preserve">Nennen Sie Beispiele für transformatives Lernen in der Umwelterziehung.</w:t>
            </w:r>
          </w:p>
          <w:p w:rsidRPr="00000000" w:rsidR="00000000" w:rsidDel="00000000" w:rsidP="00000000" w:rsidRDefault="00000000" w14:paraId="000000B6">
            <w:pPr>
              <w:spacing w:line="276" w:lineRule="auto"/>
              <w:jc w:val="both"/>
              <w:rPr>
                <w:rFonts w:ascii="Avenir" w:hAnsi="Avenir" w:eastAsia="Avenir" w:cs="Avenir"/>
                <w:color w:val="000000"/>
                <w:sz w:val="19"/>
                <w:szCs w:val="19"/>
              </w:rPr>
            </w:pPr>
            <w:r w:rsidRPr="00000000" w:rsidDel="00000000" w:rsidR="00000000">
              <w:rPr>
                <w:rtl w:val="0"/>
              </w:rPr>
            </w:r>
          </w:p>
          <w:p>
            <w:pPr>
              <w:spacing w:line="276" w:lineRule="auto"/>
              <w:jc w:val="both"/>
              <w:rPr>
                <w:rFonts w:ascii="Avenir" w:hAnsi="Avenir" w:eastAsia="Avenir" w:cs="Avenir"/>
                <w:color w:val="000000"/>
                <w:sz w:val="19"/>
                <w:szCs w:val="19"/>
              </w:rPr>
            </w:pPr>
            <w:r w:rsidRPr="00000000" w:rsidDel="00000000" w:rsidR="00000000">
              <w:rPr>
                <w:rFonts w:ascii="Avenir" w:hAnsi="Avenir" w:eastAsia="Avenir" w:cs="Avenir"/>
                <w:b w:val="1"/>
                <w:color w:val="000000"/>
                <w:sz w:val="19"/>
                <w:szCs w:val="19"/>
                <w:rtl w:val="0"/>
              </w:rPr>
              <w:t xml:space="preserve">Analyse einer Fallstudie (15 Minuten):</w:t>
            </w:r>
            <w:r w:rsidRPr="00000000" w:rsidDel="00000000" w:rsidR="00000000">
              <w:rPr>
                <w:rtl w:val="0"/>
              </w:rPr>
            </w:r>
          </w:p>
          <w:p>
            <w:pPr>
              <w:widowControl w:val="0"/>
              <w:numPr>
                <w:ilvl w:val="0"/>
                <w:numId w:val="58"/>
              </w:numPr>
              <w:spacing w:line="276" w:lineRule="auto"/>
              <w:ind w:start="720" w:hanging="360"/>
              <w:jc w:val="both"/>
              <w:rPr>
                <w:rFonts w:ascii="Avenir" w:hAnsi="Avenir" w:eastAsia="Avenir" w:cs="Avenir"/>
                <w:color w:val="000000"/>
                <w:sz w:val="19"/>
                <w:szCs w:val="19"/>
              </w:rPr>
            </w:pPr>
            <w:r w:rsidRPr="00000000" w:rsidDel="00000000" w:rsidR="00000000">
              <w:rPr>
                <w:rFonts w:ascii="Avenir" w:hAnsi="Avenir" w:eastAsia="Avenir" w:cs="Avenir"/>
                <w:color w:val="000000"/>
                <w:sz w:val="19"/>
                <w:szCs w:val="19"/>
                <w:rtl w:val="0"/>
              </w:rPr>
              <w:t xml:space="preserve">Präsentation einer Fallstudie über transformatives Lernen (z. B. Olgas Transformation in Österreich).</w:t>
            </w:r>
          </w:p>
          <w:p>
            <w:pPr>
              <w:widowControl w:val="0"/>
              <w:numPr>
                <w:ilvl w:val="0"/>
                <w:numId w:val="58"/>
              </w:numPr>
              <w:spacing w:line="276" w:lineRule="auto"/>
              <w:ind w:start="720" w:hanging="360"/>
              <w:jc w:val="both"/>
              <w:rPr>
                <w:rFonts w:ascii="Avenir" w:hAnsi="Avenir" w:eastAsia="Avenir" w:cs="Avenir"/>
                <w:color w:val="000000"/>
                <w:sz w:val="19"/>
                <w:szCs w:val="19"/>
              </w:rPr>
            </w:pPr>
            <w:r w:rsidRPr="00000000" w:rsidDel="00000000" w:rsidR="00000000">
              <w:rPr>
                <w:rFonts w:ascii="Avenir" w:hAnsi="Avenir" w:eastAsia="Avenir" w:cs="Avenir"/>
                <w:color w:val="000000"/>
                <w:sz w:val="19"/>
                <w:szCs w:val="19"/>
                <w:rtl w:val="0"/>
              </w:rPr>
              <w:t xml:space="preserve">Teilen Sie die Teilnehmer in Gruppen ein, um die wichtigsten Elemente und Ergebnisse der Fallstudie zu diskutieren.</w:t>
            </w:r>
          </w:p>
          <w:p w:rsidRPr="00000000" w:rsidR="00000000" w:rsidDel="00000000" w:rsidP="00000000" w:rsidRDefault="00000000" w14:paraId="000000BA">
            <w:pPr>
              <w:spacing w:line="276" w:lineRule="auto"/>
              <w:jc w:val="both"/>
              <w:rPr>
                <w:rFonts w:ascii="Avenir" w:hAnsi="Avenir" w:eastAsia="Avenir" w:cs="Avenir"/>
                <w:color w:val="000000"/>
                <w:sz w:val="19"/>
                <w:szCs w:val="19"/>
              </w:rPr>
            </w:pPr>
            <w:r w:rsidRPr="00000000" w:rsidDel="00000000" w:rsidR="00000000">
              <w:rPr>
                <w:rtl w:val="0"/>
              </w:rPr>
            </w:r>
          </w:p>
          <w:p>
            <w:pPr>
              <w:spacing w:line="276" w:lineRule="auto"/>
              <w:jc w:val="both"/>
              <w:rPr>
                <w:rFonts w:ascii="Avenir" w:hAnsi="Avenir" w:eastAsia="Avenir" w:cs="Avenir"/>
                <w:color w:val="000000"/>
                <w:sz w:val="19"/>
                <w:szCs w:val="19"/>
              </w:rPr>
            </w:pPr>
            <w:r w:rsidRPr="00000000" w:rsidDel="00000000" w:rsidR="00000000">
              <w:rPr>
                <w:rFonts w:ascii="Avenir" w:hAnsi="Avenir" w:eastAsia="Avenir" w:cs="Avenir"/>
                <w:b w:val="1"/>
                <w:color w:val="000000"/>
                <w:sz w:val="19"/>
                <w:szCs w:val="19"/>
                <w:rtl w:val="0"/>
              </w:rPr>
              <w:t xml:space="preserve">Gruppenaktivität (15 Minuten):</w:t>
            </w:r>
            <w:r w:rsidRPr="00000000" w:rsidDel="00000000" w:rsidR="00000000">
              <w:rPr>
                <w:rtl w:val="0"/>
              </w:rPr>
            </w:r>
          </w:p>
          <w:p>
            <w:pPr>
              <w:widowControl w:val="0"/>
              <w:numPr>
                <w:ilvl w:val="0"/>
                <w:numId w:val="59"/>
              </w:numPr>
              <w:spacing w:line="276" w:lineRule="auto"/>
              <w:ind w:start="720" w:hanging="360"/>
              <w:jc w:val="both"/>
              <w:rPr>
                <w:rFonts w:ascii="Avenir" w:hAnsi="Avenir" w:eastAsia="Avenir" w:cs="Avenir"/>
                <w:color w:val="000000"/>
                <w:sz w:val="19"/>
                <w:szCs w:val="19"/>
              </w:rPr>
            </w:pPr>
            <w:r w:rsidRPr="00000000" w:rsidDel="00000000" w:rsidR="00000000">
              <w:rPr>
                <w:rFonts w:ascii="Avenir" w:hAnsi="Avenir" w:eastAsia="Avenir" w:cs="Avenir"/>
                <w:color w:val="000000"/>
                <w:sz w:val="19"/>
                <w:szCs w:val="19"/>
                <w:rtl w:val="0"/>
              </w:rPr>
              <w:t xml:space="preserve">Jede Gruppe identifiziert ein potenziell desorientierendes Dilemma im Zusammenhang mit Umweltfragen, mit dem junge Migranten konfrontiert werden könnten.</w:t>
            </w:r>
          </w:p>
          <w:p>
            <w:pPr>
              <w:widowControl w:val="0"/>
              <w:numPr>
                <w:ilvl w:val="0"/>
                <w:numId w:val="59"/>
              </w:numPr>
              <w:spacing w:line="276" w:lineRule="auto"/>
              <w:ind w:start="720" w:hanging="360"/>
              <w:jc w:val="both"/>
              <w:rPr>
                <w:rFonts w:ascii="Avenir" w:hAnsi="Avenir" w:eastAsia="Avenir" w:cs="Avenir"/>
                <w:color w:val="000000"/>
                <w:sz w:val="19"/>
                <w:szCs w:val="19"/>
              </w:rPr>
            </w:pPr>
            <w:r w:rsidRPr="00000000" w:rsidDel="00000000" w:rsidR="00000000">
              <w:rPr>
                <w:rFonts w:ascii="Avenir" w:hAnsi="Avenir" w:eastAsia="Avenir" w:cs="Avenir"/>
                <w:color w:val="000000"/>
                <w:sz w:val="19"/>
                <w:szCs w:val="19"/>
                <w:rtl w:val="0"/>
              </w:rPr>
              <w:t xml:space="preserve">Diskutieren Sie Strategien, die transformatives Lernen in diesen Szenarien erleichtern.</w:t>
            </w:r>
          </w:p>
          <w:p w:rsidRPr="00000000" w:rsidR="00000000" w:rsidDel="00000000" w:rsidP="00000000" w:rsidRDefault="00000000" w14:paraId="000000BE">
            <w:pPr>
              <w:spacing w:line="276" w:lineRule="auto"/>
              <w:jc w:val="both"/>
              <w:rPr>
                <w:rFonts w:ascii="Avenir" w:hAnsi="Avenir" w:eastAsia="Avenir" w:cs="Avenir"/>
                <w:color w:val="000000"/>
                <w:sz w:val="19"/>
                <w:szCs w:val="19"/>
              </w:rPr>
            </w:pPr>
            <w:r w:rsidRPr="00000000" w:rsidDel="00000000" w:rsidR="00000000">
              <w:rPr>
                <w:rtl w:val="0"/>
              </w:rPr>
            </w:r>
          </w:p>
          <w:p>
            <w:pPr>
              <w:spacing w:line="276" w:lineRule="auto"/>
              <w:jc w:val="both"/>
              <w:rPr>
                <w:rFonts w:ascii="Avenir" w:hAnsi="Avenir" w:eastAsia="Avenir" w:cs="Avenir"/>
                <w:color w:val="000000"/>
                <w:sz w:val="19"/>
                <w:szCs w:val="19"/>
              </w:rPr>
            </w:pPr>
            <w:r w:rsidRPr="00000000" w:rsidDel="00000000" w:rsidR="00000000">
              <w:rPr>
                <w:rFonts w:ascii="Avenir" w:hAnsi="Avenir" w:eastAsia="Avenir" w:cs="Avenir"/>
                <w:b w:val="1"/>
                <w:color w:val="000000"/>
                <w:sz w:val="19"/>
                <w:szCs w:val="19"/>
                <w:rtl w:val="0"/>
              </w:rPr>
              <w:t xml:space="preserve">Reflexion (5 Minuten):</w:t>
            </w:r>
            <w:r w:rsidRPr="00000000" w:rsidDel="00000000" w:rsidR="00000000">
              <w:rPr>
                <w:rtl w:val="0"/>
              </w:rPr>
            </w:r>
          </w:p>
          <w:p>
            <w:pPr>
              <w:widowControl w:val="0"/>
              <w:numPr>
                <w:ilvl w:val="0"/>
                <w:numId w:val="60"/>
              </w:numPr>
              <w:spacing w:line="276" w:lineRule="auto"/>
              <w:ind w:start="720" w:hanging="360"/>
              <w:jc w:val="both"/>
              <w:rPr>
                <w:rFonts w:ascii="Avenir" w:hAnsi="Avenir" w:eastAsia="Avenir" w:cs="Avenir"/>
                <w:color w:val="000000"/>
                <w:sz w:val="19"/>
                <w:szCs w:val="19"/>
              </w:rPr>
            </w:pPr>
            <w:r w:rsidRPr="00000000" w:rsidDel="00000000" w:rsidR="00000000">
              <w:rPr>
                <w:rFonts w:ascii="Avenir" w:hAnsi="Avenir" w:eastAsia="Avenir" w:cs="Avenir"/>
                <w:color w:val="000000"/>
                <w:sz w:val="19"/>
                <w:szCs w:val="19"/>
                <w:rtl w:val="0"/>
              </w:rPr>
              <w:t xml:space="preserve">Die Teilnehmer schreiben ihre Überlegungen darüber auf, wie sie transformatives Lernen in ihrem Bildungsumfeld anwenden können.</w:t>
            </w:r>
          </w:p>
          <w:p w:rsidRPr="00000000" w:rsidR="00000000" w:rsidDel="00000000" w:rsidP="00000000" w:rsidRDefault="00000000" w14:paraId="000000C1">
            <w:pPr>
              <w:spacing w:line="276" w:lineRule="auto"/>
              <w:jc w:val="both"/>
              <w:rPr>
                <w:rFonts w:ascii="Avenir" w:hAnsi="Avenir" w:eastAsia="Avenir" w:cs="Avenir"/>
                <w:sz w:val="19"/>
                <w:szCs w:val="19"/>
              </w:rPr>
            </w:pPr>
            <w:r w:rsidRPr="00000000" w:rsidDel="00000000" w:rsidR="00000000">
              <w:rPr>
                <w:rtl w:val="0"/>
              </w:rPr>
            </w:r>
          </w:p>
        </w:tc>
      </w:tr>
      <w:tr>
        <w:trPr>
          <w:cantSplit w:val="0"/>
          <w:tblHeader w:val="0"/>
        </w:trPr>
        <w:tc>
          <w:tcPr/>
          <w:p>
            <w:pPr>
              <w:spacing w:line="276" w:lineRule="auto"/>
              <w:jc w:val="both"/>
              <w:rPr>
                <w:rFonts w:ascii="Avenir" w:hAnsi="Avenir" w:eastAsia="Avenir" w:cs="Avenir"/>
                <w:sz w:val="19"/>
                <w:szCs w:val="19"/>
              </w:rPr>
            </w:pPr>
            <w:r w:rsidRPr="00000000" w:rsidDel="00000000" w:rsidR="00000000">
              <w:rPr>
                <w:rFonts w:ascii="Avenir" w:hAnsi="Avenir" w:eastAsia="Avenir" w:cs="Avenir"/>
                <w:sz w:val="19"/>
                <w:szCs w:val="19"/>
                <w:rtl w:val="0"/>
              </w:rPr>
              <w:t xml:space="preserve">Bewertung</w:t>
            </w:r>
          </w:p>
        </w:tc>
        <w:tc>
          <w:tcPr/>
          <w:p>
            <w:pPr>
              <w:keepNext w:val="0"/>
              <w:keepLines w:val="0"/>
              <w:pageBreakBefore w:val="0"/>
              <w:widowControl w:val="0"/>
              <w:numPr>
                <w:ilvl w:val="0"/>
                <w:numId w:val="38"/>
              </w:numPr>
              <w:pBdr>
                <w:top w:val="nil" w:sz="0" w:space="0"/>
                <w:left w:val="nil" w:sz="0" w:space="0"/>
                <w:bottom w:val="nil" w:sz="0" w:space="0"/>
                <w:right w:val="nil" w:sz="0" w:space="0"/>
                <w:between w:val="nil" w:sz="0" w:space="0"/>
              </w:pBdr>
              <w:shd w:val="clear" w:fill="auto"/>
              <w:spacing w:before="0" w:after="20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Reflektierender Essay über die Rolle des transformativen Lernens in der Umwelterziehung.</w:t>
            </w:r>
          </w:p>
          <w:p>
            <w:pPr>
              <w:keepNext w:val="0"/>
              <w:keepLines w:val="0"/>
              <w:pageBreakBefore w:val="0"/>
              <w:widowControl w:val="1"/>
              <w:numPr>
                <w:ilvl w:val="0"/>
                <w:numId w:val="38"/>
              </w:numPr>
              <w:pBdr>
                <w:top w:val="nil" w:sz="0" w:space="0"/>
                <w:left w:val="nil" w:sz="0" w:space="0"/>
                <w:bottom w:val="nil" w:sz="0" w:space="0"/>
                <w:right w:val="nil" w:sz="0" w:space="0"/>
                <w:between w:val="nil" w:sz="0" w:space="0"/>
              </w:pBdr>
              <w:shd w:val="clear" w:fill="auto"/>
              <w:spacing w:before="0" w:after="20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Feedback und Erkenntnisse aus der Gruppendiskussion.</w:t>
            </w:r>
          </w:p>
        </w:tc>
      </w:tr>
      <w:tr>
        <w:trPr>
          <w:cantSplit w:val="0"/>
          <w:tblHeader w:val="0"/>
        </w:trPr>
        <w:tc>
          <w:tcPr/>
          <w:p>
            <w:pPr>
              <w:spacing w:line="276" w:lineRule="auto"/>
              <w:jc w:val="both"/>
              <w:rPr>
                <w:rFonts w:ascii="Avenir" w:hAnsi="Avenir" w:eastAsia="Avenir" w:cs="Avenir"/>
                <w:sz w:val="19"/>
                <w:szCs w:val="19"/>
              </w:rPr>
            </w:pPr>
            <w:r w:rsidRPr="00000000" w:rsidDel="00000000" w:rsidR="00000000">
              <w:rPr>
                <w:rFonts w:ascii="Avenir" w:hAnsi="Avenir" w:eastAsia="Avenir" w:cs="Avenir"/>
                <w:sz w:val="19"/>
                <w:szCs w:val="19"/>
                <w:rtl w:val="0"/>
              </w:rPr>
              <w:t xml:space="preserve">Tipps für den Ausbilder/Trainer</w:t>
            </w:r>
          </w:p>
        </w:tc>
        <w:tc>
          <w:tcPr/>
          <w:p>
            <w:pPr>
              <w:keepNext w:val="0"/>
              <w:keepLines w:val="0"/>
              <w:pageBreakBefore w:val="0"/>
              <w:widowControl w:val="0"/>
              <w:numPr>
                <w:ilvl w:val="0"/>
                <w:numId w:val="39"/>
              </w:numPr>
              <w:pBdr>
                <w:top w:val="nil" w:sz="0" w:space="0"/>
                <w:left w:val="nil" w:sz="0" w:space="0"/>
                <w:bottom w:val="nil" w:sz="0" w:space="0"/>
                <w:right w:val="nil" w:sz="0" w:space="0"/>
                <w:between w:val="nil" w:sz="0" w:space="0"/>
              </w:pBdr>
              <w:shd w:val="clear" w:fill="auto"/>
              <w:spacing w:before="0" w:after="20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Ermutigen Sie zu tiefgreifendem Nachdenken und offenen Diskussionen.</w:t>
            </w:r>
          </w:p>
          <w:p>
            <w:pPr>
              <w:keepNext w:val="0"/>
              <w:keepLines w:val="0"/>
              <w:pageBreakBefore w:val="0"/>
              <w:widowControl w:val="1"/>
              <w:numPr>
                <w:ilvl w:val="0"/>
                <w:numId w:val="39"/>
              </w:numPr>
              <w:pBdr>
                <w:top w:val="nil" w:sz="0" w:space="0"/>
                <w:left w:val="nil" w:sz="0" w:space="0"/>
                <w:bottom w:val="nil" w:sz="0" w:space="0"/>
                <w:right w:val="nil" w:sz="0" w:space="0"/>
                <w:between w:val="nil" w:sz="0" w:space="0"/>
              </w:pBdr>
              <w:shd w:val="clear" w:fill="auto"/>
              <w:spacing w:before="0" w:after="20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Verwenden Sie Beispiele aus der Praxis, um die Theorie mit der Praxis zu verbinden.</w:t>
            </w:r>
          </w:p>
        </w:tc>
      </w:tr>
      <w:tr>
        <w:trPr>
          <w:cantSplit w:val="0"/>
          <w:tblHeader w:val="0"/>
        </w:trPr>
        <w:tc>
          <w:tcPr/>
          <w:p>
            <w:pPr>
              <w:spacing w:line="276" w:lineRule="auto"/>
              <w:jc w:val="both"/>
              <w:rPr>
                <w:rFonts w:ascii="Avenir" w:hAnsi="Avenir" w:eastAsia="Avenir" w:cs="Avenir"/>
                <w:sz w:val="19"/>
                <w:szCs w:val="19"/>
              </w:rPr>
            </w:pPr>
            <w:r w:rsidRPr="00000000" w:rsidDel="00000000" w:rsidR="00000000">
              <w:rPr>
                <w:rFonts w:ascii="Avenir" w:hAnsi="Avenir" w:eastAsia="Avenir" w:cs="Avenir"/>
                <w:sz w:val="19"/>
                <w:szCs w:val="19"/>
                <w:rtl w:val="0"/>
              </w:rPr>
              <w:t xml:space="preserve">Weitere Ressourcen / Referenzen</w:t>
            </w:r>
          </w:p>
        </w:tc>
        <w:tc>
          <w:tcPr/>
          <w:p>
            <w:pPr>
              <w:keepNext w:val="0"/>
              <w:keepLines w:val="0"/>
              <w:pageBreakBefore w:val="0"/>
              <w:widowControl w:val="0"/>
              <w:numPr>
                <w:ilvl w:val="0"/>
                <w:numId w:val="40"/>
              </w:numPr>
              <w:pBdr>
                <w:top w:val="nil" w:sz="0" w:space="0"/>
                <w:left w:val="nil" w:sz="0" w:space="0"/>
                <w:bottom w:val="nil" w:sz="0" w:space="0"/>
                <w:right w:val="nil" w:sz="0" w:space="0"/>
                <w:between w:val="nil" w:sz="0" w:space="0"/>
              </w:pBdr>
              <w:shd w:val="clear" w:fill="auto"/>
              <w:spacing w:before="0" w:after="200" w:line="276" w:lineRule="auto"/>
              <w:ind w:start="720" w:end="0" w:hanging="360"/>
              <w:jc w:val="both"/>
              <w:rPr>
                <w:rFonts w:ascii="Avenir" w:hAnsi="Avenir" w:eastAsia="Avenir" w:cs="Avenir"/>
                <w:sz w:val="19"/>
                <w:szCs w:val="19"/>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Was ist transformatives Lernen und wie kann ich es anwenden?: </w:t>
            </w:r>
            <w:hyperlink r:id="rId21">
              <w:r w:rsidRPr="00000000" w:rsidDel="00000000" w:rsidR="00000000">
                <w:rPr>
                  <w:rFonts w:ascii="Avenir" w:hAnsi="Avenir" w:eastAsia="Avenir" w:cs="Avenir"/>
                  <w:i w:val="0"/>
                  <w:smallCaps w:val="0"/>
                  <w:strike w:val="0"/>
                  <w:color w:val="0000ff"/>
                  <w:sz w:val="19"/>
                  <w:szCs w:val="19"/>
                  <w:u w:val="single"/>
                  <w:shd w:val="clear" w:fill="auto"/>
                  <w:vertAlign w:val="baseline"/>
                  <w:rtl w:val="0"/>
                </w:rPr>
                <w:t xml:space="preserve">https:</w:t>
              </w:r>
            </w:hyperlink>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//skillup.tech/what-is-transformative-learning-how-can-i-apply-it/ </w:t>
            </w:r>
          </w:p>
          <w:p>
            <w:pPr>
              <w:keepNext w:val="0"/>
              <w:keepLines w:val="0"/>
              <w:pageBreakBefore w:val="0"/>
              <w:widowControl w:val="1"/>
              <w:numPr>
                <w:ilvl w:val="0"/>
                <w:numId w:val="40"/>
              </w:numPr>
              <w:pBdr>
                <w:top w:val="nil" w:sz="0" w:space="0"/>
                <w:left w:val="nil" w:sz="0" w:space="0"/>
                <w:bottom w:val="nil" w:sz="0" w:space="0"/>
                <w:right w:val="nil" w:sz="0" w:space="0"/>
                <w:between w:val="nil" w:sz="0" w:space="0"/>
              </w:pBdr>
              <w:shd w:val="clear" w:fill="auto"/>
              <w:spacing w:before="0" w:after="20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Transformatives Online-Lernen: </w:t>
            </w:r>
            <w:hyperlink r:id="rId22">
              <w:r w:rsidRPr="00000000" w:rsidDel="00000000" w:rsidR="00000000">
                <w:rPr>
                  <w:rFonts w:ascii="Avenir" w:hAnsi="Avenir" w:eastAsia="Avenir" w:cs="Avenir"/>
                  <w:i w:val="0"/>
                  <w:smallCaps w:val="0"/>
                  <w:strike w:val="0"/>
                  <w:color w:val="0000ff"/>
                  <w:sz w:val="19"/>
                  <w:szCs w:val="19"/>
                  <w:u w:val="single"/>
                  <w:shd w:val="clear" w:fill="auto"/>
                  <w:vertAlign w:val="baseline"/>
                  <w:rtl w:val="0"/>
                </w:rPr>
                <w:t xml:space="preserve">https:</w:t>
              </w:r>
            </w:hyperlink>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//legacy17.org/online-transformative-learning/  </w:t>
            </w:r>
          </w:p>
        </w:tc>
      </w:tr>
    </w:tbl>
    <w:p w:rsidRPr="00000000" w:rsidR="00000000" w:rsidDel="00000000" w:rsidP="00000000" w:rsidRDefault="00000000" w14:paraId="000000CB">
      <w:pPr>
        <w:spacing w:line="276" w:lineRule="auto"/>
        <w:jc w:val="both"/>
        <w:rPr>
          <w:rFonts w:ascii="Avenir" w:hAnsi="Avenir" w:eastAsia="Avenir" w:cs="Avenir"/>
        </w:rPr>
      </w:pPr>
      <w:r w:rsidRPr="00000000" w:rsidDel="00000000" w:rsidR="00000000">
        <w:rPr>
          <w:rtl w:val="0"/>
        </w:rPr>
      </w:r>
    </w:p>
    <w:p w:rsidRPr="00000000" w:rsidR="00000000" w:rsidDel="00000000" w:rsidP="00000000" w:rsidRDefault="00000000" w14:paraId="000000CC">
      <w:pPr>
        <w:pStyle w:val="Heading1"/>
        <w:spacing w:line="276" w:lineRule="auto"/>
        <w:jc w:val="both"/>
        <w:rPr>
          <w:sz w:val="19"/>
          <w:szCs w:val="19"/>
        </w:rPr>
      </w:pPr>
      <w:r w:rsidRPr="00000000" w:rsidDel="00000000" w:rsidR="00000000">
        <w:rPr>
          <w:rtl w:val="0"/>
        </w:rPr>
      </w:r>
    </w:p>
    <w:p>
      <w:pPr>
        <w:pStyle w:val="Heading2"/>
        <w:spacing w:line="276" w:lineRule="auto"/>
        <w:jc w:val="both"/>
        <w:rPr>
          <w:rFonts w:ascii="Avenir" w:hAnsi="Avenir" w:eastAsia="Avenir" w:cs="Avenir"/>
          <w:b w:val="1"/>
          <w:color w:val="0b7e3d"/>
          <w:sz w:val="19"/>
          <w:szCs w:val="19"/>
        </w:rPr>
      </w:pPr>
      <w:bookmarkStart w:name="_heading=h.4d34og8" w:colFirst="0" w:colLast="0" w:id="8"/>
      <w:bookmarkEnd w:id="8"/>
      <w:r w:rsidRPr="00000000" w:rsidDel="00000000" w:rsidR="00000000">
        <w:rPr>
          <w:rFonts w:ascii="Avenir" w:hAnsi="Avenir" w:eastAsia="Avenir" w:cs="Avenir"/>
          <w:b w:val="1"/>
          <w:color w:val="0b7e3d"/>
          <w:sz w:val="19"/>
          <w:szCs w:val="19"/>
          <w:rtl w:val="0"/>
        </w:rPr>
        <w:t xml:space="preserve">Einheit. 2: Umweltbewusstsein und nachhaltiges Leben</w:t>
      </w:r>
    </w:p>
    <w:p w:rsidRPr="00000000" w:rsidR="00000000" w:rsidDel="00000000" w:rsidP="00000000" w:rsidRDefault="00000000" w14:paraId="000000CE">
      <w:pPr>
        <w:spacing w:line="276" w:lineRule="auto"/>
        <w:jc w:val="both"/>
        <w:rPr>
          <w:rFonts w:ascii="Avenir" w:hAnsi="Avenir" w:eastAsia="Avenir" w:cs="Avenir"/>
        </w:rPr>
      </w:pPr>
      <w:r w:rsidRPr="00000000" w:rsidDel="00000000" w:rsidR="00000000">
        <w:rPr>
          <w:rtl w:val="0"/>
        </w:rPr>
      </w:r>
    </w:p>
    <w:tbl>
      <w:tblPr>
        <w:tblStyle w:val="Table6"/>
        <w:tblW w:w="8500.0" w:type="dxa"/>
        <w:jc w:val="left"/>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Layout w:type="fixed"/>
        <w:tblLook w:val="04A0"/>
      </w:tblPr>
      <w:tblGrid>
        <w:gridCol w:w="2019"/>
        <w:gridCol w:w="6481"/>
        <w:tblGridChange w:id="0">
          <w:tblGrid>
            <w:gridCol w:w="2019"/>
            <w:gridCol w:w="6481"/>
          </w:tblGrid>
        </w:tblGridChange>
      </w:tblGrid>
      <w:tr>
        <w:trPr>
          <w:cantSplit w:val="0"/>
          <w:trHeight w:val="938" w:hRule="atLeast"/>
          <w:tblHeader w:val="0"/>
        </w:trPr>
        <w:tc>
          <w:tcPr/>
          <w:p>
            <w:pPr>
              <w:spacing w:after="200" w:line="276" w:lineRule="auto"/>
              <w:jc w:val="both"/>
              <w:rPr>
                <w:rFonts w:ascii="Avenir" w:hAnsi="Avenir" w:eastAsia="Avenir" w:cs="Avenir"/>
                <w:color w:val="000000"/>
                <w:sz w:val="19"/>
                <w:szCs w:val="19"/>
              </w:rPr>
            </w:pPr>
            <w:bookmarkStart w:name="_heading=h.2s8eyo1" w:colFirst="0" w:colLast="0" w:id="9"/>
            <w:bookmarkEnd w:id="9"/>
            <w:r w:rsidRPr="00000000" w:rsidDel="00000000" w:rsidR="00000000">
              <w:rPr>
                <w:rFonts w:ascii="Avenir" w:hAnsi="Avenir" w:eastAsia="Avenir" w:cs="Avenir"/>
                <w:color w:val="000000"/>
                <w:sz w:val="19"/>
                <w:szCs w:val="19"/>
                <w:rtl w:val="0"/>
              </w:rPr>
              <w:t xml:space="preserve">Tätigkeit 1/ U2:</w:t>
            </w:r>
          </w:p>
        </w:tc>
        <w:tc>
          <w:tcPr/>
          <w:p>
            <w:pPr>
              <w:spacing w:after="200" w:line="276" w:lineRule="auto"/>
              <w:jc w:val="both"/>
              <w:rPr>
                <w:rFonts w:ascii="Avenir" w:hAnsi="Avenir" w:eastAsia="Avenir" w:cs="Avenir"/>
                <w:color w:val="000000"/>
                <w:sz w:val="19"/>
                <w:szCs w:val="19"/>
              </w:rPr>
            </w:pPr>
            <w:r w:rsidRPr="00000000" w:rsidDel="00000000" w:rsidR="00000000">
              <w:rPr>
                <w:rFonts w:ascii="Avenir" w:hAnsi="Avenir" w:eastAsia="Avenir" w:cs="Avenir"/>
                <w:color w:val="000000"/>
                <w:sz w:val="19"/>
                <w:szCs w:val="19"/>
                <w:rtl w:val="0"/>
              </w:rPr>
              <w:t xml:space="preserve">Einen umweltfreundlichen Miniaturgarten anlegen</w:t>
            </w:r>
            <w:r w:rsidRPr="00000000" w:rsidDel="00000000" w:rsidR="00000000">
              <w:rPr>
                <w:rtl w:val="0"/>
              </w:rPr>
            </w:r>
          </w:p>
        </w:tc>
      </w:tr>
      <w:tr>
        <w:trPr>
          <w:cantSplit w:val="0"/>
          <w:trHeight w:val="938" w:hRule="atLeast"/>
          <w:tblHeader w:val="0"/>
        </w:trPr>
        <w:tc>
          <w:tcPr/>
          <w:p>
            <w:pPr>
              <w:spacing w:line="276" w:lineRule="auto"/>
              <w:jc w:val="both"/>
              <w:rPr>
                <w:rFonts w:ascii="Avenir" w:hAnsi="Avenir" w:eastAsia="Avenir" w:cs="Avenir"/>
                <w:sz w:val="19"/>
                <w:szCs w:val="19"/>
              </w:rPr>
            </w:pPr>
            <w:r w:rsidRPr="00000000" w:rsidDel="00000000" w:rsidR="00000000">
              <w:rPr>
                <w:rFonts w:ascii="Avenir" w:hAnsi="Avenir" w:eastAsia="Avenir" w:cs="Avenir"/>
                <w:sz w:val="19"/>
                <w:szCs w:val="19"/>
                <w:rtl w:val="0"/>
              </w:rPr>
              <w:t xml:space="preserve">Ziel</w:t>
            </w:r>
          </w:p>
        </w:tc>
        <w:tc>
          <w:tcPr/>
          <w:p>
            <w:pPr>
              <w:spacing w:line="276" w:lineRule="auto"/>
              <w:jc w:val="both"/>
              <w:rPr>
                <w:rFonts w:ascii="Avenir" w:hAnsi="Avenir" w:eastAsia="Avenir" w:cs="Avenir"/>
                <w:i w:val="1"/>
                <w:color w:val="000000"/>
                <w:sz w:val="19"/>
                <w:szCs w:val="19"/>
              </w:rPr>
            </w:pPr>
            <w:r w:rsidRPr="00000000" w:rsidDel="00000000" w:rsidR="00000000">
              <w:rPr>
                <w:rFonts w:ascii="Avenir" w:hAnsi="Avenir" w:eastAsia="Avenir" w:cs="Avenir"/>
                <w:sz w:val="19"/>
                <w:szCs w:val="19"/>
                <w:rtl w:val="0"/>
              </w:rPr>
              <w:t xml:space="preserve">Aufklärung der Teilnehmer über die Bedeutung einer nachhaltigen Lebensweise und des Umweltbewusstseins durch die Anlage und Pflege eines kleinen umweltfreundlichen Gartens.</w:t>
            </w:r>
            <w:r w:rsidRPr="00000000" w:rsidDel="00000000" w:rsidR="00000000">
              <w:rPr>
                <w:rtl w:val="0"/>
              </w:rPr>
            </w:r>
          </w:p>
        </w:tc>
      </w:tr>
      <w:tr>
        <w:trPr>
          <w:cantSplit w:val="0"/>
          <w:trHeight w:val="938" w:hRule="atLeast"/>
          <w:tblHeader w:val="0"/>
        </w:trPr>
        <w:tc>
          <w:tcPr/>
          <w:p>
            <w:pPr>
              <w:spacing w:line="276" w:lineRule="auto"/>
              <w:jc w:val="both"/>
              <w:rPr>
                <w:rFonts w:ascii="Avenir" w:hAnsi="Avenir" w:eastAsia="Avenir" w:cs="Avenir"/>
                <w:color w:val="000000"/>
                <w:sz w:val="19"/>
                <w:szCs w:val="19"/>
              </w:rPr>
            </w:pPr>
            <w:r w:rsidRPr="00000000" w:rsidDel="00000000" w:rsidR="00000000">
              <w:rPr>
                <w:rFonts w:ascii="Avenir" w:hAnsi="Avenir" w:eastAsia="Avenir" w:cs="Avenir"/>
                <w:sz w:val="19"/>
                <w:szCs w:val="19"/>
                <w:rtl w:val="0"/>
              </w:rPr>
              <w:t xml:space="preserve">Lernergebnisse</w:t>
            </w:r>
            <w:r w:rsidRPr="00000000" w:rsidDel="00000000" w:rsidR="00000000">
              <w:rPr>
                <w:rtl w:val="0"/>
              </w:rPr>
            </w:r>
          </w:p>
        </w:tc>
        <w:tc>
          <w:tcPr/>
          <w:p>
            <w:pPr>
              <w:keepNext w:val="0"/>
              <w:keepLines w:val="0"/>
              <w:pageBreakBefore w:val="0"/>
              <w:widowControl w:val="0"/>
              <w:numPr>
                <w:ilvl w:val="0"/>
                <w:numId w:val="61"/>
              </w:numPr>
              <w:pBdr>
                <w:top w:val="nil" w:sz="0" w:space="0"/>
                <w:left w:val="nil" w:sz="0" w:space="0"/>
                <w:bottom w:val="nil" w:sz="0" w:space="0"/>
                <w:right w:val="nil" w:sz="0" w:space="0"/>
                <w:between w:val="nil" w:sz="0" w:space="0"/>
              </w:pBdr>
              <w:shd w:val="clear" w:fill="auto"/>
              <w:spacing w:before="0" w:after="20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die Grundsätze einer nachhaltigen Lebensweise und des Umweltschutzes zu verstehen.</w:t>
            </w:r>
          </w:p>
          <w:p>
            <w:pPr>
              <w:keepNext w:val="0"/>
              <w:keepLines w:val="0"/>
              <w:pageBreakBefore w:val="0"/>
              <w:widowControl w:val="0"/>
              <w:numPr>
                <w:ilvl w:val="0"/>
                <w:numId w:val="61"/>
              </w:numPr>
              <w:pBdr>
                <w:top w:val="nil" w:sz="0" w:space="0"/>
                <w:left w:val="nil" w:sz="0" w:space="0"/>
                <w:bottom w:val="nil" w:sz="0" w:space="0"/>
                <w:right w:val="nil" w:sz="0" w:space="0"/>
                <w:between w:val="nil" w:sz="0" w:space="0"/>
              </w:pBdr>
              <w:shd w:val="clear" w:fill="auto"/>
              <w:spacing w:before="0" w:after="20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Erfahren Sie mehr über den Nutzen von Pflanzen und Gartenarbeit für die Umwelt.</w:t>
            </w:r>
          </w:p>
          <w:p>
            <w:pPr>
              <w:keepNext w:val="0"/>
              <w:keepLines w:val="0"/>
              <w:pageBreakBefore w:val="0"/>
              <w:widowControl w:val="0"/>
              <w:numPr>
                <w:ilvl w:val="0"/>
                <w:numId w:val="61"/>
              </w:numPr>
              <w:pBdr>
                <w:top w:val="nil" w:sz="0" w:space="0"/>
                <w:left w:val="nil" w:sz="0" w:space="0"/>
                <w:bottom w:val="nil" w:sz="0" w:space="0"/>
                <w:right w:val="nil" w:sz="0" w:space="0"/>
                <w:between w:val="nil" w:sz="0" w:space="0"/>
              </w:pBdr>
              <w:shd w:val="clear" w:fill="auto"/>
              <w:spacing w:before="0" w:after="20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Entwicklung praktischer Fähigkeiten im Bereich Gartenarbeit und Pflanzenpflege.</w:t>
            </w:r>
          </w:p>
          <w:p>
            <w:pPr>
              <w:keepNext w:val="0"/>
              <w:keepLines w:val="0"/>
              <w:pageBreakBefore w:val="0"/>
              <w:widowControl w:val="0"/>
              <w:numPr>
                <w:ilvl w:val="0"/>
                <w:numId w:val="61"/>
              </w:numPr>
              <w:pBdr>
                <w:top w:val="nil" w:sz="0" w:space="0"/>
                <w:left w:val="nil" w:sz="0" w:space="0"/>
                <w:bottom w:val="nil" w:sz="0" w:space="0"/>
                <w:right w:val="nil" w:sz="0" w:space="0"/>
                <w:between w:val="nil" w:sz="0" w:space="0"/>
              </w:pBdr>
              <w:shd w:val="clear" w:fill="auto"/>
              <w:spacing w:before="0" w:after="20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Förderung des Verantwortungsbewusstseins und der Verantwortung für die Natur.</w:t>
            </w:r>
          </w:p>
          <w:p>
            <w:pPr>
              <w:keepNext w:val="0"/>
              <w:keepLines w:val="0"/>
              <w:pageBreakBefore w:val="0"/>
              <w:widowControl w:val="0"/>
              <w:numPr>
                <w:ilvl w:val="0"/>
                <w:numId w:val="61"/>
              </w:numPr>
              <w:pBdr>
                <w:top w:val="nil" w:sz="0" w:space="0"/>
                <w:left w:val="nil" w:sz="0" w:space="0"/>
                <w:bottom w:val="nil" w:sz="0" w:space="0"/>
                <w:right w:val="nil" w:sz="0" w:space="0"/>
                <w:between w:val="nil" w:sz="0" w:space="0"/>
              </w:pBdr>
              <w:shd w:val="clear" w:fill="auto"/>
              <w:spacing w:before="0" w:after="20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Verbesserung der Fähigkeiten zur Teamarbeit und Zusammenarbeit.</w:t>
            </w:r>
          </w:p>
        </w:tc>
      </w:tr>
      <w:tr>
        <w:trPr>
          <w:cantSplit w:val="0"/>
          <w:trHeight w:val="888" w:hRule="atLeast"/>
          <w:tblHeader w:val="0"/>
        </w:trPr>
        <w:tc>
          <w:tcPr/>
          <w:p>
            <w:pPr>
              <w:spacing w:line="276" w:lineRule="auto"/>
              <w:jc w:val="both"/>
              <w:rPr>
                <w:rFonts w:ascii="Avenir" w:hAnsi="Avenir" w:eastAsia="Avenir" w:cs="Avenir"/>
                <w:sz w:val="19"/>
                <w:szCs w:val="19"/>
              </w:rPr>
            </w:pPr>
            <w:r w:rsidRPr="00000000" w:rsidDel="00000000" w:rsidR="00000000">
              <w:rPr>
                <w:rFonts w:ascii="Avenir" w:hAnsi="Avenir" w:eastAsia="Avenir" w:cs="Avenir"/>
                <w:sz w:val="19"/>
                <w:szCs w:val="19"/>
                <w:rtl w:val="0"/>
              </w:rPr>
              <w:t xml:space="preserve">Dauer</w:t>
            </w:r>
          </w:p>
        </w:tc>
        <w:tc>
          <w:tcPr/>
          <w:p>
            <w:pPr>
              <w:spacing w:line="276" w:lineRule="auto"/>
              <w:jc w:val="both"/>
              <w:rPr>
                <w:rFonts w:ascii="Avenir" w:hAnsi="Avenir" w:eastAsia="Avenir" w:cs="Avenir"/>
                <w:i w:val="1"/>
                <w:color w:val="000000"/>
                <w:sz w:val="19"/>
                <w:szCs w:val="19"/>
              </w:rPr>
            </w:pPr>
            <w:r w:rsidRPr="00000000" w:rsidDel="00000000" w:rsidR="00000000">
              <w:rPr>
                <w:rFonts w:ascii="Avenir" w:hAnsi="Avenir" w:eastAsia="Avenir" w:cs="Avenir"/>
                <w:sz w:val="19"/>
                <w:szCs w:val="19"/>
                <w:rtl w:val="0"/>
              </w:rPr>
              <w:t xml:space="preserve">2 Stunden für die Ersteinrichtung, gefolgt von wöchentlichen 30-minütigen Wartungssitzungen</w:t>
            </w:r>
            <w:r w:rsidRPr="00000000" w:rsidDel="00000000" w:rsidR="00000000">
              <w:rPr>
                <w:rtl w:val="0"/>
              </w:rPr>
            </w:r>
          </w:p>
        </w:tc>
      </w:tr>
      <w:tr>
        <w:trPr>
          <w:cantSplit w:val="0"/>
          <w:trHeight w:val="938" w:hRule="atLeast"/>
          <w:tblHeader w:val="0"/>
        </w:trPr>
        <w:tc>
          <w:tcPr/>
          <w:p>
            <w:pPr>
              <w:spacing w:line="276" w:lineRule="auto"/>
              <w:jc w:val="both"/>
              <w:rPr>
                <w:rFonts w:ascii="Avenir" w:hAnsi="Avenir" w:eastAsia="Avenir" w:cs="Avenir"/>
                <w:color w:val="000000"/>
                <w:sz w:val="19"/>
                <w:szCs w:val="19"/>
              </w:rPr>
            </w:pPr>
            <w:r w:rsidRPr="00000000" w:rsidDel="00000000" w:rsidR="00000000">
              <w:rPr>
                <w:rFonts w:ascii="Avenir" w:hAnsi="Avenir" w:eastAsia="Avenir" w:cs="Avenir"/>
                <w:sz w:val="19"/>
                <w:szCs w:val="19"/>
                <w:rtl w:val="0"/>
              </w:rPr>
              <w:t xml:space="preserve">Materialien-Werkzeuge</w:t>
            </w:r>
            <w:r w:rsidRPr="00000000" w:rsidDel="00000000" w:rsidR="00000000">
              <w:rPr>
                <w:rtl w:val="0"/>
              </w:rPr>
            </w:r>
          </w:p>
        </w:tc>
        <w:tc>
          <w:tcPr/>
          <w:p>
            <w:pPr>
              <w:keepNext w:val="0"/>
              <w:keepLines w:val="0"/>
              <w:pageBreakBefore w:val="0"/>
              <w:widowControl w:val="0"/>
              <w:numPr>
                <w:ilvl w:val="0"/>
                <w:numId w:val="61"/>
              </w:numPr>
              <w:pBdr>
                <w:top w:val="nil" w:sz="0" w:space="0"/>
                <w:left w:val="nil" w:sz="0" w:space="0"/>
                <w:bottom w:val="nil" w:sz="0" w:space="0"/>
                <w:right w:val="nil" w:sz="0" w:space="0"/>
                <w:between w:val="nil" w:sz="0" w:space="0"/>
              </w:pBdr>
              <w:shd w:val="clear" w:fill="auto"/>
              <w:spacing w:before="0" w:after="20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Kleine Blumentöpfe oder recycelte Behälter</w:t>
            </w:r>
          </w:p>
          <w:p>
            <w:pPr>
              <w:keepNext w:val="0"/>
              <w:keepLines w:val="0"/>
              <w:pageBreakBefore w:val="0"/>
              <w:widowControl w:val="0"/>
              <w:numPr>
                <w:ilvl w:val="0"/>
                <w:numId w:val="61"/>
              </w:numPr>
              <w:pBdr>
                <w:top w:val="nil" w:sz="0" w:space="0"/>
                <w:left w:val="nil" w:sz="0" w:space="0"/>
                <w:bottom w:val="nil" w:sz="0" w:space="0"/>
                <w:right w:val="nil" w:sz="0" w:space="0"/>
                <w:between w:val="nil" w:sz="0" w:space="0"/>
              </w:pBdr>
              <w:shd w:val="clear" w:fill="auto"/>
              <w:spacing w:before="0" w:after="20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Böden und Kompost</w:t>
            </w:r>
          </w:p>
          <w:p>
            <w:pPr>
              <w:keepNext w:val="0"/>
              <w:keepLines w:val="0"/>
              <w:pageBreakBefore w:val="0"/>
              <w:widowControl w:val="0"/>
              <w:numPr>
                <w:ilvl w:val="0"/>
                <w:numId w:val="61"/>
              </w:numPr>
              <w:pBdr>
                <w:top w:val="nil" w:sz="0" w:space="0"/>
                <w:left w:val="nil" w:sz="0" w:space="0"/>
                <w:bottom w:val="nil" w:sz="0" w:space="0"/>
                <w:right w:val="nil" w:sz="0" w:space="0"/>
                <w:between w:val="nil" w:sz="0" w:space="0"/>
              </w:pBdr>
              <w:shd w:val="clear" w:fill="auto"/>
              <w:spacing w:before="0" w:after="20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Saatgut oder kleine Pflanzen (vorzugsweise einheimische Arten)</w:t>
            </w:r>
          </w:p>
          <w:p>
            <w:pPr>
              <w:keepNext w:val="0"/>
              <w:keepLines w:val="0"/>
              <w:pageBreakBefore w:val="0"/>
              <w:widowControl w:val="0"/>
              <w:numPr>
                <w:ilvl w:val="0"/>
                <w:numId w:val="61"/>
              </w:numPr>
              <w:pBdr>
                <w:top w:val="nil" w:sz="0" w:space="0"/>
                <w:left w:val="nil" w:sz="0" w:space="0"/>
                <w:bottom w:val="nil" w:sz="0" w:space="0"/>
                <w:right w:val="nil" w:sz="0" w:space="0"/>
                <w:between w:val="nil" w:sz="0" w:space="0"/>
              </w:pBdr>
              <w:shd w:val="clear" w:fill="auto"/>
              <w:spacing w:before="0" w:after="20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Gießkannen oder Flaschen</w:t>
            </w:r>
          </w:p>
          <w:p>
            <w:pPr>
              <w:keepNext w:val="0"/>
              <w:keepLines w:val="0"/>
              <w:pageBreakBefore w:val="0"/>
              <w:widowControl w:val="0"/>
              <w:numPr>
                <w:ilvl w:val="0"/>
                <w:numId w:val="61"/>
              </w:numPr>
              <w:pBdr>
                <w:top w:val="nil" w:sz="0" w:space="0"/>
                <w:left w:val="nil" w:sz="0" w:space="0"/>
                <w:bottom w:val="nil" w:sz="0" w:space="0"/>
                <w:right w:val="nil" w:sz="0" w:space="0"/>
                <w:between w:val="nil" w:sz="0" w:space="0"/>
              </w:pBdr>
              <w:shd w:val="clear" w:fill="auto"/>
              <w:spacing w:before="0" w:after="20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Gartenarbeitshandschuhe</w:t>
            </w:r>
          </w:p>
          <w:p>
            <w:pPr>
              <w:keepNext w:val="0"/>
              <w:keepLines w:val="0"/>
              <w:pageBreakBefore w:val="0"/>
              <w:widowControl w:val="0"/>
              <w:numPr>
                <w:ilvl w:val="0"/>
                <w:numId w:val="61"/>
              </w:numPr>
              <w:pBdr>
                <w:top w:val="nil" w:sz="0" w:space="0"/>
                <w:left w:val="nil" w:sz="0" w:space="0"/>
                <w:bottom w:val="nil" w:sz="0" w:space="0"/>
                <w:right w:val="nil" w:sz="0" w:space="0"/>
                <w:between w:val="nil" w:sz="0" w:space="0"/>
              </w:pBdr>
              <w:shd w:val="clear" w:fill="auto"/>
              <w:spacing w:before="0" w:after="20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Etiketten und Marker</w:t>
            </w:r>
          </w:p>
          <w:p>
            <w:pPr>
              <w:keepNext w:val="0"/>
              <w:keepLines w:val="0"/>
              <w:pageBreakBefore w:val="0"/>
              <w:widowControl w:val="0"/>
              <w:numPr>
                <w:ilvl w:val="0"/>
                <w:numId w:val="61"/>
              </w:numPr>
              <w:pBdr>
                <w:top w:val="nil" w:sz="0" w:space="0"/>
                <w:left w:val="nil" w:sz="0" w:space="0"/>
                <w:bottom w:val="nil" w:sz="0" w:space="0"/>
                <w:right w:val="nil" w:sz="0" w:space="0"/>
                <w:between w:val="nil" w:sz="0" w:space="0"/>
              </w:pBdr>
              <w:shd w:val="clear" w:fill="auto"/>
              <w:spacing w:before="0" w:after="20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Kleine Gartengeräte (Kellen, Spaten)</w:t>
            </w:r>
          </w:p>
          <w:p>
            <w:pPr>
              <w:keepNext w:val="0"/>
              <w:keepLines w:val="0"/>
              <w:pageBreakBefore w:val="0"/>
              <w:widowControl w:val="0"/>
              <w:numPr>
                <w:ilvl w:val="0"/>
                <w:numId w:val="61"/>
              </w:numPr>
              <w:pBdr>
                <w:top w:val="nil" w:sz="0" w:space="0"/>
                <w:left w:val="nil" w:sz="0" w:space="0"/>
                <w:bottom w:val="nil" w:sz="0" w:space="0"/>
                <w:right w:val="nil" w:sz="0" w:space="0"/>
                <w:between w:val="nil" w:sz="0" w:space="0"/>
              </w:pBdr>
              <w:shd w:val="clear" w:fill="auto"/>
              <w:spacing w:before="0" w:after="200" w:line="276" w:lineRule="auto"/>
              <w:ind w:start="720" w:end="0" w:hanging="360"/>
              <w:jc w:val="both"/>
              <w:rPr>
                <w:rFonts w:ascii="Avenir" w:hAnsi="Avenir" w:eastAsia="Avenir" w:cs="Avenir"/>
                <w:i w:val="1"/>
                <w:smallCaps w:val="0"/>
                <w:strike w:val="0"/>
                <w:color w:val="333333"/>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Recycelte Materialien zur Dekoration (optional)</w:t>
            </w:r>
            <w:r w:rsidRPr="00000000" w:rsidDel="00000000" w:rsidR="00000000">
              <w:rPr>
                <w:rtl w:val="0"/>
              </w:rPr>
            </w:r>
          </w:p>
        </w:tc>
      </w:tr>
      <w:tr>
        <w:trPr>
          <w:cantSplit w:val="0"/>
          <w:trHeight w:val="938" w:hRule="atLeast"/>
          <w:tblHeader w:val="0"/>
        </w:trPr>
        <w:tc>
          <w:tcPr/>
          <w:p>
            <w:pPr>
              <w:spacing w:line="276" w:lineRule="auto"/>
              <w:jc w:val="both"/>
              <w:rPr>
                <w:rFonts w:ascii="Avenir" w:hAnsi="Avenir" w:eastAsia="Avenir" w:cs="Avenir"/>
                <w:color w:val="000000"/>
                <w:sz w:val="19"/>
                <w:szCs w:val="19"/>
              </w:rPr>
            </w:pPr>
            <w:r w:rsidRPr="00000000" w:rsidDel="00000000" w:rsidR="00000000">
              <w:rPr>
                <w:rFonts w:ascii="Avenir" w:hAnsi="Avenir" w:eastAsia="Avenir" w:cs="Avenir"/>
                <w:sz w:val="19"/>
                <w:szCs w:val="19"/>
                <w:rtl w:val="0"/>
              </w:rPr>
              <w:t xml:space="preserve">Verfahren-Methodik</w:t>
            </w:r>
            <w:r w:rsidRPr="00000000" w:rsidDel="00000000" w:rsidR="00000000">
              <w:rPr>
                <w:rtl w:val="0"/>
              </w:rPr>
            </w:r>
          </w:p>
        </w:tc>
        <w:tc>
          <w:tcPr/>
          <w:p>
            <w:pPr>
              <w:spacing w:line="276" w:lineRule="auto"/>
              <w:jc w:val="both"/>
              <w:rPr>
                <w:rFonts w:ascii="Avenir" w:hAnsi="Avenir" w:eastAsia="Avenir" w:cs="Avenir"/>
                <w:sz w:val="19"/>
                <w:szCs w:val="19"/>
              </w:rPr>
            </w:pPr>
            <w:r w:rsidRPr="00000000" w:rsidDel="00000000" w:rsidR="00000000">
              <w:rPr>
                <w:rFonts w:ascii="Avenir" w:hAnsi="Avenir" w:eastAsia="Avenir" w:cs="Avenir"/>
                <w:b w:val="1"/>
                <w:sz w:val="19"/>
                <w:szCs w:val="19"/>
                <w:rtl w:val="0"/>
              </w:rPr>
              <w:t xml:space="preserve">Einleitung</w:t>
            </w:r>
            <w:r w:rsidRPr="00000000" w:rsidDel="00000000" w:rsidR="00000000">
              <w:rPr>
                <w:rFonts w:ascii="Avenir" w:hAnsi="Avenir" w:eastAsia="Avenir" w:cs="Avenir"/>
                <w:sz w:val="19"/>
                <w:szCs w:val="19"/>
                <w:rtl w:val="0"/>
              </w:rPr>
              <w:t xml:space="preserve">:</w:t>
            </w:r>
          </w:p>
          <w:p>
            <w:pPr>
              <w:keepNext w:val="0"/>
              <w:keepLines w:val="0"/>
              <w:pageBreakBefore w:val="0"/>
              <w:widowControl w:val="0"/>
              <w:numPr>
                <w:ilvl w:val="0"/>
                <w:numId w:val="64"/>
              </w:numPr>
              <w:pBdr>
                <w:top w:val="nil" w:sz="0" w:space="0"/>
                <w:left w:val="nil" w:sz="0" w:space="0"/>
                <w:bottom w:val="nil" w:sz="0" w:space="0"/>
                <w:right w:val="nil" w:sz="0" w:space="0"/>
                <w:between w:val="nil" w:sz="0" w:space="0"/>
              </w:pBdr>
              <w:shd w:val="clear" w:fill="auto"/>
              <w:spacing w:before="0" w:after="20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Erörtern Sie die Bedeutung der Nachhaltigkeit und wie die Gartenarbeit zur Gesundheit der Umwelt beiträgt.</w:t>
            </w:r>
            <w:r w:rsidRPr="00000000" w:rsidDel="00000000" w:rsidR="00000000">
              <w:rPr>
                <w:rtl w:val="0"/>
              </w:rPr>
            </w:r>
          </w:p>
          <w:p>
            <w:pPr>
              <w:keepNext w:val="0"/>
              <w:keepLines w:val="0"/>
              <w:pageBreakBefore w:val="0"/>
              <w:widowControl w:val="0"/>
              <w:numPr>
                <w:ilvl w:val="0"/>
                <w:numId w:val="64"/>
              </w:numPr>
              <w:pBdr>
                <w:top w:val="nil" w:sz="0" w:space="0"/>
                <w:left w:val="nil" w:sz="0" w:space="0"/>
                <w:bottom w:val="nil" w:sz="0" w:space="0"/>
                <w:right w:val="nil" w:sz="0" w:space="0"/>
                <w:between w:val="nil" w:sz="0" w:space="0"/>
              </w:pBdr>
              <w:shd w:val="clear" w:fill="auto"/>
              <w:spacing w:before="0" w:after="20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Erklären Sie das Konzept des umweltfreundlichen Gärtnerns und führen Sie die Aktivität ein.</w:t>
            </w:r>
          </w:p>
          <w:p w:rsidRPr="00000000" w:rsidR="00000000" w:rsidDel="00000000" w:rsidP="00000000" w:rsidRDefault="00000000" w14:paraId="000000E8">
            <w:pPr>
              <w:spacing w:line="276" w:lineRule="auto"/>
              <w:jc w:val="both"/>
              <w:rPr>
                <w:rFonts w:ascii="Avenir" w:hAnsi="Avenir" w:eastAsia="Avenir" w:cs="Avenir"/>
                <w:sz w:val="19"/>
                <w:szCs w:val="19"/>
              </w:rPr>
            </w:pPr>
            <w:r w:rsidRPr="00000000" w:rsidDel="00000000" w:rsidR="00000000">
              <w:rPr>
                <w:rtl w:val="0"/>
              </w:rPr>
            </w:r>
          </w:p>
          <w:p>
            <w:pPr>
              <w:spacing w:line="276" w:lineRule="auto"/>
              <w:jc w:val="both"/>
              <w:rPr>
                <w:rFonts w:ascii="Avenir" w:hAnsi="Avenir" w:eastAsia="Avenir" w:cs="Avenir"/>
                <w:sz w:val="19"/>
                <w:szCs w:val="19"/>
              </w:rPr>
            </w:pPr>
            <w:r w:rsidRPr="00000000" w:rsidDel="00000000" w:rsidR="00000000">
              <w:rPr>
                <w:rFonts w:ascii="Avenir" w:hAnsi="Avenir" w:eastAsia="Avenir" w:cs="Avenir"/>
                <w:b w:val="1"/>
                <w:sz w:val="19"/>
                <w:szCs w:val="19"/>
                <w:rtl w:val="0"/>
              </w:rPr>
              <w:t xml:space="preserve">Planung</w:t>
            </w:r>
            <w:r w:rsidRPr="00000000" w:rsidDel="00000000" w:rsidR="00000000">
              <w:rPr>
                <w:rFonts w:ascii="Avenir" w:hAnsi="Avenir" w:eastAsia="Avenir" w:cs="Avenir"/>
                <w:sz w:val="19"/>
                <w:szCs w:val="19"/>
                <w:rtl w:val="0"/>
              </w:rPr>
              <w:t xml:space="preserve">:</w:t>
            </w:r>
          </w:p>
          <w:p>
            <w:pPr>
              <w:keepNext w:val="0"/>
              <w:keepLines w:val="0"/>
              <w:pageBreakBefore w:val="0"/>
              <w:widowControl w:val="0"/>
              <w:numPr>
                <w:ilvl w:val="0"/>
                <w:numId w:val="67"/>
              </w:numPr>
              <w:pBdr>
                <w:top w:val="nil" w:sz="0" w:space="0"/>
                <w:left w:val="nil" w:sz="0" w:space="0"/>
                <w:bottom w:val="nil" w:sz="0" w:space="0"/>
                <w:right w:val="nil" w:sz="0" w:space="0"/>
                <w:between w:val="nil" w:sz="0" w:space="0"/>
              </w:pBdr>
              <w:shd w:val="clear" w:fill="auto"/>
              <w:spacing w:before="0" w:after="20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Teilen Sie die Teilnehmer in kleine Gruppen ein.</w:t>
            </w:r>
          </w:p>
          <w:p>
            <w:pPr>
              <w:keepNext w:val="0"/>
              <w:keepLines w:val="0"/>
              <w:pageBreakBefore w:val="0"/>
              <w:widowControl w:val="0"/>
              <w:numPr>
                <w:ilvl w:val="0"/>
                <w:numId w:val="67"/>
              </w:numPr>
              <w:pBdr>
                <w:top w:val="nil" w:sz="0" w:space="0"/>
                <w:left w:val="nil" w:sz="0" w:space="0"/>
                <w:bottom w:val="nil" w:sz="0" w:space="0"/>
                <w:right w:val="nil" w:sz="0" w:space="0"/>
                <w:between w:val="nil" w:sz="0" w:space="0"/>
              </w:pBdr>
              <w:shd w:val="clear" w:fill="auto"/>
              <w:spacing w:before="0" w:after="20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Lassen Sie jede Gruppe die Art von Pflanzen auswählen, die sie anbauen möchte, und stellen Sie sicher, dass sie die Bedürfnisse ihrer gewählten Pflanzen (Sonnenlicht, Wasser, Platz) kennen.</w:t>
            </w:r>
          </w:p>
          <w:p w:rsidRPr="00000000" w:rsidR="00000000" w:rsidDel="00000000" w:rsidP="00000000" w:rsidRDefault="00000000" w14:paraId="000000EC">
            <w:pPr>
              <w:spacing w:line="276" w:lineRule="auto"/>
              <w:jc w:val="both"/>
              <w:rPr>
                <w:rFonts w:ascii="Avenir" w:hAnsi="Avenir" w:eastAsia="Avenir" w:cs="Avenir"/>
                <w:sz w:val="19"/>
                <w:szCs w:val="19"/>
              </w:rPr>
            </w:pPr>
            <w:r w:rsidRPr="00000000" w:rsidDel="00000000" w:rsidR="00000000">
              <w:rPr>
                <w:rtl w:val="0"/>
              </w:rPr>
            </w:r>
          </w:p>
          <w:p>
            <w:pPr>
              <w:spacing w:line="276" w:lineRule="auto"/>
              <w:jc w:val="both"/>
              <w:rPr>
                <w:rFonts w:ascii="Avenir" w:hAnsi="Avenir" w:eastAsia="Avenir" w:cs="Avenir"/>
                <w:sz w:val="19"/>
                <w:szCs w:val="19"/>
              </w:rPr>
            </w:pPr>
            <w:r w:rsidRPr="00000000" w:rsidDel="00000000" w:rsidR="00000000">
              <w:rPr>
                <w:rFonts w:ascii="Avenir" w:hAnsi="Avenir" w:eastAsia="Avenir" w:cs="Avenir"/>
                <w:b w:val="1"/>
                <w:sz w:val="19"/>
                <w:szCs w:val="19"/>
                <w:rtl w:val="0"/>
              </w:rPr>
              <w:t xml:space="preserve">Bepflanzung</w:t>
            </w:r>
            <w:r w:rsidRPr="00000000" w:rsidDel="00000000" w:rsidR="00000000">
              <w:rPr>
                <w:rFonts w:ascii="Avenir" w:hAnsi="Avenir" w:eastAsia="Avenir" w:cs="Avenir"/>
                <w:sz w:val="19"/>
                <w:szCs w:val="19"/>
                <w:rtl w:val="0"/>
              </w:rPr>
              <w:t xml:space="preserve">:</w:t>
            </w:r>
          </w:p>
          <w:p>
            <w:pPr>
              <w:keepNext w:val="0"/>
              <w:keepLines w:val="0"/>
              <w:pageBreakBefore w:val="0"/>
              <w:widowControl w:val="0"/>
              <w:numPr>
                <w:ilvl w:val="0"/>
                <w:numId w:val="68"/>
              </w:numPr>
              <w:pBdr>
                <w:top w:val="nil" w:sz="0" w:space="0"/>
                <w:left w:val="nil" w:sz="0" w:space="0"/>
                <w:bottom w:val="nil" w:sz="0" w:space="0"/>
                <w:right w:val="nil" w:sz="0" w:space="0"/>
                <w:between w:val="nil" w:sz="0" w:space="0"/>
              </w:pBdr>
              <w:shd w:val="clear" w:fill="auto"/>
              <w:spacing w:before="0" w:after="20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Geben Sie jeder Gruppe ihre Materialien.</w:t>
            </w:r>
          </w:p>
          <w:p>
            <w:pPr>
              <w:keepNext w:val="0"/>
              <w:keepLines w:val="0"/>
              <w:pageBreakBefore w:val="0"/>
              <w:widowControl w:val="0"/>
              <w:numPr>
                <w:ilvl w:val="0"/>
                <w:numId w:val="68"/>
              </w:numPr>
              <w:pBdr>
                <w:top w:val="nil" w:sz="0" w:space="0"/>
                <w:left w:val="nil" w:sz="0" w:space="0"/>
                <w:bottom w:val="nil" w:sz="0" w:space="0"/>
                <w:right w:val="nil" w:sz="0" w:space="0"/>
                <w:between w:val="nil" w:sz="0" w:space="0"/>
              </w:pBdr>
              <w:shd w:val="clear" w:fill="auto"/>
              <w:spacing w:before="0" w:after="20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Leiten Sie sie bei der Vorbereitung des Bodens, dem Einpflanzen der Samen oder Pflanzen und der </w:t>
            </w:r>
            <w:r w:rsidRPr="00000000" w:rsidDel="00000000" w:rsidR="00000000">
              <w:rPr>
                <w:rFonts w:ascii="Avenir" w:hAnsi="Avenir" w:eastAsia="Avenir" w:cs="Avenir"/>
                <w:sz w:val="19"/>
                <w:szCs w:val="19"/>
                <w:rtl w:val="0"/>
              </w:rPr>
              <w:t xml:space="preserve">Beschriftung </w:t>
            </w: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der Töpfe </w:t>
            </w:r>
            <w:r w:rsidRPr="00000000" w:rsidDel="00000000" w:rsidR="00000000">
              <w:rPr>
                <w:rFonts w:ascii="Avenir" w:hAnsi="Avenir" w:eastAsia="Avenir" w:cs="Avenir"/>
                <w:sz w:val="19"/>
                <w:szCs w:val="19"/>
                <w:rtl w:val="0"/>
              </w:rPr>
              <w:t xml:space="preserve">an</w:t>
            </w: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w:t>
            </w:r>
          </w:p>
          <w:p>
            <w:pPr>
              <w:keepNext w:val="0"/>
              <w:keepLines w:val="0"/>
              <w:pageBreakBefore w:val="0"/>
              <w:widowControl w:val="0"/>
              <w:numPr>
                <w:ilvl w:val="0"/>
                <w:numId w:val="68"/>
              </w:numPr>
              <w:pBdr>
                <w:top w:val="nil" w:sz="0" w:space="0"/>
                <w:left w:val="nil" w:sz="0" w:space="0"/>
                <w:bottom w:val="nil" w:sz="0" w:space="0"/>
                <w:right w:val="nil" w:sz="0" w:space="0"/>
                <w:between w:val="nil" w:sz="0" w:space="0"/>
              </w:pBdr>
              <w:shd w:val="clear" w:fill="auto"/>
              <w:spacing w:before="0" w:after="20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Fördern Sie die Kreativität der Kinder, indem Sie ihnen erlauben, ihre Töpfe mit recycelten Materialien zu dekorieren.</w:t>
            </w:r>
          </w:p>
          <w:p w:rsidRPr="00000000" w:rsidR="00000000" w:rsidDel="00000000" w:rsidP="00000000" w:rsidRDefault="00000000" w14:paraId="000000F1">
            <w:pPr>
              <w:spacing w:line="276" w:lineRule="auto"/>
              <w:jc w:val="both"/>
              <w:rPr>
                <w:rFonts w:ascii="Avenir" w:hAnsi="Avenir" w:eastAsia="Avenir" w:cs="Avenir"/>
                <w:sz w:val="19"/>
                <w:szCs w:val="19"/>
              </w:rPr>
            </w:pPr>
            <w:r w:rsidRPr="00000000" w:rsidDel="00000000" w:rsidR="00000000">
              <w:rPr>
                <w:rtl w:val="0"/>
              </w:rPr>
            </w:r>
          </w:p>
          <w:p>
            <w:pPr>
              <w:spacing w:line="276" w:lineRule="auto"/>
              <w:jc w:val="both"/>
              <w:rPr>
                <w:rFonts w:ascii="Avenir" w:hAnsi="Avenir" w:eastAsia="Avenir" w:cs="Avenir"/>
                <w:b w:val="1"/>
                <w:sz w:val="19"/>
                <w:szCs w:val="19"/>
              </w:rPr>
            </w:pPr>
            <w:r w:rsidRPr="00000000" w:rsidDel="00000000" w:rsidR="00000000">
              <w:rPr>
                <w:rFonts w:ascii="Avenir" w:hAnsi="Avenir" w:eastAsia="Avenir" w:cs="Avenir"/>
                <w:b w:val="1"/>
                <w:sz w:val="19"/>
                <w:szCs w:val="19"/>
                <w:rtl w:val="0"/>
              </w:rPr>
              <w:t xml:space="preserve">Pflegehinweise:</w:t>
            </w:r>
          </w:p>
          <w:p>
            <w:pPr>
              <w:keepNext w:val="0"/>
              <w:keepLines w:val="0"/>
              <w:pageBreakBefore w:val="0"/>
              <w:widowControl w:val="0"/>
              <w:numPr>
                <w:ilvl w:val="0"/>
                <w:numId w:val="107"/>
              </w:numPr>
              <w:pBdr>
                <w:top w:val="nil" w:sz="0" w:space="0"/>
                <w:left w:val="nil" w:sz="0" w:space="0"/>
                <w:bottom w:val="nil" w:sz="0" w:space="0"/>
                <w:right w:val="nil" w:sz="0" w:space="0"/>
                <w:between w:val="nil" w:sz="0" w:space="0"/>
              </w:pBdr>
              <w:shd w:val="clear" w:fill="auto"/>
              <w:spacing w:before="0" w:after="20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Bringen Sie den Teilnehmern bei, wie sie ihre Pflanzen richtig gießen und pflegen.</w:t>
            </w:r>
          </w:p>
          <w:p>
            <w:pPr>
              <w:keepNext w:val="0"/>
              <w:keepLines w:val="0"/>
              <w:pageBreakBefore w:val="0"/>
              <w:widowControl w:val="0"/>
              <w:numPr>
                <w:ilvl w:val="0"/>
                <w:numId w:val="107"/>
              </w:numPr>
              <w:pBdr>
                <w:top w:val="nil" w:sz="0" w:space="0"/>
                <w:left w:val="nil" w:sz="0" w:space="0"/>
                <w:bottom w:val="nil" w:sz="0" w:space="0"/>
                <w:right w:val="nil" w:sz="0" w:space="0"/>
                <w:between w:val="nil" w:sz="0" w:space="0"/>
              </w:pBdr>
              <w:shd w:val="clear" w:fill="auto"/>
              <w:spacing w:before="0" w:after="20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Erörtern Sie die Bedeutung regelmäßiger Pflege und wie sie sich auf die Gesundheit und das Wachstum der Pflanzen auswirkt.</w:t>
            </w:r>
          </w:p>
          <w:p w:rsidRPr="00000000" w:rsidR="00000000" w:rsidDel="00000000" w:rsidP="00000000" w:rsidRDefault="00000000" w14:paraId="000000F5">
            <w:pPr>
              <w:spacing w:line="276" w:lineRule="auto"/>
              <w:jc w:val="both"/>
              <w:rPr>
                <w:rFonts w:ascii="Avenir" w:hAnsi="Avenir" w:eastAsia="Avenir" w:cs="Avenir"/>
                <w:sz w:val="19"/>
                <w:szCs w:val="19"/>
              </w:rPr>
            </w:pPr>
            <w:r w:rsidRPr="00000000" w:rsidDel="00000000" w:rsidR="00000000">
              <w:rPr>
                <w:rtl w:val="0"/>
              </w:rPr>
            </w:r>
          </w:p>
          <w:p>
            <w:pPr>
              <w:spacing w:line="276" w:lineRule="auto"/>
              <w:jc w:val="both"/>
              <w:rPr>
                <w:rFonts w:ascii="Avenir" w:hAnsi="Avenir" w:eastAsia="Avenir" w:cs="Avenir"/>
                <w:b w:val="1"/>
                <w:sz w:val="19"/>
                <w:szCs w:val="19"/>
              </w:rPr>
            </w:pPr>
            <w:r w:rsidRPr="00000000" w:rsidDel="00000000" w:rsidR="00000000">
              <w:rPr>
                <w:rFonts w:ascii="Avenir" w:hAnsi="Avenir" w:eastAsia="Avenir" w:cs="Avenir"/>
                <w:b w:val="1"/>
                <w:sz w:val="19"/>
                <w:szCs w:val="19"/>
                <w:rtl w:val="0"/>
              </w:rPr>
              <w:t xml:space="preserve">Reflexion und Austausch:</w:t>
            </w:r>
          </w:p>
          <w:p>
            <w:pPr>
              <w:keepNext w:val="0"/>
              <w:keepLines w:val="0"/>
              <w:pageBreakBefore w:val="0"/>
              <w:widowControl w:val="0"/>
              <w:numPr>
                <w:ilvl w:val="0"/>
                <w:numId w:val="108"/>
              </w:numPr>
              <w:pBdr>
                <w:top w:val="nil" w:sz="0" w:space="0"/>
                <w:left w:val="nil" w:sz="0" w:space="0"/>
                <w:bottom w:val="nil" w:sz="0" w:space="0"/>
                <w:right w:val="nil" w:sz="0" w:space="0"/>
                <w:between w:val="nil" w:sz="0" w:space="0"/>
              </w:pBdr>
              <w:shd w:val="clear" w:fill="auto"/>
              <w:spacing w:before="0" w:after="20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Lassen Sie jede Gruppe von ihren Erfahrungen mit der Anpflanzung berichten und was sie dabei gelernt haben.</w:t>
            </w:r>
          </w:p>
          <w:p>
            <w:pPr>
              <w:keepNext w:val="0"/>
              <w:keepLines w:val="0"/>
              <w:pageBreakBefore w:val="0"/>
              <w:widowControl w:val="0"/>
              <w:numPr>
                <w:ilvl w:val="0"/>
                <w:numId w:val="108"/>
              </w:numPr>
              <w:pBdr>
                <w:top w:val="nil" w:sz="0" w:space="0"/>
                <w:left w:val="nil" w:sz="0" w:space="0"/>
                <w:bottom w:val="nil" w:sz="0" w:space="0"/>
                <w:right w:val="nil" w:sz="0" w:space="0"/>
                <w:between w:val="nil" w:sz="0" w:space="0"/>
              </w:pBdr>
              <w:shd w:val="clear" w:fill="auto"/>
              <w:spacing w:before="0" w:after="20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Diskutieren Sie, wie sie diese Grundsätze der Nachhaltigkeit in ihrem täglichen Leben anwenden können.</w:t>
            </w:r>
          </w:p>
          <w:p w:rsidRPr="00000000" w:rsidR="00000000" w:rsidDel="00000000" w:rsidP="00000000" w:rsidRDefault="00000000" w14:paraId="000000F9">
            <w:pPr>
              <w:spacing w:line="276" w:lineRule="auto"/>
              <w:jc w:val="both"/>
              <w:rPr>
                <w:rFonts w:ascii="Avenir" w:hAnsi="Avenir" w:eastAsia="Avenir" w:cs="Avenir"/>
                <w:sz w:val="19"/>
                <w:szCs w:val="19"/>
              </w:rPr>
            </w:pPr>
            <w:r w:rsidRPr="00000000" w:rsidDel="00000000" w:rsidR="00000000">
              <w:rPr>
                <w:rtl w:val="0"/>
              </w:rPr>
            </w:r>
          </w:p>
          <w:p>
            <w:pPr>
              <w:spacing w:line="276" w:lineRule="auto"/>
              <w:jc w:val="both"/>
              <w:rPr>
                <w:rFonts w:ascii="Avenir" w:hAnsi="Avenir" w:eastAsia="Avenir" w:cs="Avenir"/>
                <w:b w:val="1"/>
                <w:sz w:val="19"/>
                <w:szCs w:val="19"/>
              </w:rPr>
            </w:pPr>
            <w:r w:rsidRPr="00000000" w:rsidDel="00000000" w:rsidR="00000000">
              <w:rPr>
                <w:rFonts w:ascii="Avenir" w:hAnsi="Avenir" w:eastAsia="Avenir" w:cs="Avenir"/>
                <w:b w:val="1"/>
                <w:sz w:val="19"/>
                <w:szCs w:val="19"/>
                <w:rtl w:val="0"/>
              </w:rPr>
              <w:t xml:space="preserve">Wöchentliche Wartung:</w:t>
            </w:r>
          </w:p>
          <w:p w:rsidRPr="00000000" w:rsidR="00000000" w:rsidDel="00000000" w:rsidP="00000000" w:rsidRDefault="00000000" w14:paraId="000000FB">
            <w:pPr>
              <w:spacing w:line="276" w:lineRule="auto"/>
              <w:jc w:val="both"/>
              <w:rPr>
                <w:rFonts w:ascii="Avenir" w:hAnsi="Avenir" w:eastAsia="Avenir" w:cs="Avenir"/>
                <w:b w:val="1"/>
                <w:sz w:val="19"/>
                <w:szCs w:val="19"/>
              </w:rPr>
            </w:pPr>
            <w:r w:rsidRPr="00000000" w:rsidDel="00000000" w:rsidR="00000000">
              <w:rPr>
                <w:rtl w:val="0"/>
              </w:rPr>
            </w:r>
          </w:p>
          <w:p>
            <w:pPr>
              <w:keepNext w:val="0"/>
              <w:keepLines w:val="0"/>
              <w:pageBreakBefore w:val="0"/>
              <w:widowControl w:val="0"/>
              <w:numPr>
                <w:ilvl w:val="0"/>
                <w:numId w:val="109"/>
              </w:numPr>
              <w:pBdr>
                <w:top w:val="nil" w:sz="0" w:space="0"/>
                <w:left w:val="nil" w:sz="0" w:space="0"/>
                <w:bottom w:val="nil" w:sz="0" w:space="0"/>
                <w:right w:val="nil" w:sz="0" w:space="0"/>
                <w:between w:val="nil" w:sz="0" w:space="0"/>
              </w:pBdr>
              <w:shd w:val="clear" w:fill="auto"/>
              <w:spacing w:before="0" w:after="20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Planen Sie wöchentliche Termine zum Gießen, Jäten und Beobachten des Pflanzenwachstums ein.</w:t>
            </w:r>
          </w:p>
          <w:p>
            <w:pPr>
              <w:keepNext w:val="0"/>
              <w:keepLines w:val="0"/>
              <w:pageBreakBefore w:val="0"/>
              <w:widowControl w:val="0"/>
              <w:numPr>
                <w:ilvl w:val="0"/>
                <w:numId w:val="109"/>
              </w:numPr>
              <w:pBdr>
                <w:top w:val="nil" w:sz="0" w:space="0"/>
                <w:left w:val="nil" w:sz="0" w:space="0"/>
                <w:bottom w:val="nil" w:sz="0" w:space="0"/>
                <w:right w:val="nil" w:sz="0" w:space="0"/>
                <w:between w:val="nil" w:sz="0" w:space="0"/>
              </w:pBdr>
              <w:shd w:val="clear" w:fill="auto"/>
              <w:spacing w:before="0" w:after="20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Fordern Sie die Teilnehmer auf, ihre Beobachtungen und alle Veränderungen, die sie feststellen, festzuhalten.</w:t>
            </w:r>
          </w:p>
          <w:p w:rsidRPr="00000000" w:rsidR="00000000" w:rsidDel="00000000" w:rsidP="00000000" w:rsidRDefault="00000000" w14:paraId="000000FE">
            <w:pPr>
              <w:spacing w:line="276" w:lineRule="auto"/>
              <w:jc w:val="both"/>
              <w:rPr>
                <w:rFonts w:ascii="Avenir" w:hAnsi="Avenir" w:eastAsia="Avenir" w:cs="Avenir"/>
                <w:i w:val="1"/>
                <w:color w:val="000000"/>
                <w:sz w:val="19"/>
                <w:szCs w:val="19"/>
              </w:rPr>
            </w:pPr>
            <w:r w:rsidRPr="00000000" w:rsidDel="00000000" w:rsidR="00000000">
              <w:rPr>
                <w:rtl w:val="0"/>
              </w:rPr>
            </w:r>
          </w:p>
        </w:tc>
      </w:tr>
      <w:tr>
        <w:trPr>
          <w:cantSplit w:val="0"/>
          <w:trHeight w:val="938" w:hRule="atLeast"/>
          <w:tblHeader w:val="0"/>
        </w:trPr>
        <w:tc>
          <w:tcPr/>
          <w:p>
            <w:pPr>
              <w:spacing w:line="276" w:lineRule="auto"/>
              <w:jc w:val="both"/>
              <w:rPr>
                <w:rFonts w:ascii="Avenir" w:hAnsi="Avenir" w:eastAsia="Avenir" w:cs="Avenir"/>
                <w:color w:val="000000"/>
                <w:sz w:val="19"/>
                <w:szCs w:val="19"/>
              </w:rPr>
            </w:pPr>
            <w:r w:rsidRPr="00000000" w:rsidDel="00000000" w:rsidR="00000000">
              <w:rPr>
                <w:rFonts w:ascii="Avenir" w:hAnsi="Avenir" w:eastAsia="Avenir" w:cs="Avenir"/>
                <w:sz w:val="19"/>
                <w:szCs w:val="19"/>
                <w:rtl w:val="0"/>
              </w:rPr>
              <w:t xml:space="preserve">Bewertung</w:t>
            </w:r>
            <w:r w:rsidRPr="00000000" w:rsidDel="00000000" w:rsidR="00000000">
              <w:rPr>
                <w:rtl w:val="0"/>
              </w:rPr>
            </w:r>
          </w:p>
        </w:tc>
        <w:tc>
          <w:tcPr/>
          <w:p>
            <w:pPr>
              <w:spacing w:line="276" w:lineRule="auto"/>
              <w:jc w:val="both"/>
              <w:rPr>
                <w:rFonts w:ascii="Avenir" w:hAnsi="Avenir" w:eastAsia="Avenir" w:cs="Avenir"/>
                <w:sz w:val="19"/>
                <w:szCs w:val="19"/>
              </w:rPr>
            </w:pPr>
            <w:r w:rsidRPr="00000000" w:rsidDel="00000000" w:rsidR="00000000">
              <w:rPr>
                <w:rFonts w:ascii="Avenir" w:hAnsi="Avenir" w:eastAsia="Avenir" w:cs="Avenir"/>
                <w:b w:val="1"/>
                <w:sz w:val="19"/>
                <w:szCs w:val="19"/>
                <w:rtl w:val="0"/>
              </w:rPr>
              <w:t xml:space="preserve">Erste Einschätzung</w:t>
            </w:r>
            <w:r w:rsidRPr="00000000" w:rsidDel="00000000" w:rsidR="00000000">
              <w:rPr>
                <w:rFonts w:ascii="Avenir" w:hAnsi="Avenir" w:eastAsia="Avenir" w:cs="Avenir"/>
                <w:sz w:val="19"/>
                <w:szCs w:val="19"/>
                <w:rtl w:val="0"/>
              </w:rPr>
              <w:t xml:space="preserve">: Ermitteln Sie das Verständnis der Teilnehmer für Nachhaltigkeit und Umweltbewusstsein durch eine kurze Diskussion oder einen Fragebogen vor der Aktivität.</w:t>
            </w:r>
          </w:p>
          <w:p w:rsidRPr="00000000" w:rsidR="00000000" w:rsidDel="00000000" w:rsidP="00000000" w:rsidRDefault="00000000" w14:paraId="00000101">
            <w:pPr>
              <w:spacing w:line="276" w:lineRule="auto"/>
              <w:jc w:val="both"/>
              <w:rPr>
                <w:rFonts w:ascii="Avenir" w:hAnsi="Avenir" w:eastAsia="Avenir" w:cs="Avenir"/>
                <w:sz w:val="19"/>
                <w:szCs w:val="19"/>
              </w:rPr>
            </w:pPr>
            <w:r w:rsidRPr="00000000" w:rsidDel="00000000" w:rsidR="00000000">
              <w:rPr>
                <w:rtl w:val="0"/>
              </w:rPr>
            </w:r>
          </w:p>
          <w:p>
            <w:pPr>
              <w:spacing w:line="276" w:lineRule="auto"/>
              <w:jc w:val="both"/>
              <w:rPr>
                <w:rFonts w:ascii="Avenir" w:hAnsi="Avenir" w:eastAsia="Avenir" w:cs="Avenir"/>
                <w:sz w:val="19"/>
                <w:szCs w:val="19"/>
              </w:rPr>
            </w:pPr>
            <w:r w:rsidRPr="00000000" w:rsidDel="00000000" w:rsidR="00000000">
              <w:rPr>
                <w:rFonts w:ascii="Avenir" w:hAnsi="Avenir" w:eastAsia="Avenir" w:cs="Avenir"/>
                <w:b w:val="1"/>
                <w:sz w:val="19"/>
                <w:szCs w:val="19"/>
                <w:rtl w:val="0"/>
              </w:rPr>
              <w:t xml:space="preserve">Fortlaufende Bewertung</w:t>
            </w:r>
            <w:r w:rsidRPr="00000000" w:rsidDel="00000000" w:rsidR="00000000">
              <w:rPr>
                <w:rFonts w:ascii="Avenir" w:hAnsi="Avenir" w:eastAsia="Avenir" w:cs="Avenir"/>
                <w:sz w:val="19"/>
                <w:szCs w:val="19"/>
                <w:rtl w:val="0"/>
              </w:rPr>
              <w:t xml:space="preserve">: Überwachen Sie die Teilnahme und das Engagement während der Aktivität.</w:t>
            </w:r>
          </w:p>
          <w:p w:rsidRPr="00000000" w:rsidR="00000000" w:rsidDel="00000000" w:rsidP="00000000" w:rsidRDefault="00000000" w14:paraId="00000103">
            <w:pPr>
              <w:spacing w:line="276" w:lineRule="auto"/>
              <w:jc w:val="both"/>
              <w:rPr>
                <w:rFonts w:ascii="Avenir" w:hAnsi="Avenir" w:eastAsia="Avenir" w:cs="Avenir"/>
                <w:sz w:val="19"/>
                <w:szCs w:val="19"/>
              </w:rPr>
            </w:pPr>
            <w:r w:rsidRPr="00000000" w:rsidDel="00000000" w:rsidR="00000000">
              <w:rPr>
                <w:rtl w:val="0"/>
              </w:rPr>
            </w:r>
          </w:p>
          <w:p>
            <w:pPr>
              <w:spacing w:line="276" w:lineRule="auto"/>
              <w:jc w:val="both"/>
              <w:rPr>
                <w:rFonts w:ascii="Avenir" w:hAnsi="Avenir" w:eastAsia="Avenir" w:cs="Avenir"/>
                <w:sz w:val="19"/>
                <w:szCs w:val="19"/>
              </w:rPr>
            </w:pPr>
            <w:r w:rsidRPr="00000000" w:rsidDel="00000000" w:rsidR="00000000">
              <w:rPr>
                <w:rFonts w:ascii="Avenir" w:hAnsi="Avenir" w:eastAsia="Avenir" w:cs="Avenir"/>
                <w:b w:val="1"/>
                <w:sz w:val="19"/>
                <w:szCs w:val="19"/>
                <w:rtl w:val="0"/>
              </w:rPr>
              <w:t xml:space="preserve">Abschließende Bewertung</w:t>
            </w:r>
            <w:r w:rsidRPr="00000000" w:rsidDel="00000000" w:rsidR="00000000">
              <w:rPr>
                <w:rFonts w:ascii="Avenir" w:hAnsi="Avenir" w:eastAsia="Avenir" w:cs="Avenir"/>
                <w:sz w:val="19"/>
                <w:szCs w:val="19"/>
                <w:rtl w:val="0"/>
              </w:rPr>
              <w:t xml:space="preserve">: Bewerten Sie die Gesundheit und das Wachstum der Pflanzen und führen Sie eine Reflexionsrunde durch, um zu beurteilen, was die TeilnehmerInnen gelernt haben und wie sie nachhaltige Praktiken in ihrem Leben umsetzen wollen.</w:t>
            </w:r>
          </w:p>
          <w:p w:rsidRPr="00000000" w:rsidR="00000000" w:rsidDel="00000000" w:rsidP="00000000" w:rsidRDefault="00000000" w14:paraId="00000105">
            <w:pPr>
              <w:spacing w:line="276" w:lineRule="auto"/>
              <w:jc w:val="both"/>
              <w:rPr>
                <w:rFonts w:ascii="Avenir" w:hAnsi="Avenir" w:eastAsia="Avenir" w:cs="Avenir"/>
                <w:i w:val="1"/>
                <w:color w:val="000000"/>
                <w:sz w:val="19"/>
                <w:szCs w:val="19"/>
              </w:rPr>
            </w:pPr>
            <w:r w:rsidRPr="00000000" w:rsidDel="00000000" w:rsidR="00000000">
              <w:rPr>
                <w:rtl w:val="0"/>
              </w:rPr>
            </w:r>
          </w:p>
        </w:tc>
      </w:tr>
      <w:tr>
        <w:trPr>
          <w:cantSplit w:val="0"/>
          <w:trHeight w:val="888" w:hRule="atLeast"/>
          <w:tblHeader w:val="0"/>
        </w:trPr>
        <w:tc>
          <w:tcPr/>
          <w:p>
            <w:pPr>
              <w:spacing w:line="276" w:lineRule="auto"/>
              <w:jc w:val="both"/>
              <w:rPr>
                <w:rFonts w:ascii="Avenir" w:hAnsi="Avenir" w:eastAsia="Avenir" w:cs="Avenir"/>
                <w:color w:val="000000"/>
                <w:sz w:val="19"/>
                <w:szCs w:val="19"/>
              </w:rPr>
            </w:pPr>
            <w:r w:rsidRPr="00000000" w:rsidDel="00000000" w:rsidR="00000000">
              <w:rPr>
                <w:rFonts w:ascii="Avenir" w:hAnsi="Avenir" w:eastAsia="Avenir" w:cs="Avenir"/>
                <w:sz w:val="19"/>
                <w:szCs w:val="19"/>
                <w:rtl w:val="0"/>
              </w:rPr>
              <w:t xml:space="preserve">Tipps für den Ausbilder/Trainer</w:t>
            </w:r>
            <w:r w:rsidRPr="00000000" w:rsidDel="00000000" w:rsidR="00000000">
              <w:rPr>
                <w:rtl w:val="0"/>
              </w:rPr>
            </w:r>
          </w:p>
        </w:tc>
        <w:tc>
          <w:tcPr/>
          <w:p>
            <w:pPr>
              <w:keepNext w:val="0"/>
              <w:keepLines w:val="0"/>
              <w:pageBreakBefore w:val="0"/>
              <w:widowControl w:val="0"/>
              <w:numPr>
                <w:ilvl w:val="0"/>
                <w:numId w:val="84"/>
              </w:numPr>
              <w:pBdr>
                <w:top w:val="nil" w:sz="0" w:space="0"/>
                <w:left w:val="nil" w:sz="0" w:space="0"/>
                <w:bottom w:val="nil" w:sz="0" w:space="0"/>
                <w:right w:val="nil" w:sz="0" w:space="0"/>
                <w:between w:val="nil" w:sz="0" w:space="0"/>
              </w:pBdr>
              <w:shd w:val="clear" w:fill="auto"/>
              <w:spacing w:before="0" w:after="20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Stellen Sie sicher, dass alle Teilnehmer engagiert sind und jeden Schritt des Prozesses verstehen.</w:t>
            </w:r>
          </w:p>
          <w:p>
            <w:pPr>
              <w:keepNext w:val="0"/>
              <w:keepLines w:val="0"/>
              <w:pageBreakBefore w:val="0"/>
              <w:widowControl w:val="0"/>
              <w:numPr>
                <w:ilvl w:val="0"/>
                <w:numId w:val="84"/>
              </w:numPr>
              <w:pBdr>
                <w:top w:val="nil" w:sz="0" w:space="0"/>
                <w:left w:val="nil" w:sz="0" w:space="0"/>
                <w:bottom w:val="nil" w:sz="0" w:space="0"/>
                <w:right w:val="nil" w:sz="0" w:space="0"/>
                <w:between w:val="nil" w:sz="0" w:space="0"/>
              </w:pBdr>
              <w:shd w:val="clear" w:fill="auto"/>
              <w:spacing w:before="0" w:after="20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Bereitstellung zusätzlicher Unterstützung und Informationen für diejenigen, die mit der Gartenarbeit nicht vertraut sind.</w:t>
            </w:r>
          </w:p>
          <w:p>
            <w:pPr>
              <w:keepNext w:val="0"/>
              <w:keepLines w:val="0"/>
              <w:pageBreakBefore w:val="0"/>
              <w:widowControl w:val="0"/>
              <w:numPr>
                <w:ilvl w:val="0"/>
                <w:numId w:val="84"/>
              </w:numPr>
              <w:pBdr>
                <w:top w:val="nil" w:sz="0" w:space="0"/>
                <w:left w:val="nil" w:sz="0" w:space="0"/>
                <w:bottom w:val="nil" w:sz="0" w:space="0"/>
                <w:right w:val="nil" w:sz="0" w:space="0"/>
                <w:between w:val="nil" w:sz="0" w:space="0"/>
              </w:pBdr>
              <w:shd w:val="clear" w:fill="auto"/>
              <w:spacing w:before="0" w:after="20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Fördern Sie Kreativität und individuellen Ausdruck durch Dekoration und Pflanzenauswahl.</w:t>
            </w:r>
          </w:p>
          <w:p>
            <w:pPr>
              <w:keepNext w:val="0"/>
              <w:keepLines w:val="0"/>
              <w:pageBreakBefore w:val="0"/>
              <w:widowControl w:val="0"/>
              <w:numPr>
                <w:ilvl w:val="0"/>
                <w:numId w:val="84"/>
              </w:numPr>
              <w:pBdr>
                <w:top w:val="nil" w:sz="0" w:space="0"/>
                <w:left w:val="nil" w:sz="0" w:space="0"/>
                <w:bottom w:val="nil" w:sz="0" w:space="0"/>
                <w:right w:val="nil" w:sz="0" w:space="0"/>
                <w:between w:val="nil" w:sz="0" w:space="0"/>
              </w:pBdr>
              <w:shd w:val="clear" w:fill="auto"/>
              <w:spacing w:before="0" w:after="20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Hervorhebung des Zusammenhangs zwischen Gartenarbeit und allgemeineren Umweltfragen.</w:t>
            </w:r>
          </w:p>
          <w:p>
            <w:pPr>
              <w:keepNext w:val="0"/>
              <w:keepLines w:val="0"/>
              <w:pageBreakBefore w:val="0"/>
              <w:widowControl w:val="0"/>
              <w:numPr>
                <w:ilvl w:val="0"/>
                <w:numId w:val="84"/>
              </w:numPr>
              <w:pBdr>
                <w:top w:val="nil" w:sz="0" w:space="0"/>
                <w:left w:val="nil" w:sz="0" w:space="0"/>
                <w:bottom w:val="nil" w:sz="0" w:space="0"/>
                <w:right w:val="nil" w:sz="0" w:space="0"/>
                <w:between w:val="nil" w:sz="0" w:space="0"/>
              </w:pBdr>
              <w:shd w:val="clear" w:fill="auto"/>
              <w:spacing w:before="0" w:after="20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Seien Sie geduldig und bereit, mit allen Herausforderungen umzugehen, z. B. mit Problemen der Pflanzengesundheit oder Schwierigkeiten der Teilnehmer.</w:t>
            </w:r>
          </w:p>
          <w:p w:rsidRPr="00000000" w:rsidR="00000000" w:rsidDel="00000000" w:rsidP="00000000" w:rsidRDefault="00000000" w14:paraId="0000010C">
            <w:pPr>
              <w:spacing w:line="276" w:lineRule="auto"/>
              <w:jc w:val="both"/>
              <w:rPr>
                <w:rFonts w:ascii="Avenir" w:hAnsi="Avenir" w:eastAsia="Avenir" w:cs="Avenir"/>
                <w:i w:val="1"/>
                <w:sz w:val="19"/>
                <w:szCs w:val="19"/>
              </w:rPr>
            </w:pPr>
            <w:r w:rsidRPr="00000000" w:rsidDel="00000000" w:rsidR="00000000">
              <w:rPr>
                <w:rtl w:val="0"/>
              </w:rPr>
            </w:r>
          </w:p>
        </w:tc>
      </w:tr>
      <w:tr>
        <w:trPr>
          <w:cantSplit w:val="0"/>
          <w:trHeight w:val="888" w:hRule="atLeast"/>
          <w:tblHeader w:val="0"/>
        </w:trPr>
        <w:tc>
          <w:tcPr/>
          <w:p>
            <w:pPr>
              <w:spacing w:line="276" w:lineRule="auto"/>
              <w:jc w:val="both"/>
              <w:rPr>
                <w:rFonts w:ascii="Avenir" w:hAnsi="Avenir" w:eastAsia="Avenir" w:cs="Avenir"/>
                <w:sz w:val="19"/>
                <w:szCs w:val="19"/>
              </w:rPr>
            </w:pPr>
            <w:r w:rsidRPr="00000000" w:rsidDel="00000000" w:rsidR="00000000">
              <w:rPr>
                <w:rFonts w:ascii="Avenir" w:hAnsi="Avenir" w:eastAsia="Avenir" w:cs="Avenir"/>
                <w:sz w:val="19"/>
                <w:szCs w:val="19"/>
                <w:rtl w:val="0"/>
              </w:rPr>
              <w:t xml:space="preserve">Warnungen und Überlegungen:</w:t>
            </w:r>
            <w:r w:rsidRPr="00000000" w:rsidDel="00000000" w:rsidR="00000000">
              <w:rPr>
                <w:rtl w:val="0"/>
              </w:rPr>
            </w:r>
          </w:p>
          <w:p w:rsidRPr="00000000" w:rsidR="00000000" w:rsidDel="00000000" w:rsidP="00000000" w:rsidRDefault="00000000" w14:paraId="0000010E">
            <w:pPr>
              <w:spacing w:line="276" w:lineRule="auto"/>
              <w:jc w:val="both"/>
              <w:rPr>
                <w:rFonts w:ascii="Avenir" w:hAnsi="Avenir" w:eastAsia="Avenir" w:cs="Avenir"/>
                <w:sz w:val="19"/>
                <w:szCs w:val="19"/>
              </w:rPr>
            </w:pPr>
            <w:r w:rsidRPr="00000000" w:rsidDel="00000000" w:rsidR="00000000">
              <w:rPr>
                <w:rtl w:val="0"/>
              </w:rPr>
            </w:r>
          </w:p>
        </w:tc>
        <w:tc>
          <w:tcPr/>
          <w:p>
            <w:pPr>
              <w:keepNext w:val="0"/>
              <w:keepLines w:val="0"/>
              <w:pageBreakBefore w:val="0"/>
              <w:widowControl w:val="0"/>
              <w:pBdr>
                <w:top w:val="nil" w:sz="0" w:space="0"/>
                <w:left w:val="nil" w:sz="0" w:space="0"/>
                <w:bottom w:val="nil" w:sz="0" w:space="0"/>
                <w:right w:val="nil" w:sz="0" w:space="0"/>
                <w:between w:val="nil" w:sz="0" w:space="0"/>
              </w:pBdr>
              <w:shd w:val="clear" w:fill="auto"/>
              <w:spacing w:before="0" w:after="200" w:line="276" w:lineRule="auto"/>
              <w:ind w:start="0" w:end="0" w:firstLine="0"/>
              <w:jc w:val="both"/>
              <w:rPr>
                <w:rFonts w:ascii="Avenir" w:hAnsi="Avenir" w:eastAsia="Avenir" w:cs="Avenir"/>
                <w:sz w:val="19"/>
                <w:szCs w:val="19"/>
              </w:rPr>
            </w:pPr>
            <w:r w:rsidRPr="00000000" w:rsidDel="00000000" w:rsidR="00000000">
              <w:rPr>
                <w:rFonts w:ascii="Avenir" w:hAnsi="Avenir" w:eastAsia="Avenir" w:cs="Avenir"/>
                <w:b w:val="1"/>
                <w:sz w:val="19"/>
                <w:szCs w:val="19"/>
                <w:rtl w:val="0"/>
              </w:rPr>
              <w:t xml:space="preserve">Materialien und Raum</w:t>
            </w:r>
            <w:r w:rsidRPr="00000000" w:rsidDel="00000000" w:rsidR="00000000">
              <w:rPr>
                <w:rFonts w:ascii="Avenir" w:hAnsi="Avenir" w:eastAsia="Avenir" w:cs="Avenir"/>
                <w:sz w:val="19"/>
                <w:szCs w:val="19"/>
                <w:rtl w:val="0"/>
              </w:rPr>
              <w:t xml:space="preserve">: Stellen Sie sicher, dass alle Materialien zur Verfügung stehen oder dass die Teilnehmer die benötigten Gegenstände mitbringen können. Berücksichtigen Sie die Einschränkungen des verwendeten Raums (z. B. die Verfügbarkeit von natürlichem Licht).</w:t>
            </w:r>
          </w:p>
          <w:p>
            <w:pPr>
              <w:keepNext w:val="0"/>
              <w:keepLines w:val="0"/>
              <w:pageBreakBefore w:val="0"/>
              <w:widowControl w:val="0"/>
              <w:pBdr>
                <w:top w:val="nil" w:sz="0" w:space="0"/>
                <w:left w:val="nil" w:sz="0" w:space="0"/>
                <w:bottom w:val="nil" w:sz="0" w:space="0"/>
                <w:right w:val="nil" w:sz="0" w:space="0"/>
                <w:between w:val="nil" w:sz="0" w:space="0"/>
              </w:pBdr>
              <w:shd w:val="clear" w:fill="auto"/>
              <w:spacing w:before="0" w:after="200" w:line="276" w:lineRule="auto"/>
              <w:ind w:start="0" w:end="0" w:firstLine="0"/>
              <w:jc w:val="both"/>
              <w:rPr>
                <w:rFonts w:ascii="Avenir" w:hAnsi="Avenir" w:eastAsia="Avenir" w:cs="Avenir"/>
                <w:sz w:val="19"/>
                <w:szCs w:val="19"/>
              </w:rPr>
            </w:pPr>
            <w:r w:rsidRPr="00000000" w:rsidDel="00000000" w:rsidR="00000000">
              <w:rPr>
                <w:rFonts w:ascii="Avenir" w:hAnsi="Avenir" w:eastAsia="Avenir" w:cs="Avenir"/>
                <w:b w:val="1"/>
                <w:sz w:val="19"/>
                <w:szCs w:val="19"/>
                <w:rtl w:val="0"/>
              </w:rPr>
              <w:t xml:space="preserve">Sicherheit</w:t>
            </w:r>
            <w:r w:rsidRPr="00000000" w:rsidDel="00000000" w:rsidR="00000000">
              <w:rPr>
                <w:rFonts w:ascii="Avenir" w:hAnsi="Avenir" w:eastAsia="Avenir" w:cs="Avenir"/>
                <w:sz w:val="19"/>
                <w:szCs w:val="19"/>
                <w:rtl w:val="0"/>
              </w:rPr>
              <w:t xml:space="preserve">: Gehen Sie sicher mit Gartengeräten um. Geben Sie Anweisungen für den richtigen Gebrauch, insbesondere im Klassenzimmer.</w:t>
            </w:r>
          </w:p>
          <w:p>
            <w:pPr>
              <w:keepNext w:val="0"/>
              <w:keepLines w:val="0"/>
              <w:pageBreakBefore w:val="0"/>
              <w:widowControl w:val="0"/>
              <w:pBdr>
                <w:top w:val="nil" w:sz="0" w:space="0"/>
                <w:left w:val="nil" w:sz="0" w:space="0"/>
                <w:bottom w:val="nil" w:sz="0" w:space="0"/>
                <w:right w:val="nil" w:sz="0" w:space="0"/>
                <w:between w:val="nil" w:sz="0" w:space="0"/>
              </w:pBdr>
              <w:shd w:val="clear" w:fill="auto"/>
              <w:spacing w:before="0" w:after="200" w:line="276" w:lineRule="auto"/>
              <w:ind w:start="0" w:end="0" w:firstLine="0"/>
              <w:jc w:val="both"/>
              <w:rPr>
                <w:rFonts w:ascii="Avenir" w:hAnsi="Avenir" w:eastAsia="Avenir" w:cs="Avenir"/>
                <w:sz w:val="19"/>
                <w:szCs w:val="19"/>
              </w:rPr>
            </w:pPr>
            <w:r w:rsidRPr="00000000" w:rsidDel="00000000" w:rsidR="00000000">
              <w:rPr>
                <w:rFonts w:ascii="Avenir" w:hAnsi="Avenir" w:eastAsia="Avenir" w:cs="Avenir"/>
                <w:b w:val="1"/>
                <w:sz w:val="19"/>
                <w:szCs w:val="19"/>
                <w:rtl w:val="0"/>
              </w:rPr>
              <w:t xml:space="preserve">Auswahl der Pflanzen</w:t>
            </w:r>
            <w:r w:rsidRPr="00000000" w:rsidDel="00000000" w:rsidR="00000000">
              <w:rPr>
                <w:rFonts w:ascii="Avenir" w:hAnsi="Avenir" w:eastAsia="Avenir" w:cs="Avenir"/>
                <w:sz w:val="19"/>
                <w:szCs w:val="19"/>
                <w:rtl w:val="0"/>
              </w:rPr>
              <w:t xml:space="preserve">: Stellen Sie sicher, dass die Pflanzen für die Umgebung, in der sie gehalten werden sollen, geeignet sind (Licht, Temperatur, Platz).</w:t>
            </w:r>
          </w:p>
        </w:tc>
      </w:tr>
      <w:tr>
        <w:trPr>
          <w:cantSplit w:val="0"/>
          <w:trHeight w:val="938" w:hRule="atLeast"/>
          <w:tblHeader w:val="0"/>
        </w:trPr>
        <w:tc>
          <w:tcPr/>
          <w:p>
            <w:pPr>
              <w:spacing w:line="276" w:lineRule="auto"/>
              <w:jc w:val="both"/>
              <w:rPr>
                <w:rFonts w:ascii="Avenir" w:hAnsi="Avenir" w:eastAsia="Avenir" w:cs="Avenir"/>
                <w:sz w:val="19"/>
                <w:szCs w:val="19"/>
              </w:rPr>
            </w:pPr>
            <w:r w:rsidRPr="00000000" w:rsidDel="00000000" w:rsidR="00000000">
              <w:rPr>
                <w:rFonts w:ascii="Avenir" w:hAnsi="Avenir" w:eastAsia="Avenir" w:cs="Avenir"/>
                <w:sz w:val="19"/>
                <w:szCs w:val="19"/>
                <w:rtl w:val="0"/>
              </w:rPr>
              <w:t xml:space="preserve">Weitere Ressourcen / Referenzen</w:t>
            </w:r>
          </w:p>
        </w:tc>
        <w:tc>
          <w:tcPr/>
          <w:p>
            <w:pPr>
              <w:numPr>
                <w:ilvl w:val="0"/>
                <w:numId w:val="125"/>
              </w:numPr>
              <w:spacing w:line="276" w:lineRule="auto"/>
              <w:ind w:start="720" w:hanging="360"/>
              <w:jc w:val="both"/>
              <w:rPr>
                <w:rFonts w:ascii="Avenir" w:hAnsi="Avenir" w:eastAsia="Avenir" w:cs="Avenir"/>
                <w:sz w:val="19"/>
                <w:szCs w:val="19"/>
                <w:u w:val="none"/>
              </w:rPr>
            </w:pPr>
            <w:hyperlink r:id="rId23">
              <w:r w:rsidRPr="00000000" w:rsidDel="00000000" w:rsidR="00000000">
                <w:rPr>
                  <w:rFonts w:ascii="Avenir" w:hAnsi="Avenir" w:eastAsia="Avenir" w:cs="Avenir"/>
                  <w:color w:val="0000ff"/>
                  <w:sz w:val="19"/>
                  <w:szCs w:val="19"/>
                  <w:u w:val="single"/>
                  <w:rtl w:val="0"/>
                </w:rPr>
                <w:t xml:space="preserve">https://www.permaculturenews.org</w:t>
              </w:r>
            </w:hyperlink>
            <w:r w:rsidRPr="00000000" w:rsidDel="00000000" w:rsidR="00000000">
              <w:rPr>
                <w:rtl w:val="0"/>
              </w:rPr>
            </w:r>
          </w:p>
          <w:p>
            <w:pPr>
              <w:numPr>
                <w:ilvl w:val="0"/>
                <w:numId w:val="125"/>
              </w:numPr>
              <w:spacing w:line="276" w:lineRule="auto"/>
              <w:ind w:start="720" w:hanging="360"/>
              <w:jc w:val="both"/>
              <w:rPr>
                <w:rFonts w:ascii="Avenir" w:hAnsi="Avenir" w:eastAsia="Avenir" w:cs="Avenir"/>
                <w:sz w:val="19"/>
                <w:szCs w:val="19"/>
                <w:u w:val="none"/>
              </w:rPr>
            </w:pPr>
            <w:hyperlink r:id="rId24">
              <w:r w:rsidRPr="00000000" w:rsidDel="00000000" w:rsidR="00000000">
                <w:rPr>
                  <w:rFonts w:ascii="Avenir" w:hAnsi="Avenir" w:eastAsia="Avenir" w:cs="Avenir"/>
                  <w:color w:val="0000ff"/>
                  <w:sz w:val="19"/>
                  <w:szCs w:val="19"/>
                  <w:u w:val="single"/>
                  <w:rtl w:val="0"/>
                </w:rPr>
                <w:t xml:space="preserve">https://www.rhs.org.uk</w:t>
              </w:r>
            </w:hyperlink>
            <w:r w:rsidRPr="00000000" w:rsidDel="00000000" w:rsidR="00000000">
              <w:rPr>
                <w:rtl w:val="0"/>
              </w:rPr>
            </w:r>
          </w:p>
          <w:p>
            <w:pPr>
              <w:numPr>
                <w:ilvl w:val="0"/>
                <w:numId w:val="125"/>
              </w:numPr>
              <w:spacing w:line="276" w:lineRule="auto"/>
              <w:ind w:start="720" w:hanging="360"/>
              <w:jc w:val="both"/>
              <w:rPr>
                <w:rFonts w:ascii="Avenir" w:hAnsi="Avenir" w:eastAsia="Avenir" w:cs="Avenir"/>
                <w:sz w:val="19"/>
                <w:szCs w:val="19"/>
                <w:u w:val="none"/>
              </w:rPr>
            </w:pPr>
            <w:hyperlink r:id="rId25">
              <w:r w:rsidRPr="00000000" w:rsidDel="00000000" w:rsidR="00000000">
                <w:rPr>
                  <w:rFonts w:ascii="Avenir" w:hAnsi="Avenir" w:eastAsia="Avenir" w:cs="Avenir"/>
                  <w:color w:val="0000ff"/>
                  <w:sz w:val="19"/>
                  <w:szCs w:val="19"/>
                  <w:u w:val="single"/>
                  <w:rtl w:val="0"/>
                </w:rPr>
                <w:t xml:space="preserve">https://www.epa.gov/education </w:t>
              </w:r>
            </w:hyperlink>
          </w:p>
        </w:tc>
      </w:tr>
    </w:tbl>
    <w:p w:rsidRPr="00000000" w:rsidR="00000000" w:rsidDel="00000000" w:rsidP="00000000" w:rsidRDefault="00000000" w14:paraId="00000116">
      <w:pPr>
        <w:spacing w:line="276" w:lineRule="auto"/>
        <w:jc w:val="both"/>
        <w:rPr>
          <w:rFonts w:ascii="Avenir" w:hAnsi="Avenir" w:eastAsia="Avenir" w:cs="Avenir"/>
        </w:rPr>
      </w:pPr>
      <w:r w:rsidRPr="00000000" w:rsidDel="00000000" w:rsidR="00000000">
        <w:rPr>
          <w:rtl w:val="0"/>
        </w:rPr>
      </w:r>
    </w:p>
    <w:p w:rsidRPr="00000000" w:rsidR="00000000" w:rsidDel="00000000" w:rsidP="00000000" w:rsidRDefault="00000000" w14:paraId="00000117">
      <w:pPr>
        <w:spacing w:line="276" w:lineRule="auto"/>
        <w:jc w:val="both"/>
        <w:rPr>
          <w:rFonts w:ascii="Avenir" w:hAnsi="Avenir" w:eastAsia="Avenir" w:cs="Avenir"/>
        </w:rPr>
      </w:pPr>
      <w:r w:rsidRPr="00000000" w:rsidDel="00000000" w:rsidR="00000000">
        <w:rPr>
          <w:rtl w:val="0"/>
        </w:rPr>
      </w:r>
    </w:p>
    <w:tbl>
      <w:tblPr>
        <w:tblStyle w:val="Table7"/>
        <w:tblW w:w="8500.0" w:type="dxa"/>
        <w:jc w:val="left"/>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Layout w:type="fixed"/>
        <w:tblLook w:val="04A0"/>
      </w:tblPr>
      <w:tblGrid>
        <w:gridCol w:w="2019"/>
        <w:gridCol w:w="6481"/>
        <w:tblGridChange w:id="0">
          <w:tblGrid>
            <w:gridCol w:w="2019"/>
            <w:gridCol w:w="6481"/>
          </w:tblGrid>
        </w:tblGridChange>
      </w:tblGrid>
      <w:tr>
        <w:trPr>
          <w:cantSplit w:val="0"/>
          <w:trHeight w:val="938" w:hRule="atLeast"/>
          <w:tblHeader w:val="0"/>
        </w:trPr>
        <w:tc>
          <w:tcPr/>
          <w:p>
            <w:pPr>
              <w:spacing w:after="200" w:line="276" w:lineRule="auto"/>
              <w:jc w:val="both"/>
              <w:rPr>
                <w:rFonts w:ascii="Avenir" w:hAnsi="Avenir" w:eastAsia="Avenir" w:cs="Avenir"/>
                <w:color w:val="000000"/>
                <w:sz w:val="19"/>
                <w:szCs w:val="19"/>
              </w:rPr>
            </w:pPr>
            <w:bookmarkStart w:name="_heading=h.17dp8vu" w:colFirst="0" w:colLast="0" w:id="10"/>
            <w:bookmarkEnd w:id="10"/>
            <w:r w:rsidRPr="00000000" w:rsidDel="00000000" w:rsidR="00000000">
              <w:rPr>
                <w:rFonts w:ascii="Avenir" w:hAnsi="Avenir" w:eastAsia="Avenir" w:cs="Avenir"/>
                <w:color w:val="000000"/>
                <w:sz w:val="19"/>
                <w:szCs w:val="19"/>
                <w:rtl w:val="0"/>
              </w:rPr>
              <w:t xml:space="preserve">Aktivität 2/U2:</w:t>
            </w:r>
          </w:p>
        </w:tc>
        <w:tc>
          <w:tcPr/>
          <w:p>
            <w:pPr>
              <w:spacing w:after="200" w:line="276" w:lineRule="auto"/>
              <w:jc w:val="both"/>
              <w:rPr>
                <w:rFonts w:ascii="Avenir" w:hAnsi="Avenir" w:eastAsia="Avenir" w:cs="Avenir"/>
                <w:color w:val="000000"/>
                <w:sz w:val="19"/>
                <w:szCs w:val="19"/>
              </w:rPr>
            </w:pPr>
            <w:r w:rsidRPr="00000000" w:rsidDel="00000000" w:rsidR="00000000">
              <w:rPr>
                <w:rFonts w:ascii="Avenir" w:hAnsi="Avenir" w:eastAsia="Avenir" w:cs="Avenir"/>
                <w:color w:val="000000"/>
                <w:sz w:val="19"/>
                <w:szCs w:val="19"/>
                <w:rtl w:val="0"/>
              </w:rPr>
              <w:t xml:space="preserve">Rollenspiel zur Umweltpolitik</w:t>
            </w:r>
          </w:p>
        </w:tc>
      </w:tr>
      <w:tr>
        <w:trPr>
          <w:cantSplit w:val="0"/>
          <w:trHeight w:val="938" w:hRule="atLeast"/>
          <w:tblHeader w:val="0"/>
        </w:trPr>
        <w:tc>
          <w:tcPr/>
          <w:p>
            <w:pPr>
              <w:spacing w:line="276" w:lineRule="auto"/>
              <w:jc w:val="both"/>
              <w:rPr>
                <w:rFonts w:ascii="Avenir" w:hAnsi="Avenir" w:eastAsia="Avenir" w:cs="Avenir"/>
                <w:color w:val="000000"/>
                <w:sz w:val="19"/>
                <w:szCs w:val="19"/>
              </w:rPr>
            </w:pPr>
            <w:r w:rsidRPr="00000000" w:rsidDel="00000000" w:rsidR="00000000">
              <w:rPr>
                <w:rFonts w:ascii="Avenir" w:hAnsi="Avenir" w:eastAsia="Avenir" w:cs="Avenir"/>
                <w:sz w:val="19"/>
                <w:szCs w:val="19"/>
                <w:rtl w:val="0"/>
              </w:rPr>
              <w:t xml:space="preserve">Ziel</w:t>
            </w:r>
            <w:r w:rsidRPr="00000000" w:rsidDel="00000000" w:rsidR="00000000">
              <w:rPr>
                <w:rtl w:val="0"/>
              </w:rPr>
            </w:r>
          </w:p>
        </w:tc>
        <w:tc>
          <w:tcPr/>
          <w:p>
            <w:pPr>
              <w:spacing w:line="276" w:lineRule="auto"/>
              <w:jc w:val="both"/>
              <w:rPr>
                <w:rFonts w:ascii="Avenir" w:hAnsi="Avenir" w:eastAsia="Avenir" w:cs="Avenir"/>
                <w:color w:val="000000"/>
                <w:sz w:val="19"/>
                <w:szCs w:val="19"/>
              </w:rPr>
            </w:pPr>
            <w:r w:rsidRPr="00000000" w:rsidDel="00000000" w:rsidR="00000000">
              <w:rPr>
                <w:rFonts w:ascii="Avenir" w:hAnsi="Avenir" w:eastAsia="Avenir" w:cs="Avenir"/>
                <w:color w:val="000000"/>
                <w:sz w:val="19"/>
                <w:szCs w:val="19"/>
                <w:rtl w:val="0"/>
              </w:rPr>
              <w:t xml:space="preserve">Die Teilnehmer sollen durch ein simuliertes Rollenspiel eines umweltpolitischen Entscheidungsszenarios zum Verständnis und zur Bewältigung von Umweltproblemen angeregt werden, wobei kritisches Denken, Zusammenarbeit und Empathie gefördert werden.</w:t>
            </w:r>
          </w:p>
        </w:tc>
      </w:tr>
      <w:tr>
        <w:trPr>
          <w:cantSplit w:val="0"/>
          <w:trHeight w:val="938" w:hRule="atLeast"/>
          <w:tblHeader w:val="0"/>
        </w:trPr>
        <w:tc>
          <w:tcPr/>
          <w:p>
            <w:pPr>
              <w:spacing w:line="276" w:lineRule="auto"/>
              <w:jc w:val="both"/>
              <w:rPr>
                <w:rFonts w:ascii="Avenir" w:hAnsi="Avenir" w:eastAsia="Avenir" w:cs="Avenir"/>
                <w:color w:val="000000"/>
                <w:sz w:val="19"/>
                <w:szCs w:val="19"/>
              </w:rPr>
            </w:pPr>
            <w:r w:rsidRPr="00000000" w:rsidDel="00000000" w:rsidR="00000000">
              <w:rPr>
                <w:rFonts w:ascii="Avenir" w:hAnsi="Avenir" w:eastAsia="Avenir" w:cs="Avenir"/>
                <w:sz w:val="19"/>
                <w:szCs w:val="19"/>
                <w:rtl w:val="0"/>
              </w:rPr>
              <w:t xml:space="preserve">Lernergebnisse</w:t>
            </w:r>
            <w:r w:rsidRPr="00000000" w:rsidDel="00000000" w:rsidR="00000000">
              <w:rPr>
                <w:rtl w:val="0"/>
              </w:rPr>
            </w:r>
          </w:p>
        </w:tc>
        <w:tc>
          <w:tcPr/>
          <w:p>
            <w:pPr>
              <w:keepNext w:val="0"/>
              <w:keepLines w:val="0"/>
              <w:pageBreakBefore w:val="0"/>
              <w:widowControl w:val="0"/>
              <w:numPr>
                <w:ilvl w:val="0"/>
                <w:numId w:val="87"/>
              </w:numPr>
              <w:pBdr>
                <w:top w:val="nil" w:sz="0" w:space="0"/>
                <w:left w:val="nil" w:sz="0" w:space="0"/>
                <w:bottom w:val="nil" w:sz="0" w:space="0"/>
                <w:right w:val="nil" w:sz="0" w:space="0"/>
                <w:between w:val="nil" w:sz="0" w:space="0"/>
              </w:pBdr>
              <w:shd w:val="clear" w:fill="auto"/>
              <w:spacing w:before="0" w:after="20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Verständnis für die Komplexität der Umweltpolitik.</w:t>
            </w:r>
          </w:p>
          <w:p>
            <w:pPr>
              <w:keepNext w:val="0"/>
              <w:keepLines w:val="0"/>
              <w:pageBreakBefore w:val="0"/>
              <w:widowControl w:val="0"/>
              <w:numPr>
                <w:ilvl w:val="0"/>
                <w:numId w:val="87"/>
              </w:numPr>
              <w:pBdr>
                <w:top w:val="nil" w:sz="0" w:space="0"/>
                <w:left w:val="nil" w:sz="0" w:space="0"/>
                <w:bottom w:val="nil" w:sz="0" w:space="0"/>
                <w:right w:val="nil" w:sz="0" w:space="0"/>
                <w:between w:val="nil" w:sz="0" w:space="0"/>
              </w:pBdr>
              <w:shd w:val="clear" w:fill="auto"/>
              <w:spacing w:before="0" w:after="20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Entwicklung von Verhandlungs- und Kooperationsfähigkeiten.</w:t>
            </w:r>
          </w:p>
          <w:p>
            <w:pPr>
              <w:keepNext w:val="0"/>
              <w:keepLines w:val="0"/>
              <w:pageBreakBefore w:val="0"/>
              <w:widowControl w:val="0"/>
              <w:numPr>
                <w:ilvl w:val="0"/>
                <w:numId w:val="87"/>
              </w:numPr>
              <w:pBdr>
                <w:top w:val="nil" w:sz="0" w:space="0"/>
                <w:left w:val="nil" w:sz="0" w:space="0"/>
                <w:bottom w:val="nil" w:sz="0" w:space="0"/>
                <w:right w:val="nil" w:sz="0" w:space="0"/>
                <w:between w:val="nil" w:sz="0" w:space="0"/>
              </w:pBdr>
              <w:shd w:val="clear" w:fill="auto"/>
              <w:spacing w:before="0" w:after="20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Gewinnen Sie einen Einblick in die Sichtweise der verschiedenen Interessengruppen zu Umweltfragen.</w:t>
            </w:r>
          </w:p>
          <w:p>
            <w:pPr>
              <w:keepNext w:val="0"/>
              <w:keepLines w:val="0"/>
              <w:pageBreakBefore w:val="0"/>
              <w:widowControl w:val="0"/>
              <w:numPr>
                <w:ilvl w:val="0"/>
                <w:numId w:val="87"/>
              </w:numPr>
              <w:pBdr>
                <w:top w:val="nil" w:sz="0" w:space="0"/>
                <w:left w:val="nil" w:sz="0" w:space="0"/>
                <w:bottom w:val="nil" w:sz="0" w:space="0"/>
                <w:right w:val="nil" w:sz="0" w:space="0"/>
                <w:between w:val="nil" w:sz="0" w:space="0"/>
              </w:pBdr>
              <w:shd w:val="clear" w:fill="auto"/>
              <w:spacing w:before="0" w:after="20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Verbesserung der Fähigkeit, in der Öffentlichkeit zu sprechen und zu argumentieren.</w:t>
            </w:r>
          </w:p>
          <w:p>
            <w:pPr>
              <w:keepNext w:val="0"/>
              <w:keepLines w:val="0"/>
              <w:pageBreakBefore w:val="0"/>
              <w:widowControl w:val="0"/>
              <w:numPr>
                <w:ilvl w:val="0"/>
                <w:numId w:val="87"/>
              </w:numPr>
              <w:pBdr>
                <w:top w:val="nil" w:sz="0" w:space="0"/>
                <w:left w:val="nil" w:sz="0" w:space="0"/>
                <w:bottom w:val="nil" w:sz="0" w:space="0"/>
                <w:right w:val="nil" w:sz="0" w:space="0"/>
                <w:between w:val="nil" w:sz="0" w:space="0"/>
              </w:pBdr>
              <w:shd w:val="clear" w:fill="auto"/>
              <w:spacing w:before="0" w:after="20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Förderung des Einfühlungsvermögens und der Wertschätzung für unterschiedliche Standpunkte in Umweltdiskussionen.</w:t>
            </w:r>
          </w:p>
        </w:tc>
      </w:tr>
      <w:tr>
        <w:trPr>
          <w:cantSplit w:val="0"/>
          <w:trHeight w:val="360" w:hRule="atLeast"/>
          <w:tblHeader w:val="0"/>
        </w:trPr>
        <w:tc>
          <w:tcPr/>
          <w:p>
            <w:pPr>
              <w:spacing w:line="276" w:lineRule="auto"/>
              <w:jc w:val="both"/>
              <w:rPr>
                <w:rFonts w:ascii="Avenir" w:hAnsi="Avenir" w:eastAsia="Avenir" w:cs="Avenir"/>
                <w:color w:val="000000"/>
                <w:sz w:val="19"/>
                <w:szCs w:val="19"/>
              </w:rPr>
            </w:pPr>
            <w:r w:rsidRPr="00000000" w:rsidDel="00000000" w:rsidR="00000000">
              <w:rPr>
                <w:rFonts w:ascii="Avenir" w:hAnsi="Avenir" w:eastAsia="Avenir" w:cs="Avenir"/>
                <w:sz w:val="19"/>
                <w:szCs w:val="19"/>
                <w:rtl w:val="0"/>
              </w:rPr>
              <w:t xml:space="preserve">Dauer</w:t>
            </w:r>
            <w:r w:rsidRPr="00000000" w:rsidDel="00000000" w:rsidR="00000000">
              <w:rPr>
                <w:rtl w:val="0"/>
              </w:rPr>
            </w:r>
          </w:p>
        </w:tc>
        <w:tc>
          <w:tcPr/>
          <w:p>
            <w:pPr>
              <w:spacing w:line="276" w:lineRule="auto"/>
              <w:jc w:val="both"/>
              <w:rPr>
                <w:rFonts w:ascii="Avenir" w:hAnsi="Avenir" w:eastAsia="Avenir" w:cs="Avenir"/>
                <w:sz w:val="19"/>
                <w:szCs w:val="19"/>
              </w:rPr>
            </w:pPr>
            <w:r w:rsidRPr="00000000" w:rsidDel="00000000" w:rsidR="00000000">
              <w:rPr>
                <w:rFonts w:ascii="Avenir" w:hAnsi="Avenir" w:eastAsia="Avenir" w:cs="Avenir"/>
                <w:sz w:val="19"/>
                <w:szCs w:val="19"/>
                <w:rtl w:val="0"/>
              </w:rPr>
              <w:t xml:space="preserve">2 Stunden</w:t>
            </w:r>
          </w:p>
        </w:tc>
      </w:tr>
      <w:tr>
        <w:trPr>
          <w:cantSplit w:val="0"/>
          <w:trHeight w:val="938" w:hRule="atLeast"/>
          <w:tblHeader w:val="0"/>
        </w:trPr>
        <w:tc>
          <w:tcPr/>
          <w:p>
            <w:pPr>
              <w:spacing w:line="276" w:lineRule="auto"/>
              <w:jc w:val="both"/>
              <w:rPr>
                <w:rFonts w:ascii="Avenir" w:hAnsi="Avenir" w:eastAsia="Avenir" w:cs="Avenir"/>
                <w:sz w:val="19"/>
                <w:szCs w:val="19"/>
              </w:rPr>
            </w:pPr>
            <w:r w:rsidRPr="00000000" w:rsidDel="00000000" w:rsidR="00000000">
              <w:rPr>
                <w:rFonts w:ascii="Avenir" w:hAnsi="Avenir" w:eastAsia="Avenir" w:cs="Avenir"/>
                <w:sz w:val="19"/>
                <w:szCs w:val="19"/>
                <w:rtl w:val="0"/>
              </w:rPr>
              <w:t xml:space="preserve">Materialien-Werkzeuge</w:t>
            </w:r>
          </w:p>
        </w:tc>
        <w:tc>
          <w:tcPr/>
          <w:p>
            <w:pPr>
              <w:keepNext w:val="0"/>
              <w:keepLines w:val="0"/>
              <w:pageBreakBefore w:val="0"/>
              <w:widowControl w:val="0"/>
              <w:numPr>
                <w:ilvl w:val="0"/>
                <w:numId w:val="87"/>
              </w:numPr>
              <w:pBdr>
                <w:top w:val="nil" w:sz="0" w:space="0"/>
                <w:left w:val="nil" w:sz="0" w:space="0"/>
                <w:bottom w:val="nil" w:sz="0" w:space="0"/>
                <w:right w:val="nil" w:sz="0" w:space="0"/>
                <w:between w:val="nil" w:sz="0" w:space="0"/>
              </w:pBdr>
              <w:shd w:val="clear" w:fill="auto"/>
              <w:spacing w:before="0" w:after="20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Szenariobeschreibung und Rollenkarten</w:t>
            </w:r>
            <w:r w:rsidRPr="00000000" w:rsidDel="00000000" w:rsidR="00000000">
              <w:rPr>
                <w:rtl w:val="0"/>
              </w:rPr>
            </w:r>
          </w:p>
          <w:p>
            <w:pPr>
              <w:keepNext w:val="0"/>
              <w:keepLines w:val="0"/>
              <w:pageBreakBefore w:val="0"/>
              <w:widowControl w:val="0"/>
              <w:numPr>
                <w:ilvl w:val="0"/>
                <w:numId w:val="87"/>
              </w:numPr>
              <w:pBdr>
                <w:top w:val="nil" w:sz="0" w:space="0"/>
                <w:left w:val="nil" w:sz="0" w:space="0"/>
                <w:bottom w:val="nil" w:sz="0" w:space="0"/>
                <w:right w:val="nil" w:sz="0" w:space="0"/>
                <w:between w:val="nil" w:sz="0" w:space="0"/>
              </w:pBdr>
              <w:shd w:val="clear" w:fill="auto"/>
              <w:spacing w:before="0" w:after="20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Pakete mit Hintergrundinformationen zum Thema Umwelt</w:t>
            </w:r>
          </w:p>
          <w:p>
            <w:pPr>
              <w:keepNext w:val="0"/>
              <w:keepLines w:val="0"/>
              <w:pageBreakBefore w:val="0"/>
              <w:widowControl w:val="0"/>
              <w:numPr>
                <w:ilvl w:val="0"/>
                <w:numId w:val="87"/>
              </w:numPr>
              <w:pBdr>
                <w:top w:val="nil" w:sz="0" w:space="0"/>
                <w:left w:val="nil" w:sz="0" w:space="0"/>
                <w:bottom w:val="nil" w:sz="0" w:space="0"/>
                <w:right w:val="nil" w:sz="0" w:space="0"/>
                <w:between w:val="nil" w:sz="0" w:space="0"/>
              </w:pBdr>
              <w:shd w:val="clear" w:fill="auto"/>
              <w:spacing w:before="0" w:after="20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Flipcharts oder Whiteboards und Stifte</w:t>
            </w:r>
          </w:p>
          <w:p>
            <w:pPr>
              <w:keepNext w:val="0"/>
              <w:keepLines w:val="0"/>
              <w:pageBreakBefore w:val="0"/>
              <w:widowControl w:val="0"/>
              <w:numPr>
                <w:ilvl w:val="0"/>
                <w:numId w:val="87"/>
              </w:numPr>
              <w:pBdr>
                <w:top w:val="nil" w:sz="0" w:space="0"/>
                <w:left w:val="nil" w:sz="0" w:space="0"/>
                <w:bottom w:val="nil" w:sz="0" w:space="0"/>
                <w:right w:val="nil" w:sz="0" w:space="0"/>
                <w:between w:val="nil" w:sz="0" w:space="0"/>
              </w:pBdr>
              <w:shd w:val="clear" w:fill="auto"/>
              <w:spacing w:before="0" w:after="20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Notizblöcke und Stifte</w:t>
            </w:r>
          </w:p>
          <w:p>
            <w:pPr>
              <w:keepNext w:val="0"/>
              <w:keepLines w:val="0"/>
              <w:pageBreakBefore w:val="0"/>
              <w:widowControl w:val="0"/>
              <w:numPr>
                <w:ilvl w:val="0"/>
                <w:numId w:val="87"/>
              </w:numPr>
              <w:pBdr>
                <w:top w:val="nil" w:sz="0" w:space="0"/>
                <w:left w:val="nil" w:sz="0" w:space="0"/>
                <w:bottom w:val="nil" w:sz="0" w:space="0"/>
                <w:right w:val="nil" w:sz="0" w:space="0"/>
                <w:between w:val="nil" w:sz="0" w:space="0"/>
              </w:pBdr>
              <w:shd w:val="clear" w:fill="auto"/>
              <w:spacing w:before="0" w:after="20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Requisiten oder Kostüme, um das Eintauchen in die Rolle zu verbessern (optional)</w:t>
            </w:r>
          </w:p>
          <w:p>
            <w:pPr>
              <w:keepNext w:val="0"/>
              <w:keepLines w:val="0"/>
              <w:pageBreakBefore w:val="0"/>
              <w:widowControl w:val="0"/>
              <w:numPr>
                <w:ilvl w:val="0"/>
                <w:numId w:val="87"/>
              </w:numPr>
              <w:pBdr>
                <w:top w:val="nil" w:sz="0" w:space="0"/>
                <w:left w:val="nil" w:sz="0" w:space="0"/>
                <w:bottom w:val="nil" w:sz="0" w:space="0"/>
                <w:right w:val="nil" w:sz="0" w:space="0"/>
                <w:between w:val="nil" w:sz="0" w:space="0"/>
              </w:pBdr>
              <w:shd w:val="clear" w:fill="auto"/>
              <w:spacing w:before="0" w:after="20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Timer oder Stoppuhr</w:t>
            </w:r>
          </w:p>
        </w:tc>
      </w:tr>
      <w:tr>
        <w:trPr>
          <w:cantSplit w:val="0"/>
          <w:trHeight w:val="938" w:hRule="atLeast"/>
          <w:tblHeader w:val="0"/>
        </w:trPr>
        <w:tc>
          <w:tcPr/>
          <w:p>
            <w:pPr>
              <w:spacing w:line="276" w:lineRule="auto"/>
              <w:jc w:val="both"/>
              <w:rPr>
                <w:rFonts w:ascii="Avenir" w:hAnsi="Avenir" w:eastAsia="Avenir" w:cs="Avenir"/>
                <w:sz w:val="19"/>
                <w:szCs w:val="19"/>
              </w:rPr>
            </w:pPr>
            <w:r w:rsidRPr="00000000" w:rsidDel="00000000" w:rsidR="00000000">
              <w:rPr>
                <w:rFonts w:ascii="Avenir" w:hAnsi="Avenir" w:eastAsia="Avenir" w:cs="Avenir"/>
                <w:sz w:val="19"/>
                <w:szCs w:val="19"/>
                <w:rtl w:val="0"/>
              </w:rPr>
              <w:t xml:space="preserve">Verfahren-Methodik</w:t>
            </w:r>
          </w:p>
        </w:tc>
        <w:tc>
          <w:tcPr/>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200" w:line="276" w:lineRule="auto"/>
              <w:ind w:start="0" w:end="0" w:firstLine="0"/>
              <w:jc w:val="both"/>
              <w:rPr>
                <w:rFonts w:ascii="Avenir" w:hAnsi="Avenir" w:eastAsia="Avenir" w:cs="Avenir"/>
                <w:sz w:val="19"/>
                <w:szCs w:val="19"/>
              </w:rPr>
            </w:pPr>
            <w:r w:rsidRPr="00000000" w:rsidDel="00000000" w:rsidR="00000000">
              <w:rPr>
                <w:rFonts w:ascii="Avenir" w:hAnsi="Avenir" w:eastAsia="Avenir" w:cs="Avenir"/>
                <w:b w:val="1"/>
                <w:i w:val="0"/>
                <w:smallCaps w:val="0"/>
                <w:strike w:val="0"/>
                <w:color w:val="000000"/>
                <w:sz w:val="19"/>
                <w:szCs w:val="19"/>
                <w:u w:val="none"/>
                <w:shd w:val="clear" w:fill="auto"/>
                <w:vertAlign w:val="baseline"/>
                <w:rtl w:val="0"/>
              </w:rPr>
              <w:t xml:space="preserve">Einleitung:</w:t>
            </w:r>
            <w:r w:rsidRPr="00000000" w:rsidDel="00000000" w:rsidR="00000000">
              <w:rPr>
                <w:rtl w:val="0"/>
              </w:rPr>
            </w:r>
          </w:p>
          <w:p>
            <w:pPr>
              <w:keepNext w:val="0"/>
              <w:keepLines w:val="0"/>
              <w:pageBreakBefore w:val="0"/>
              <w:widowControl w:val="1"/>
              <w:numPr>
                <w:ilvl w:val="0"/>
                <w:numId w:val="88"/>
              </w:numPr>
              <w:pBdr>
                <w:top w:val="nil" w:sz="0" w:space="0"/>
                <w:left w:val="nil" w:sz="0" w:space="0"/>
                <w:bottom w:val="nil" w:sz="0" w:space="0"/>
                <w:right w:val="nil" w:sz="0" w:space="0"/>
                <w:between w:val="nil" w:sz="0" w:space="0"/>
              </w:pBdr>
              <w:shd w:val="clear" w:fill="auto"/>
              <w:spacing w:before="0" w:after="0" w:afterAutospacing="0" w:line="276" w:lineRule="auto"/>
              <w:ind w:start="720" w:end="0" w:hanging="360"/>
              <w:jc w:val="both"/>
              <w:rPr>
                <w:rFonts w:ascii="Avenir" w:hAnsi="Avenir" w:eastAsia="Avenir" w:cs="Avenir"/>
                <w:sz w:val="19"/>
                <w:szCs w:val="19"/>
                <w:u w:val="none"/>
              </w:rPr>
            </w:pPr>
            <w:r w:rsidRPr="00000000" w:rsidDel="00000000" w:rsidR="00000000">
              <w:rPr>
                <w:rFonts w:ascii="Avenir" w:hAnsi="Avenir" w:eastAsia="Avenir" w:cs="Avenir"/>
                <w:sz w:val="19"/>
                <w:szCs w:val="19"/>
                <w:rtl w:val="0"/>
              </w:rPr>
              <w:t xml:space="preserve">Erklären Sie den Zweck und die Struktur des Rollenspiels. </w:t>
              <w:br w:type="textWrapping"/>
            </w:r>
          </w:p>
          <w:p>
            <w:pPr>
              <w:numPr>
                <w:ilvl w:val="0"/>
                <w:numId w:val="88"/>
              </w:numPr>
              <w:spacing w:before="0" w:after="0" w:line="276" w:lineRule="auto"/>
              <w:ind w:start="720" w:hanging="360"/>
              <w:jc w:val="both"/>
              <w:rPr>
                <w:rFonts w:ascii="Avenir" w:hAnsi="Avenir" w:eastAsia="Avenir" w:cs="Avenir"/>
                <w:sz w:val="19"/>
                <w:szCs w:val="19"/>
              </w:rPr>
            </w:pPr>
            <w:r w:rsidRPr="00000000" w:rsidDel="00000000" w:rsidR="00000000">
              <w:rPr>
                <w:rFonts w:ascii="Avenir" w:hAnsi="Avenir" w:eastAsia="Avenir" w:cs="Avenir"/>
                <w:sz w:val="19"/>
                <w:szCs w:val="19"/>
                <w:rtl w:val="0"/>
              </w:rPr>
              <w:t xml:space="preserve">Führen Sie das Szenario ein: Eine Stadt steht vor der Entscheidung, ob sie eine neue Politik zum Verbot von Einwegplastik einführen soll. </w:t>
              <w:br w:type="textWrapping"/>
            </w:r>
          </w:p>
          <w:p>
            <w:pPr>
              <w:numPr>
                <w:ilvl w:val="0"/>
                <w:numId w:val="88"/>
              </w:numPr>
              <w:spacing w:before="0" w:after="280" w:line="276" w:lineRule="auto"/>
              <w:ind w:start="720" w:hanging="360"/>
              <w:jc w:val="both"/>
              <w:rPr>
                <w:rFonts w:ascii="Avenir" w:hAnsi="Avenir" w:eastAsia="Avenir" w:cs="Avenir"/>
                <w:sz w:val="19"/>
                <w:szCs w:val="19"/>
              </w:rPr>
            </w:pPr>
            <w:r w:rsidRPr="00000000" w:rsidDel="00000000" w:rsidR="00000000">
              <w:rPr>
                <w:rFonts w:ascii="Avenir" w:hAnsi="Avenir" w:eastAsia="Avenir" w:cs="Avenir"/>
                <w:sz w:val="19"/>
                <w:szCs w:val="19"/>
                <w:rtl w:val="0"/>
              </w:rPr>
              <w:t xml:space="preserve">Erörtern Sie, wie wichtig es ist, verschiedene Perspektiven bei der Gestaltung der Umweltpolitik zu verstehen.</w:t>
            </w:r>
          </w:p>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200" w:line="276" w:lineRule="auto"/>
              <w:ind w:start="0" w:end="0" w:firstLine="0"/>
              <w:jc w:val="both"/>
              <w:rPr>
                <w:rFonts w:ascii="Avenir" w:hAnsi="Avenir" w:eastAsia="Avenir" w:cs="Avenir"/>
                <w:b w:val="1"/>
                <w:sz w:val="19"/>
                <w:szCs w:val="19"/>
              </w:rPr>
            </w:pPr>
            <w:r w:rsidRPr="00000000" w:rsidDel="00000000" w:rsidR="00000000">
              <w:rPr>
                <w:rFonts w:ascii="Avenir" w:hAnsi="Avenir" w:eastAsia="Avenir" w:cs="Avenir"/>
                <w:b w:val="1"/>
                <w:i w:val="0"/>
                <w:smallCaps w:val="0"/>
                <w:strike w:val="0"/>
                <w:color w:val="000000"/>
                <w:sz w:val="19"/>
                <w:szCs w:val="19"/>
                <w:u w:val="none"/>
                <w:shd w:val="clear" w:fill="auto"/>
                <w:vertAlign w:val="baseline"/>
                <w:rtl w:val="0"/>
              </w:rPr>
              <w:t xml:space="preserve">Szenario einrichten</w:t>
            </w:r>
            <w:r w:rsidRPr="00000000" w:rsidDel="00000000" w:rsidR="00000000">
              <w:rPr>
                <w:rFonts w:ascii="Avenir" w:hAnsi="Avenir" w:eastAsia="Avenir" w:cs="Avenir"/>
                <w:b w:val="1"/>
                <w:sz w:val="19"/>
                <w:szCs w:val="19"/>
                <w:rtl w:val="0"/>
              </w:rPr>
              <w:t xml:space="preserve">:</w:t>
            </w:r>
          </w:p>
          <w:p>
            <w:pPr>
              <w:numPr>
                <w:ilvl w:val="0"/>
                <w:numId w:val="89"/>
              </w:numPr>
              <w:spacing w:before="280" w:after="0" w:line="276" w:lineRule="auto"/>
              <w:ind w:start="720" w:hanging="360"/>
              <w:jc w:val="both"/>
              <w:rPr>
                <w:rFonts w:ascii="Avenir" w:hAnsi="Avenir" w:eastAsia="Avenir" w:cs="Avenir"/>
                <w:sz w:val="19"/>
                <w:szCs w:val="19"/>
              </w:rPr>
            </w:pPr>
            <w:r w:rsidRPr="00000000" w:rsidDel="00000000" w:rsidR="00000000">
              <w:rPr>
                <w:rFonts w:ascii="Avenir" w:hAnsi="Avenir" w:eastAsia="Avenir" w:cs="Avenir"/>
                <w:sz w:val="19"/>
                <w:szCs w:val="19"/>
                <w:rtl w:val="0"/>
              </w:rPr>
              <w:t xml:space="preserve">Verteilen Sie Rollenkarten und Hintergrundinformationen an jeden Teilnehmer. Die Rollen können folgende sein:</w:t>
            </w:r>
          </w:p>
          <w:p>
            <w:pPr>
              <w:numPr>
                <w:ilvl w:val="1"/>
                <w:numId w:val="89"/>
              </w:numPr>
              <w:spacing w:before="0" w:after="0" w:line="276" w:lineRule="auto"/>
              <w:ind w:start="1440" w:hanging="360"/>
              <w:jc w:val="both"/>
              <w:rPr>
                <w:rFonts w:ascii="Calibri" w:hAnsi="Calibri" w:eastAsia="Calibri" w:cs="Calibri"/>
                <w:sz w:val="19"/>
                <w:szCs w:val="19"/>
              </w:rPr>
            </w:pPr>
            <w:r w:rsidRPr="00000000" w:rsidDel="00000000" w:rsidR="00000000">
              <w:rPr>
                <w:rFonts w:ascii="Avenir" w:hAnsi="Avenir" w:eastAsia="Avenir" w:cs="Avenir"/>
                <w:b w:val="1"/>
                <w:sz w:val="19"/>
                <w:szCs w:val="19"/>
                <w:rtl w:val="0"/>
              </w:rPr>
              <w:t xml:space="preserve">Bürgermeister</w:t>
            </w:r>
            <w:r w:rsidRPr="00000000" w:rsidDel="00000000" w:rsidR="00000000">
              <w:rPr>
                <w:rFonts w:ascii="Avenir" w:hAnsi="Avenir" w:eastAsia="Avenir" w:cs="Avenir"/>
                <w:sz w:val="19"/>
                <w:szCs w:val="19"/>
                <w:rtl w:val="0"/>
              </w:rPr>
              <w:t xml:space="preserve">: Verantwortlich für die Moderation der Diskussion und die endgültige Entscheidung.</w:t>
            </w:r>
          </w:p>
          <w:p>
            <w:pPr>
              <w:numPr>
                <w:ilvl w:val="1"/>
                <w:numId w:val="89"/>
              </w:numPr>
              <w:spacing w:before="0" w:after="0" w:line="276" w:lineRule="auto"/>
              <w:ind w:start="1440" w:hanging="360"/>
              <w:jc w:val="both"/>
              <w:rPr>
                <w:rFonts w:ascii="Calibri" w:hAnsi="Calibri" w:eastAsia="Calibri" w:cs="Calibri"/>
                <w:sz w:val="19"/>
                <w:szCs w:val="19"/>
              </w:rPr>
            </w:pPr>
            <w:r w:rsidRPr="00000000" w:rsidDel="00000000" w:rsidR="00000000">
              <w:rPr>
                <w:rFonts w:ascii="Avenir" w:hAnsi="Avenir" w:eastAsia="Avenir" w:cs="Avenir"/>
                <w:b w:val="1"/>
                <w:sz w:val="19"/>
                <w:szCs w:val="19"/>
                <w:rtl w:val="0"/>
              </w:rPr>
              <w:t xml:space="preserve">Umweltaktivist</w:t>
            </w:r>
            <w:r w:rsidRPr="00000000" w:rsidDel="00000000" w:rsidR="00000000">
              <w:rPr>
                <w:rFonts w:ascii="Avenir" w:hAnsi="Avenir" w:eastAsia="Avenir" w:cs="Avenir"/>
                <w:sz w:val="19"/>
                <w:szCs w:val="19"/>
                <w:rtl w:val="0"/>
              </w:rPr>
              <w:t xml:space="preserve">: Setzt sich für das Verbot ein, um die Umwelt zu schützen.</w:t>
            </w:r>
          </w:p>
          <w:p>
            <w:pPr>
              <w:numPr>
                <w:ilvl w:val="1"/>
                <w:numId w:val="89"/>
              </w:numPr>
              <w:spacing w:before="0" w:after="0" w:line="276" w:lineRule="auto"/>
              <w:ind w:start="1440" w:hanging="360"/>
              <w:jc w:val="both"/>
              <w:rPr>
                <w:rFonts w:ascii="Calibri" w:hAnsi="Calibri" w:eastAsia="Calibri" w:cs="Calibri"/>
                <w:sz w:val="19"/>
                <w:szCs w:val="19"/>
              </w:rPr>
            </w:pPr>
            <w:r w:rsidRPr="00000000" w:rsidDel="00000000" w:rsidR="00000000">
              <w:rPr>
                <w:rFonts w:ascii="Avenir" w:hAnsi="Avenir" w:eastAsia="Avenir" w:cs="Avenir"/>
                <w:b w:val="1"/>
                <w:sz w:val="19"/>
                <w:szCs w:val="19"/>
                <w:rtl w:val="0"/>
              </w:rPr>
              <w:t xml:space="preserve">Geschäftsinhaber</w:t>
            </w:r>
            <w:r w:rsidRPr="00000000" w:rsidDel="00000000" w:rsidR="00000000">
              <w:rPr>
                <w:rFonts w:ascii="Avenir" w:hAnsi="Avenir" w:eastAsia="Avenir" w:cs="Avenir"/>
                <w:sz w:val="19"/>
                <w:szCs w:val="19"/>
                <w:rtl w:val="0"/>
              </w:rPr>
              <w:t xml:space="preserve">: ist gegen das Verbot aufgrund der potenziell höheren Kosten und der Auswirkungen auf die Unternehmen.</w:t>
            </w:r>
          </w:p>
          <w:p>
            <w:pPr>
              <w:numPr>
                <w:ilvl w:val="1"/>
                <w:numId w:val="89"/>
              </w:numPr>
              <w:spacing w:before="0" w:after="0" w:line="276" w:lineRule="auto"/>
              <w:ind w:start="1440" w:hanging="360"/>
              <w:jc w:val="both"/>
              <w:rPr>
                <w:rFonts w:ascii="Calibri" w:hAnsi="Calibri" w:eastAsia="Calibri" w:cs="Calibri"/>
                <w:sz w:val="19"/>
                <w:szCs w:val="19"/>
              </w:rPr>
            </w:pPr>
            <w:r w:rsidRPr="00000000" w:rsidDel="00000000" w:rsidR="00000000">
              <w:rPr>
                <w:rFonts w:ascii="Avenir" w:hAnsi="Avenir" w:eastAsia="Avenir" w:cs="Avenir"/>
                <w:b w:val="1"/>
                <w:sz w:val="19"/>
                <w:szCs w:val="19"/>
                <w:rtl w:val="0"/>
              </w:rPr>
              <w:t xml:space="preserve">Ortsansässiger</w:t>
            </w:r>
            <w:r w:rsidRPr="00000000" w:rsidDel="00000000" w:rsidR="00000000">
              <w:rPr>
                <w:rFonts w:ascii="Avenir" w:hAnsi="Avenir" w:eastAsia="Avenir" w:cs="Avenir"/>
                <w:sz w:val="19"/>
                <w:szCs w:val="19"/>
                <w:rtl w:val="0"/>
              </w:rPr>
              <w:t xml:space="preserve">: Repräsentiert die breite Öffentlichkeit, die dem Verbot mit gemischten Gefühlen gegenübersteht.</w:t>
            </w:r>
          </w:p>
          <w:p>
            <w:pPr>
              <w:numPr>
                <w:ilvl w:val="1"/>
                <w:numId w:val="89"/>
              </w:numPr>
              <w:spacing w:before="0" w:after="0" w:line="276" w:lineRule="auto"/>
              <w:ind w:start="1440" w:hanging="360"/>
              <w:jc w:val="both"/>
              <w:rPr>
                <w:rFonts w:ascii="Calibri" w:hAnsi="Calibri" w:eastAsia="Calibri" w:cs="Calibri"/>
                <w:sz w:val="19"/>
                <w:szCs w:val="19"/>
              </w:rPr>
            </w:pPr>
            <w:r w:rsidRPr="00000000" w:rsidDel="00000000" w:rsidR="00000000">
              <w:rPr>
                <w:rFonts w:ascii="Avenir" w:hAnsi="Avenir" w:eastAsia="Avenir" w:cs="Avenir"/>
                <w:b w:val="1"/>
                <w:sz w:val="19"/>
                <w:szCs w:val="19"/>
                <w:rtl w:val="0"/>
              </w:rPr>
              <w:t xml:space="preserve">Experte für Abfallwirtschaft</w:t>
            </w:r>
            <w:r w:rsidRPr="00000000" w:rsidDel="00000000" w:rsidR="00000000">
              <w:rPr>
                <w:rFonts w:ascii="Avenir" w:hAnsi="Avenir" w:eastAsia="Avenir" w:cs="Avenir"/>
                <w:sz w:val="19"/>
                <w:szCs w:val="19"/>
                <w:rtl w:val="0"/>
              </w:rPr>
              <w:t xml:space="preserve">: Bietet Einblicke in die Vorteile von Abfallreduzierung und Recycling.</w:t>
            </w:r>
          </w:p>
          <w:p>
            <w:pPr>
              <w:numPr>
                <w:ilvl w:val="1"/>
                <w:numId w:val="89"/>
              </w:numPr>
              <w:spacing w:before="0" w:after="0" w:line="276" w:lineRule="auto"/>
              <w:ind w:start="1440" w:hanging="360"/>
              <w:jc w:val="both"/>
              <w:rPr>
                <w:rFonts w:ascii="Calibri" w:hAnsi="Calibri" w:eastAsia="Calibri" w:cs="Calibri"/>
                <w:sz w:val="19"/>
                <w:szCs w:val="19"/>
              </w:rPr>
            </w:pPr>
            <w:r w:rsidRPr="00000000" w:rsidDel="00000000" w:rsidR="00000000">
              <w:rPr>
                <w:rFonts w:ascii="Avenir" w:hAnsi="Avenir" w:eastAsia="Avenir" w:cs="Avenir"/>
                <w:b w:val="1"/>
                <w:sz w:val="19"/>
                <w:szCs w:val="19"/>
                <w:rtl w:val="0"/>
              </w:rPr>
              <w:t xml:space="preserve">Vertreter der Schule</w:t>
            </w:r>
            <w:r w:rsidRPr="00000000" w:rsidDel="00000000" w:rsidR="00000000">
              <w:rPr>
                <w:rFonts w:ascii="Avenir" w:hAnsi="Avenir" w:eastAsia="Avenir" w:cs="Avenir"/>
                <w:sz w:val="19"/>
                <w:szCs w:val="19"/>
                <w:rtl w:val="0"/>
              </w:rPr>
              <w:t xml:space="preserve">: Konzentriert sich auf die Auswirkungen auf die Bildung und die Bedeutung der Vermittlung von Nachhaltigkeit.</w:t>
            </w:r>
          </w:p>
          <w:p>
            <w:pPr>
              <w:numPr>
                <w:ilvl w:val="0"/>
                <w:numId w:val="89"/>
              </w:numPr>
              <w:spacing w:before="0" w:after="280" w:line="276" w:lineRule="auto"/>
              <w:ind w:start="720" w:hanging="360"/>
              <w:jc w:val="both"/>
              <w:rPr>
                <w:rFonts w:ascii="Avenir" w:hAnsi="Avenir" w:eastAsia="Avenir" w:cs="Avenir"/>
                <w:sz w:val="19"/>
                <w:szCs w:val="19"/>
              </w:rPr>
            </w:pPr>
            <w:r w:rsidRPr="00000000" w:rsidDel="00000000" w:rsidR="00000000">
              <w:rPr>
                <w:rFonts w:ascii="Avenir" w:hAnsi="Avenir" w:eastAsia="Avenir" w:cs="Avenir"/>
                <w:sz w:val="19"/>
                <w:szCs w:val="19"/>
                <w:rtl w:val="0"/>
              </w:rPr>
              <w:t xml:space="preserve">Geben Sie den Teilnehmern Zeit, ihre Rollen zu lesen und ihre Positionen zu verstehen.</w:t>
            </w:r>
          </w:p>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200" w:line="276" w:lineRule="auto"/>
              <w:ind w:start="0" w:end="0" w:firstLine="0"/>
              <w:jc w:val="both"/>
              <w:rPr>
                <w:rFonts w:ascii="Avenir" w:hAnsi="Avenir" w:eastAsia="Avenir" w:cs="Avenir"/>
                <w:i w:val="0"/>
                <w:smallCaps w:val="0"/>
                <w:strike w:val="0"/>
                <w:color w:val="000000"/>
                <w:sz w:val="19"/>
                <w:szCs w:val="19"/>
                <w:u w:val="none"/>
                <w:shd w:val="clear" w:fill="auto"/>
                <w:vertAlign w:val="baseline"/>
              </w:rPr>
            </w:pPr>
            <w:r w:rsidRPr="00000000" w:rsidDel="00000000" w:rsidR="00000000">
              <w:rPr>
                <w:rFonts w:ascii="Avenir" w:hAnsi="Avenir" w:eastAsia="Avenir" w:cs="Avenir"/>
                <w:b w:val="1"/>
                <w:i w:val="0"/>
                <w:smallCaps w:val="0"/>
                <w:strike w:val="0"/>
                <w:color w:val="000000"/>
                <w:sz w:val="19"/>
                <w:szCs w:val="19"/>
                <w:u w:val="none"/>
                <w:shd w:val="clear" w:fill="auto"/>
                <w:vertAlign w:val="baseline"/>
                <w:rtl w:val="0"/>
              </w:rPr>
              <w:t xml:space="preserve">Vorbereitung: </w:t>
            </w:r>
            <w:r w:rsidRPr="00000000" w:rsidDel="00000000" w:rsidR="00000000">
              <w:rPr>
                <w:rtl w:val="0"/>
              </w:rPr>
            </w:r>
          </w:p>
          <w:p>
            <w:pPr>
              <w:numPr>
                <w:ilvl w:val="0"/>
                <w:numId w:val="90"/>
              </w:numPr>
              <w:spacing w:before="280" w:after="0" w:line="276" w:lineRule="auto"/>
              <w:ind w:start="720" w:hanging="360"/>
              <w:jc w:val="both"/>
              <w:rPr>
                <w:rFonts w:ascii="Avenir" w:hAnsi="Avenir" w:eastAsia="Avenir" w:cs="Avenir"/>
                <w:sz w:val="19"/>
                <w:szCs w:val="19"/>
              </w:rPr>
            </w:pPr>
            <w:r w:rsidRPr="00000000" w:rsidDel="00000000" w:rsidR="00000000">
              <w:rPr>
                <w:rFonts w:ascii="Avenir" w:hAnsi="Avenir" w:eastAsia="Avenir" w:cs="Avenir"/>
                <w:sz w:val="19"/>
                <w:szCs w:val="19"/>
                <w:rtl w:val="0"/>
              </w:rPr>
              <w:t xml:space="preserve">Geben Sie den Teilnehmern die Möglichkeit, ihre Argumente, Strategien und Fragen vorzubereiten.</w:t>
            </w:r>
          </w:p>
          <w:p>
            <w:pPr>
              <w:numPr>
                <w:ilvl w:val="0"/>
                <w:numId w:val="90"/>
              </w:numPr>
              <w:spacing w:before="0" w:after="0" w:line="276" w:lineRule="auto"/>
              <w:ind w:start="720" w:hanging="360"/>
              <w:jc w:val="both"/>
              <w:rPr>
                <w:rFonts w:ascii="Avenir" w:hAnsi="Avenir" w:eastAsia="Avenir" w:cs="Avenir"/>
                <w:sz w:val="19"/>
                <w:szCs w:val="19"/>
              </w:rPr>
            </w:pPr>
            <w:r w:rsidRPr="00000000" w:rsidDel="00000000" w:rsidR="00000000">
              <w:rPr>
                <w:rFonts w:ascii="Avenir" w:hAnsi="Avenir" w:eastAsia="Avenir" w:cs="Avenir"/>
                <w:sz w:val="19"/>
                <w:szCs w:val="19"/>
                <w:rtl w:val="0"/>
              </w:rPr>
              <w:t xml:space="preserve">Ermutigen Sie sie, über die Prioritäten ihres Charakters nachzudenken und darüber, wie sie effektiv kommunizieren können.</w:t>
            </w:r>
          </w:p>
          <w:p>
            <w:pPr>
              <w:numPr>
                <w:ilvl w:val="0"/>
                <w:numId w:val="90"/>
              </w:numPr>
              <w:spacing w:before="0" w:after="280" w:line="276" w:lineRule="auto"/>
              <w:ind w:start="720" w:hanging="360"/>
              <w:jc w:val="both"/>
              <w:rPr>
                <w:rFonts w:ascii="Avenir" w:hAnsi="Avenir" w:eastAsia="Avenir" w:cs="Avenir"/>
                <w:sz w:val="19"/>
                <w:szCs w:val="19"/>
              </w:rPr>
            </w:pPr>
            <w:r w:rsidRPr="00000000" w:rsidDel="00000000" w:rsidR="00000000">
              <w:rPr>
                <w:rFonts w:ascii="Avenir" w:hAnsi="Avenir" w:eastAsia="Avenir" w:cs="Avenir"/>
                <w:sz w:val="19"/>
                <w:szCs w:val="19"/>
                <w:rtl w:val="0"/>
              </w:rPr>
              <w:t xml:space="preserve">Schlagen Sie ihnen vor, über mögliche Gegenargumente nachzudenken und wie sie darauf reagieren könnten.</w:t>
            </w:r>
          </w:p>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200" w:line="276" w:lineRule="auto"/>
              <w:ind w:start="0" w:end="0" w:firstLine="0"/>
              <w:jc w:val="both"/>
              <w:rPr>
                <w:rFonts w:ascii="Avenir" w:hAnsi="Avenir" w:eastAsia="Avenir" w:cs="Avenir"/>
                <w:i w:val="0"/>
                <w:smallCaps w:val="0"/>
                <w:strike w:val="0"/>
                <w:color w:val="000000"/>
                <w:sz w:val="19"/>
                <w:szCs w:val="19"/>
                <w:u w:val="none"/>
                <w:shd w:val="clear" w:fill="auto"/>
                <w:vertAlign w:val="baseline"/>
              </w:rPr>
            </w:pPr>
            <w:r w:rsidRPr="00000000" w:rsidDel="00000000" w:rsidR="00000000">
              <w:rPr>
                <w:rFonts w:ascii="Avenir" w:hAnsi="Avenir" w:eastAsia="Avenir" w:cs="Avenir"/>
                <w:b w:val="1"/>
                <w:i w:val="0"/>
                <w:smallCaps w:val="0"/>
                <w:strike w:val="0"/>
                <w:color w:val="000000"/>
                <w:sz w:val="19"/>
                <w:szCs w:val="19"/>
                <w:u w:val="none"/>
                <w:shd w:val="clear" w:fill="auto"/>
                <w:vertAlign w:val="baseline"/>
                <w:rtl w:val="0"/>
              </w:rPr>
              <w:t xml:space="preserve">Rollenspiel-Sitzung:</w:t>
            </w:r>
            <w:r w:rsidRPr="00000000" w:rsidDel="00000000" w:rsidR="00000000">
              <w:rPr>
                <w:rtl w:val="0"/>
              </w:rPr>
            </w:r>
          </w:p>
          <w:p>
            <w:pPr>
              <w:numPr>
                <w:ilvl w:val="0"/>
                <w:numId w:val="91"/>
              </w:numPr>
              <w:spacing w:before="280" w:after="0" w:line="276" w:lineRule="auto"/>
              <w:ind w:start="720" w:hanging="360"/>
              <w:jc w:val="both"/>
              <w:rPr>
                <w:rFonts w:ascii="Avenir" w:hAnsi="Avenir" w:eastAsia="Avenir" w:cs="Avenir"/>
                <w:sz w:val="19"/>
                <w:szCs w:val="19"/>
              </w:rPr>
            </w:pPr>
            <w:r w:rsidRPr="00000000" w:rsidDel="00000000" w:rsidR="00000000">
              <w:rPr>
                <w:rFonts w:ascii="Avenir" w:hAnsi="Avenir" w:eastAsia="Avenir" w:cs="Avenir"/>
                <w:b w:val="1"/>
                <w:sz w:val="19"/>
                <w:szCs w:val="19"/>
                <w:rtl w:val="0"/>
              </w:rPr>
              <w:t xml:space="preserve">Eröffnungsstatements (20 Minuten)</w:t>
            </w:r>
            <w:r w:rsidRPr="00000000" w:rsidDel="00000000" w:rsidR="00000000">
              <w:rPr>
                <w:rtl w:val="0"/>
              </w:rPr>
            </w:r>
          </w:p>
          <w:p>
            <w:pPr>
              <w:numPr>
                <w:ilvl w:val="1"/>
                <w:numId w:val="91"/>
              </w:numPr>
              <w:spacing w:before="0" w:after="0" w:line="276" w:lineRule="auto"/>
              <w:ind w:start="1440" w:hanging="360"/>
              <w:jc w:val="both"/>
              <w:rPr>
                <w:rFonts w:ascii="Avenir" w:hAnsi="Avenir" w:eastAsia="Avenir" w:cs="Avenir"/>
                <w:sz w:val="19"/>
                <w:szCs w:val="19"/>
              </w:rPr>
            </w:pPr>
            <w:r w:rsidRPr="00000000" w:rsidDel="00000000" w:rsidR="00000000">
              <w:rPr>
                <w:rFonts w:ascii="Avenir" w:hAnsi="Avenir" w:eastAsia="Avenir" w:cs="Avenir"/>
                <w:sz w:val="19"/>
                <w:szCs w:val="19"/>
                <w:rtl w:val="0"/>
              </w:rPr>
              <w:t xml:space="preserve">Jeder Stakeholder stellt seine Perspektive vor (jeweils 2-3 Minuten). </w:t>
              <w:br w:type="textWrapping"/>
            </w:r>
          </w:p>
          <w:p>
            <w:pPr>
              <w:numPr>
                <w:ilvl w:val="0"/>
                <w:numId w:val="91"/>
              </w:numPr>
              <w:spacing w:before="0" w:after="0" w:line="276" w:lineRule="auto"/>
              <w:ind w:start="720" w:hanging="360"/>
              <w:jc w:val="both"/>
              <w:rPr>
                <w:rFonts w:ascii="Avenir" w:hAnsi="Avenir" w:eastAsia="Avenir" w:cs="Avenir"/>
                <w:sz w:val="19"/>
                <w:szCs w:val="19"/>
              </w:rPr>
            </w:pPr>
            <w:r w:rsidRPr="00000000" w:rsidDel="00000000" w:rsidR="00000000">
              <w:rPr>
                <w:rFonts w:ascii="Avenir" w:hAnsi="Avenir" w:eastAsia="Avenir" w:cs="Avenir"/>
                <w:b w:val="1"/>
                <w:sz w:val="19"/>
                <w:szCs w:val="19"/>
                <w:rtl w:val="0"/>
              </w:rPr>
              <w:t xml:space="preserve">Offene Aussprache (30 Minuten)</w:t>
            </w:r>
            <w:r w:rsidRPr="00000000" w:rsidDel="00000000" w:rsidR="00000000">
              <w:rPr>
                <w:rtl w:val="0"/>
              </w:rPr>
            </w:r>
          </w:p>
          <w:p>
            <w:pPr>
              <w:numPr>
                <w:ilvl w:val="1"/>
                <w:numId w:val="91"/>
              </w:numPr>
              <w:spacing w:before="0" w:after="0" w:line="276" w:lineRule="auto"/>
              <w:ind w:start="1440" w:hanging="360"/>
              <w:jc w:val="both"/>
              <w:rPr>
                <w:rFonts w:ascii="Avenir" w:hAnsi="Avenir" w:eastAsia="Avenir" w:cs="Avenir"/>
                <w:sz w:val="19"/>
                <w:szCs w:val="19"/>
              </w:rPr>
            </w:pPr>
            <w:r w:rsidRPr="00000000" w:rsidDel="00000000" w:rsidR="00000000">
              <w:rPr>
                <w:rFonts w:ascii="Avenir" w:hAnsi="Avenir" w:eastAsia="Avenir" w:cs="Avenir"/>
                <w:sz w:val="19"/>
                <w:szCs w:val="19"/>
                <w:rtl w:val="0"/>
              </w:rPr>
              <w:t xml:space="preserve">Moderieren Sie eine strukturierte Debatte, in der die Teilnehmer Fragen stellen, auf andere antworten und verhandeln können.</w:t>
            </w:r>
          </w:p>
          <w:p>
            <w:pPr>
              <w:numPr>
                <w:ilvl w:val="1"/>
                <w:numId w:val="91"/>
              </w:numPr>
              <w:spacing w:before="0" w:after="0" w:line="276" w:lineRule="auto"/>
              <w:ind w:start="1440" w:hanging="360"/>
              <w:jc w:val="both"/>
              <w:rPr>
                <w:rFonts w:ascii="Avenir" w:hAnsi="Avenir" w:eastAsia="Avenir" w:cs="Avenir"/>
                <w:sz w:val="19"/>
                <w:szCs w:val="19"/>
              </w:rPr>
            </w:pPr>
            <w:r w:rsidRPr="00000000" w:rsidDel="00000000" w:rsidR="00000000">
              <w:rPr>
                <w:rFonts w:ascii="Avenir" w:hAnsi="Avenir" w:eastAsia="Avenir" w:cs="Avenir"/>
                <w:sz w:val="19"/>
                <w:szCs w:val="19"/>
                <w:rtl w:val="0"/>
              </w:rPr>
              <w:t xml:space="preserve">Stellen Sie sicher, dass alle Teilnehmer die Möglichkeit haben, sich zu äußern.</w:t>
            </w:r>
          </w:p>
          <w:p>
            <w:pPr>
              <w:numPr>
                <w:ilvl w:val="1"/>
                <w:numId w:val="91"/>
              </w:numPr>
              <w:spacing w:before="0" w:after="0" w:line="276" w:lineRule="auto"/>
              <w:ind w:start="1440" w:hanging="360"/>
              <w:jc w:val="both"/>
              <w:rPr>
                <w:rFonts w:ascii="Avenir" w:hAnsi="Avenir" w:eastAsia="Avenir" w:cs="Avenir"/>
                <w:sz w:val="19"/>
                <w:szCs w:val="19"/>
              </w:rPr>
            </w:pPr>
            <w:r w:rsidRPr="00000000" w:rsidDel="00000000" w:rsidR="00000000">
              <w:rPr>
                <w:rFonts w:ascii="Avenir" w:hAnsi="Avenir" w:eastAsia="Avenir" w:cs="Avenir"/>
                <w:sz w:val="19"/>
                <w:szCs w:val="19"/>
                <w:rtl w:val="0"/>
              </w:rPr>
              <w:t xml:space="preserve">Der Bürgermeister sollte die Diskussion leiten und sicherstellen, dass sie respektvoll und produktiv bleibt. </w:t>
              <w:br w:type="textWrapping"/>
            </w:r>
          </w:p>
          <w:p>
            <w:pPr>
              <w:numPr>
                <w:ilvl w:val="0"/>
                <w:numId w:val="91"/>
              </w:numPr>
              <w:spacing w:before="0" w:after="0" w:line="276" w:lineRule="auto"/>
              <w:ind w:start="720" w:hanging="360"/>
              <w:jc w:val="both"/>
              <w:rPr>
                <w:rFonts w:ascii="Avenir" w:hAnsi="Avenir" w:eastAsia="Avenir" w:cs="Avenir"/>
                <w:sz w:val="19"/>
                <w:szCs w:val="19"/>
              </w:rPr>
            </w:pPr>
            <w:r w:rsidRPr="00000000" w:rsidDel="00000000" w:rsidR="00000000">
              <w:rPr>
                <w:rFonts w:ascii="Avenir" w:hAnsi="Avenir" w:eastAsia="Avenir" w:cs="Avenir"/>
                <w:b w:val="1"/>
                <w:sz w:val="19"/>
                <w:szCs w:val="19"/>
                <w:rtl w:val="0"/>
              </w:rPr>
              <w:t xml:space="preserve">Schlusserklärungen und Beschluss (10 Minuten)</w:t>
            </w:r>
            <w:r w:rsidRPr="00000000" w:rsidDel="00000000" w:rsidR="00000000">
              <w:rPr>
                <w:rtl w:val="0"/>
              </w:rPr>
            </w:r>
          </w:p>
          <w:p>
            <w:pPr>
              <w:numPr>
                <w:ilvl w:val="1"/>
                <w:numId w:val="91"/>
              </w:numPr>
              <w:spacing w:before="0" w:after="0" w:line="276" w:lineRule="auto"/>
              <w:ind w:start="1440" w:hanging="360"/>
              <w:jc w:val="both"/>
              <w:rPr>
                <w:rFonts w:ascii="Avenir" w:hAnsi="Avenir" w:eastAsia="Avenir" w:cs="Avenir"/>
                <w:sz w:val="19"/>
                <w:szCs w:val="19"/>
              </w:rPr>
            </w:pPr>
            <w:r w:rsidRPr="00000000" w:rsidDel="00000000" w:rsidR="00000000">
              <w:rPr>
                <w:rFonts w:ascii="Avenir" w:hAnsi="Avenir" w:eastAsia="Avenir" w:cs="Avenir"/>
                <w:sz w:val="19"/>
                <w:szCs w:val="19"/>
                <w:rtl w:val="0"/>
              </w:rPr>
              <w:t xml:space="preserve">Jeder Stakeholder gibt eine abschließende Zusammenfassung seiner Position.</w:t>
            </w:r>
          </w:p>
          <w:p>
            <w:pPr>
              <w:numPr>
                <w:ilvl w:val="1"/>
                <w:numId w:val="91"/>
              </w:numPr>
              <w:spacing w:before="0" w:after="280" w:line="276" w:lineRule="auto"/>
              <w:ind w:start="1440" w:hanging="360"/>
              <w:jc w:val="both"/>
              <w:rPr>
                <w:rFonts w:ascii="Avenir" w:hAnsi="Avenir" w:eastAsia="Avenir" w:cs="Avenir"/>
                <w:sz w:val="19"/>
                <w:szCs w:val="19"/>
              </w:rPr>
            </w:pPr>
            <w:r w:rsidRPr="00000000" w:rsidDel="00000000" w:rsidR="00000000">
              <w:rPr>
                <w:rFonts w:ascii="Avenir" w:hAnsi="Avenir" w:eastAsia="Avenir" w:cs="Avenir"/>
                <w:sz w:val="19"/>
                <w:szCs w:val="19"/>
                <w:rtl w:val="0"/>
              </w:rPr>
              <w:t xml:space="preserve">Der Bürgermeister trifft die endgültige Entscheidung auf der Grundlage der vorgetragenen Argumente.</w:t>
            </w:r>
          </w:p>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200" w:line="276" w:lineRule="auto"/>
              <w:ind w:start="0" w:end="0" w:firstLine="0"/>
              <w:jc w:val="both"/>
              <w:rPr>
                <w:rFonts w:ascii="Avenir" w:hAnsi="Avenir" w:eastAsia="Avenir" w:cs="Avenir"/>
                <w:i w:val="0"/>
                <w:smallCaps w:val="0"/>
                <w:strike w:val="0"/>
                <w:color w:val="000000"/>
                <w:sz w:val="19"/>
                <w:szCs w:val="19"/>
                <w:u w:val="none"/>
                <w:shd w:val="clear" w:fill="auto"/>
                <w:vertAlign w:val="baseline"/>
              </w:rPr>
            </w:pPr>
            <w:r w:rsidRPr="00000000" w:rsidDel="00000000" w:rsidR="00000000">
              <w:rPr>
                <w:rFonts w:ascii="Avenir" w:hAnsi="Avenir" w:eastAsia="Avenir" w:cs="Avenir"/>
                <w:b w:val="1"/>
                <w:i w:val="0"/>
                <w:smallCaps w:val="0"/>
                <w:strike w:val="0"/>
                <w:color w:val="000000"/>
                <w:sz w:val="19"/>
                <w:szCs w:val="19"/>
                <w:u w:val="none"/>
                <w:shd w:val="clear" w:fill="auto"/>
                <w:vertAlign w:val="baseline"/>
                <w:rtl w:val="0"/>
              </w:rPr>
              <w:t xml:space="preserve">Nachbesprechung und Reflexion:</w:t>
            </w:r>
            <w:r w:rsidRPr="00000000" w:rsidDel="00000000" w:rsidR="00000000">
              <w:rPr>
                <w:rtl w:val="0"/>
              </w:rPr>
            </w:r>
          </w:p>
          <w:p>
            <w:pPr>
              <w:numPr>
                <w:ilvl w:val="0"/>
                <w:numId w:val="92"/>
              </w:numPr>
              <w:spacing w:before="280" w:after="0" w:line="276" w:lineRule="auto"/>
              <w:ind w:start="720" w:hanging="360"/>
              <w:jc w:val="both"/>
              <w:rPr>
                <w:rFonts w:ascii="Avenir" w:hAnsi="Avenir" w:eastAsia="Avenir" w:cs="Avenir"/>
                <w:sz w:val="19"/>
                <w:szCs w:val="19"/>
              </w:rPr>
            </w:pPr>
            <w:r w:rsidRPr="00000000" w:rsidDel="00000000" w:rsidR="00000000">
              <w:rPr>
                <w:rFonts w:ascii="Avenir" w:hAnsi="Avenir" w:eastAsia="Avenir" w:cs="Avenir"/>
                <w:sz w:val="19"/>
                <w:szCs w:val="19"/>
                <w:rtl w:val="0"/>
              </w:rPr>
              <w:t xml:space="preserve">Schließen Sie das Rollenspiel ab und versammeln Sie die Teilnehmer zu einer Nachbesprechung. </w:t>
              <w:br w:type="textWrapping"/>
            </w:r>
          </w:p>
          <w:p>
            <w:pPr>
              <w:numPr>
                <w:ilvl w:val="0"/>
                <w:numId w:val="92"/>
              </w:numPr>
              <w:spacing w:before="0" w:after="0" w:line="276" w:lineRule="auto"/>
              <w:ind w:start="720" w:hanging="360"/>
              <w:jc w:val="both"/>
              <w:rPr>
                <w:rFonts w:ascii="Avenir" w:hAnsi="Avenir" w:eastAsia="Avenir" w:cs="Avenir"/>
                <w:sz w:val="19"/>
                <w:szCs w:val="19"/>
              </w:rPr>
            </w:pPr>
            <w:r w:rsidRPr="00000000" w:rsidDel="00000000" w:rsidR="00000000">
              <w:rPr>
                <w:rFonts w:ascii="Avenir" w:hAnsi="Avenir" w:eastAsia="Avenir" w:cs="Avenir"/>
                <w:sz w:val="19"/>
                <w:szCs w:val="19"/>
                <w:rtl w:val="0"/>
              </w:rPr>
              <w:t xml:space="preserve">Besprechen Sie die Ergebnisse des Rollenspiels, einschließlich der erzielten Kompromisse und der Gründe dafür. </w:t>
              <w:br w:type="textWrapping"/>
            </w:r>
          </w:p>
          <w:p>
            <w:pPr>
              <w:numPr>
                <w:ilvl w:val="0"/>
                <w:numId w:val="92"/>
              </w:numPr>
              <w:spacing w:before="0" w:after="280" w:line="276" w:lineRule="auto"/>
              <w:ind w:start="720" w:hanging="360"/>
              <w:jc w:val="both"/>
              <w:rPr>
                <w:rFonts w:ascii="Avenir" w:hAnsi="Avenir" w:eastAsia="Avenir" w:cs="Avenir"/>
                <w:sz w:val="19"/>
                <w:szCs w:val="19"/>
              </w:rPr>
            </w:pPr>
            <w:r w:rsidRPr="00000000" w:rsidDel="00000000" w:rsidR="00000000">
              <w:rPr>
                <w:rFonts w:ascii="Avenir" w:hAnsi="Avenir" w:eastAsia="Avenir" w:cs="Avenir"/>
                <w:sz w:val="19"/>
                <w:szCs w:val="19"/>
                <w:rtl w:val="0"/>
              </w:rPr>
              <w:t xml:space="preserve">Reflektieren Sie die Herausforderungen und Einsichten, die Sie durch die Übung gewonnen haben. Ermutigen Sie die Teilnehmer, ihre Erfahrungen und Gedanken darüber auszutauschen, wie diese Übung ihr Verständnis für umweltpolitische Entscheidungen beeinflusst hat.</w:t>
            </w:r>
          </w:p>
          <w:p w:rsidRPr="00000000" w:rsidR="00000000" w:rsidDel="00000000" w:rsidP="00000000" w:rsidRDefault="00000000" w14:paraId="0000014B">
            <w:pPr>
              <w:spacing w:line="276" w:lineRule="auto"/>
              <w:jc w:val="both"/>
              <w:rPr>
                <w:rFonts w:ascii="Avenir" w:hAnsi="Avenir" w:eastAsia="Avenir" w:cs="Avenir"/>
                <w:color w:val="000000"/>
                <w:sz w:val="19"/>
                <w:szCs w:val="19"/>
              </w:rPr>
            </w:pPr>
            <w:r w:rsidRPr="00000000" w:rsidDel="00000000" w:rsidR="00000000">
              <w:rPr>
                <w:rtl w:val="0"/>
              </w:rPr>
            </w:r>
          </w:p>
        </w:tc>
      </w:tr>
      <w:tr>
        <w:trPr>
          <w:cantSplit w:val="0"/>
          <w:trHeight w:val="938" w:hRule="atLeast"/>
          <w:tblHeader w:val="0"/>
        </w:trPr>
        <w:tc>
          <w:tcPr/>
          <w:p>
            <w:pPr>
              <w:spacing w:line="276" w:lineRule="auto"/>
              <w:jc w:val="both"/>
              <w:rPr>
                <w:rFonts w:ascii="Avenir" w:hAnsi="Avenir" w:eastAsia="Avenir" w:cs="Avenir"/>
                <w:color w:val="000000"/>
                <w:sz w:val="19"/>
                <w:szCs w:val="19"/>
              </w:rPr>
            </w:pPr>
            <w:r w:rsidRPr="00000000" w:rsidDel="00000000" w:rsidR="00000000">
              <w:rPr>
                <w:rFonts w:ascii="Avenir" w:hAnsi="Avenir" w:eastAsia="Avenir" w:cs="Avenir"/>
                <w:sz w:val="19"/>
                <w:szCs w:val="19"/>
                <w:rtl w:val="0"/>
              </w:rPr>
              <w:t xml:space="preserve">Bewertung</w:t>
            </w:r>
            <w:r w:rsidRPr="00000000" w:rsidDel="00000000" w:rsidR="00000000">
              <w:rPr>
                <w:rtl w:val="0"/>
              </w:rPr>
            </w:r>
          </w:p>
        </w:tc>
        <w:tc>
          <w:tcPr/>
          <w:p>
            <w:pPr>
              <w:spacing w:line="276" w:lineRule="auto"/>
              <w:jc w:val="both"/>
              <w:rPr>
                <w:rFonts w:ascii="Avenir" w:hAnsi="Avenir" w:eastAsia="Avenir" w:cs="Avenir"/>
                <w:color w:val="000000"/>
                <w:sz w:val="19"/>
                <w:szCs w:val="19"/>
              </w:rPr>
            </w:pPr>
            <w:r w:rsidRPr="00000000" w:rsidDel="00000000" w:rsidR="00000000">
              <w:rPr>
                <w:rFonts w:ascii="Avenir" w:hAnsi="Avenir" w:eastAsia="Avenir" w:cs="Avenir"/>
                <w:b w:val="1"/>
                <w:color w:val="000000"/>
                <w:sz w:val="19"/>
                <w:szCs w:val="19"/>
                <w:rtl w:val="0"/>
              </w:rPr>
              <w:t xml:space="preserve">Erste Einschätzung:</w:t>
            </w:r>
            <w:r w:rsidRPr="00000000" w:rsidDel="00000000" w:rsidR="00000000">
              <w:rPr>
                <w:rFonts w:ascii="Avenir" w:hAnsi="Avenir" w:eastAsia="Avenir" w:cs="Avenir"/>
                <w:color w:val="000000"/>
                <w:sz w:val="19"/>
                <w:szCs w:val="19"/>
                <w:rtl w:val="0"/>
              </w:rPr>
              <w:t xml:space="preserve"> Befragen Sie die Teilnehmer vor Beginn des Rollenspiels kurz zu ihrem Wissen über die Umweltpolitik und die Perspektiven der Interessengruppen.</w:t>
            </w:r>
          </w:p>
          <w:p w:rsidRPr="00000000" w:rsidR="00000000" w:rsidDel="00000000" w:rsidP="00000000" w:rsidRDefault="00000000" w14:paraId="0000014E">
            <w:pPr>
              <w:spacing w:line="276" w:lineRule="auto"/>
              <w:jc w:val="both"/>
              <w:rPr>
                <w:rFonts w:ascii="Avenir" w:hAnsi="Avenir" w:eastAsia="Avenir" w:cs="Avenir"/>
                <w:b w:val="1"/>
                <w:color w:val="000000"/>
                <w:sz w:val="19"/>
                <w:szCs w:val="19"/>
              </w:rPr>
            </w:pPr>
            <w:r w:rsidRPr="00000000" w:rsidDel="00000000" w:rsidR="00000000">
              <w:rPr>
                <w:rtl w:val="0"/>
              </w:rPr>
            </w:r>
          </w:p>
          <w:p>
            <w:pPr>
              <w:spacing w:line="276" w:lineRule="auto"/>
              <w:jc w:val="both"/>
              <w:rPr>
                <w:rFonts w:ascii="Avenir" w:hAnsi="Avenir" w:eastAsia="Avenir" w:cs="Avenir"/>
                <w:color w:val="000000"/>
                <w:sz w:val="19"/>
                <w:szCs w:val="19"/>
              </w:rPr>
            </w:pPr>
            <w:r w:rsidRPr="00000000" w:rsidDel="00000000" w:rsidR="00000000">
              <w:rPr>
                <w:rFonts w:ascii="Avenir" w:hAnsi="Avenir" w:eastAsia="Avenir" w:cs="Avenir"/>
                <w:b w:val="1"/>
                <w:color w:val="000000"/>
                <w:sz w:val="19"/>
                <w:szCs w:val="19"/>
                <w:rtl w:val="0"/>
              </w:rPr>
              <w:t xml:space="preserve">Fortlaufende Bewertung</w:t>
            </w:r>
            <w:r w:rsidRPr="00000000" w:rsidDel="00000000" w:rsidR="00000000">
              <w:rPr>
                <w:rFonts w:ascii="Avenir" w:hAnsi="Avenir" w:eastAsia="Avenir" w:cs="Avenir"/>
                <w:color w:val="000000"/>
                <w:sz w:val="19"/>
                <w:szCs w:val="19"/>
                <w:rtl w:val="0"/>
              </w:rPr>
              <w:t xml:space="preserve">: Beobachten Sie die Teilnahme, das Engagement und die Qualität der Argumente und Verhandlungen während des Rollenspiels.</w:t>
            </w:r>
          </w:p>
          <w:p w:rsidRPr="00000000" w:rsidR="00000000" w:rsidDel="00000000" w:rsidP="00000000" w:rsidRDefault="00000000" w14:paraId="00000150">
            <w:pPr>
              <w:spacing w:line="276" w:lineRule="auto"/>
              <w:jc w:val="both"/>
              <w:rPr>
                <w:rFonts w:ascii="Avenir" w:hAnsi="Avenir" w:eastAsia="Avenir" w:cs="Avenir"/>
                <w:b w:val="1"/>
                <w:color w:val="000000"/>
                <w:sz w:val="19"/>
                <w:szCs w:val="19"/>
              </w:rPr>
            </w:pPr>
            <w:r w:rsidRPr="00000000" w:rsidDel="00000000" w:rsidR="00000000">
              <w:rPr>
                <w:rtl w:val="0"/>
              </w:rPr>
            </w:r>
          </w:p>
          <w:p>
            <w:pPr>
              <w:spacing w:line="276" w:lineRule="auto"/>
              <w:jc w:val="both"/>
              <w:rPr>
                <w:rFonts w:ascii="Avenir" w:hAnsi="Avenir" w:eastAsia="Avenir" w:cs="Avenir"/>
                <w:color w:val="000000"/>
                <w:sz w:val="19"/>
                <w:szCs w:val="19"/>
              </w:rPr>
            </w:pPr>
            <w:r w:rsidRPr="00000000" w:rsidDel="00000000" w:rsidR="00000000">
              <w:rPr>
                <w:rFonts w:ascii="Avenir" w:hAnsi="Avenir" w:eastAsia="Avenir" w:cs="Avenir"/>
                <w:b w:val="1"/>
                <w:color w:val="000000"/>
                <w:sz w:val="19"/>
                <w:szCs w:val="19"/>
                <w:rtl w:val="0"/>
              </w:rPr>
              <w:t xml:space="preserve">Abschließende Bewertung:</w:t>
            </w:r>
            <w:r w:rsidRPr="00000000" w:rsidDel="00000000" w:rsidR="00000000">
              <w:rPr>
                <w:rFonts w:ascii="Avenir" w:hAnsi="Avenir" w:eastAsia="Avenir" w:cs="Avenir"/>
                <w:color w:val="000000"/>
                <w:sz w:val="19"/>
                <w:szCs w:val="19"/>
                <w:rtl w:val="0"/>
              </w:rPr>
              <w:t xml:space="preserve"> Nutzen Sie die Nachbesprechung, um das Verständnis und die Empathie zu bewerten, die durch die Aktivität entwickelt wurden. Die Teilnehmer können sich darüber austauschen, inwieweit sich ihre Ansichten geändert oder verstärkt haben.</w:t>
            </w:r>
          </w:p>
        </w:tc>
      </w:tr>
      <w:tr>
        <w:trPr>
          <w:cantSplit w:val="0"/>
          <w:trHeight w:val="888" w:hRule="atLeast"/>
          <w:tblHeader w:val="0"/>
        </w:trPr>
        <w:tc>
          <w:tcPr/>
          <w:p>
            <w:pPr>
              <w:spacing w:line="276" w:lineRule="auto"/>
              <w:jc w:val="both"/>
              <w:rPr>
                <w:rFonts w:ascii="Avenir" w:hAnsi="Avenir" w:eastAsia="Avenir" w:cs="Avenir"/>
                <w:color w:val="000000"/>
                <w:sz w:val="19"/>
                <w:szCs w:val="19"/>
              </w:rPr>
            </w:pPr>
            <w:r w:rsidRPr="00000000" w:rsidDel="00000000" w:rsidR="00000000">
              <w:rPr>
                <w:rFonts w:ascii="Avenir" w:hAnsi="Avenir" w:eastAsia="Avenir" w:cs="Avenir"/>
                <w:sz w:val="19"/>
                <w:szCs w:val="19"/>
                <w:rtl w:val="0"/>
              </w:rPr>
              <w:t xml:space="preserve">Tipps für den Ausbilder/Trainer</w:t>
            </w:r>
            <w:r w:rsidRPr="00000000" w:rsidDel="00000000" w:rsidR="00000000">
              <w:rPr>
                <w:rtl w:val="0"/>
              </w:rPr>
            </w:r>
          </w:p>
        </w:tc>
        <w:tc>
          <w:tcPr/>
          <w:p>
            <w:pPr>
              <w:keepNext w:val="0"/>
              <w:keepLines w:val="0"/>
              <w:pageBreakBefore w:val="0"/>
              <w:widowControl w:val="0"/>
              <w:numPr>
                <w:ilvl w:val="0"/>
                <w:numId w:val="93"/>
              </w:numPr>
              <w:pBdr>
                <w:top w:val="nil" w:sz="0" w:space="0"/>
                <w:left w:val="nil" w:sz="0" w:space="0"/>
                <w:bottom w:val="nil" w:sz="0" w:space="0"/>
                <w:right w:val="nil" w:sz="0" w:space="0"/>
                <w:between w:val="nil" w:sz="0" w:space="0"/>
              </w:pBdr>
              <w:shd w:val="clear" w:fill="auto"/>
              <w:spacing w:before="0" w:after="20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Erklären Sie deutlich, wie wichtig es ist, in der Rolle zu bleiben, um ein authentisches Rollenspielerlebnis zu gewährleisten.</w:t>
            </w:r>
          </w:p>
          <w:p>
            <w:pPr>
              <w:keepNext w:val="0"/>
              <w:keepLines w:val="0"/>
              <w:pageBreakBefore w:val="0"/>
              <w:widowControl w:val="0"/>
              <w:numPr>
                <w:ilvl w:val="0"/>
                <w:numId w:val="93"/>
              </w:numPr>
              <w:pBdr>
                <w:top w:val="nil" w:sz="0" w:space="0"/>
                <w:left w:val="nil" w:sz="0" w:space="0"/>
                <w:bottom w:val="nil" w:sz="0" w:space="0"/>
                <w:right w:val="nil" w:sz="0" w:space="0"/>
                <w:between w:val="nil" w:sz="0" w:space="0"/>
              </w:pBdr>
              <w:shd w:val="clear" w:fill="auto"/>
              <w:spacing w:before="0" w:after="20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Ermutigen Sie zu aktivem Zuhören und respektvoller Diskussion.</w:t>
            </w:r>
          </w:p>
          <w:p>
            <w:pPr>
              <w:keepNext w:val="0"/>
              <w:keepLines w:val="0"/>
              <w:pageBreakBefore w:val="0"/>
              <w:widowControl w:val="0"/>
              <w:numPr>
                <w:ilvl w:val="0"/>
                <w:numId w:val="93"/>
              </w:numPr>
              <w:pBdr>
                <w:top w:val="nil" w:sz="0" w:space="0"/>
                <w:left w:val="nil" w:sz="0" w:space="0"/>
                <w:bottom w:val="nil" w:sz="0" w:space="0"/>
                <w:right w:val="nil" w:sz="0" w:space="0"/>
                <w:between w:val="nil" w:sz="0" w:space="0"/>
              </w:pBdr>
              <w:shd w:val="clear" w:fill="auto"/>
              <w:spacing w:before="0" w:after="20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Seien Sie darauf vorbereitet, zu vermitteln und Diskussionen zu leiten, wenn sie zu hitzig oder unproduktiv werden.</w:t>
            </w:r>
          </w:p>
          <w:p>
            <w:pPr>
              <w:keepNext w:val="0"/>
              <w:keepLines w:val="0"/>
              <w:pageBreakBefore w:val="0"/>
              <w:widowControl w:val="0"/>
              <w:numPr>
                <w:ilvl w:val="0"/>
                <w:numId w:val="93"/>
              </w:numPr>
              <w:pBdr>
                <w:top w:val="nil" w:sz="0" w:space="0"/>
                <w:left w:val="nil" w:sz="0" w:space="0"/>
                <w:bottom w:val="nil" w:sz="0" w:space="0"/>
                <w:right w:val="nil" w:sz="0" w:space="0"/>
                <w:between w:val="nil" w:sz="0" w:space="0"/>
              </w:pBdr>
              <w:shd w:val="clear" w:fill="auto"/>
              <w:spacing w:before="0" w:after="20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Bieten Sie zusätzliche Informationen und Unterstützung für Teilnehmer an, die mit ihrer Rolle noch nicht vertraut sind.</w:t>
            </w:r>
          </w:p>
          <w:p>
            <w:pPr>
              <w:keepNext w:val="0"/>
              <w:keepLines w:val="0"/>
              <w:pageBreakBefore w:val="0"/>
              <w:widowControl w:val="0"/>
              <w:numPr>
                <w:ilvl w:val="0"/>
                <w:numId w:val="93"/>
              </w:numPr>
              <w:pBdr>
                <w:top w:val="nil" w:sz="0" w:space="0"/>
                <w:left w:val="nil" w:sz="0" w:space="0"/>
                <w:bottom w:val="nil" w:sz="0" w:space="0"/>
                <w:right w:val="nil" w:sz="0" w:space="0"/>
                <w:between w:val="nil" w:sz="0" w:space="0"/>
              </w:pBdr>
              <w:shd w:val="clear" w:fill="auto"/>
              <w:spacing w:before="0" w:after="20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Nutzen Sie die Nachbesprechung, um die wichtigsten Lernpunkte hervorzuheben und zu betonen, wie wichtig es ist, verschiedene Perspektiven bei der Gestaltung der Umweltpolitik zu berücksichtigen.</w:t>
            </w:r>
          </w:p>
        </w:tc>
      </w:tr>
      <w:tr>
        <w:trPr>
          <w:cantSplit w:val="0"/>
          <w:trHeight w:val="938" w:hRule="atLeast"/>
          <w:tblHeader w:val="0"/>
        </w:trPr>
        <w:tc>
          <w:tcPr/>
          <w:p>
            <w:pPr>
              <w:spacing w:line="276" w:lineRule="auto"/>
              <w:jc w:val="both"/>
              <w:rPr>
                <w:rFonts w:ascii="Avenir" w:hAnsi="Avenir" w:eastAsia="Avenir" w:cs="Avenir"/>
                <w:sz w:val="19"/>
                <w:szCs w:val="19"/>
              </w:rPr>
            </w:pPr>
            <w:r w:rsidRPr="00000000" w:rsidDel="00000000" w:rsidR="00000000">
              <w:rPr>
                <w:rFonts w:ascii="Avenir" w:hAnsi="Avenir" w:eastAsia="Avenir" w:cs="Avenir"/>
                <w:sz w:val="19"/>
                <w:szCs w:val="19"/>
                <w:rtl w:val="0"/>
              </w:rPr>
              <w:t xml:space="preserve">Weitere Ressourcen / Referenzen</w:t>
            </w:r>
          </w:p>
        </w:tc>
        <w:tc>
          <w:tcPr/>
          <w:p>
            <w:pPr>
              <w:spacing w:line="276" w:lineRule="auto"/>
              <w:jc w:val="both"/>
              <w:rPr>
                <w:rFonts w:ascii="Avenir" w:hAnsi="Avenir" w:eastAsia="Avenir" w:cs="Avenir"/>
                <w:sz w:val="19"/>
                <w:szCs w:val="19"/>
              </w:rPr>
            </w:pPr>
            <w:hyperlink r:id="rId26">
              <w:r w:rsidRPr="00000000" w:rsidDel="00000000" w:rsidR="00000000">
                <w:rPr>
                  <w:rFonts w:ascii="Avenir" w:hAnsi="Avenir" w:eastAsia="Avenir" w:cs="Avenir"/>
                  <w:color w:val="0000ff"/>
                  <w:sz w:val="19"/>
                  <w:szCs w:val="19"/>
                  <w:u w:val="single"/>
                  <w:rtl w:val="0"/>
                </w:rPr>
                <w:t xml:space="preserve">UN-Umweltprogramm</w:t>
              </w:r>
            </w:hyperlink>
            <w:r w:rsidRPr="00000000" w:rsidDel="00000000" w:rsidR="00000000">
              <w:rPr>
                <w:rFonts w:ascii="Avenir" w:hAnsi="Avenir" w:eastAsia="Avenir" w:cs="Avenir"/>
                <w:sz w:val="19"/>
                <w:szCs w:val="19"/>
                <w:rtl w:val="0"/>
              </w:rPr>
              <w:t xml:space="preserve"> (https://www.unep.org/) </w:t>
            </w:r>
          </w:p>
          <w:p>
            <w:pPr>
              <w:spacing w:line="276" w:lineRule="auto"/>
              <w:jc w:val="both"/>
              <w:rPr>
                <w:rFonts w:ascii="Avenir" w:hAnsi="Avenir" w:eastAsia="Avenir" w:cs="Avenir"/>
                <w:sz w:val="19"/>
                <w:szCs w:val="19"/>
              </w:rPr>
            </w:pPr>
            <w:hyperlink r:id="rId28">
              <w:r w:rsidRPr="00000000" w:rsidDel="00000000" w:rsidR="00000000">
                <w:rPr>
                  <w:rFonts w:ascii="Avenir" w:hAnsi="Avenir" w:eastAsia="Avenir" w:cs="Avenir"/>
                  <w:color w:val="0000ff"/>
                  <w:sz w:val="19"/>
                  <w:szCs w:val="19"/>
                  <w:u w:val="single"/>
                  <w:rtl w:val="0"/>
                </w:rPr>
                <w:t xml:space="preserve">Umweltpolitische Ressourcen</w:t>
              </w:r>
            </w:hyperlink>
            <w:r w:rsidRPr="00000000" w:rsidDel="00000000" w:rsidR="00000000">
              <w:rPr>
                <w:rtl w:val="0"/>
              </w:rPr>
            </w:r>
          </w:p>
          <w:p>
            <w:pPr>
              <w:spacing w:line="276" w:lineRule="auto"/>
              <w:jc w:val="both"/>
              <w:rPr>
                <w:rFonts w:ascii="Avenir" w:hAnsi="Avenir" w:eastAsia="Avenir" w:cs="Avenir"/>
                <w:sz w:val="19"/>
                <w:szCs w:val="19"/>
              </w:rPr>
            </w:pPr>
            <w:hyperlink r:id="rId29">
              <w:r w:rsidRPr="00000000" w:rsidDel="00000000" w:rsidR="00000000">
                <w:rPr>
                  <w:rFonts w:ascii="Avenir" w:hAnsi="Avenir" w:eastAsia="Avenir" w:cs="Avenir"/>
                  <w:color w:val="0000ff"/>
                  <w:sz w:val="19"/>
                  <w:szCs w:val="19"/>
                  <w:u w:val="single"/>
                  <w:rtl w:val="0"/>
                </w:rPr>
                <w:t xml:space="preserve">World Wildlife Fund</w:t>
              </w:r>
            </w:hyperlink>
            <w:r w:rsidRPr="00000000" w:rsidDel="00000000" w:rsidR="00000000">
              <w:rPr>
                <w:rFonts w:ascii="Avenir" w:hAnsi="Avenir" w:eastAsia="Avenir" w:cs="Avenir"/>
                <w:sz w:val="19"/>
                <w:szCs w:val="19"/>
                <w:rtl w:val="0"/>
              </w:rPr>
              <w:t xml:space="preserve"> (https://www.worldwildlife.org/) </w:t>
            </w:r>
          </w:p>
        </w:tc>
      </w:tr>
    </w:tbl>
    <w:p w:rsidRPr="00000000" w:rsidR="00000000" w:rsidDel="00000000" w:rsidP="00000000" w:rsidRDefault="00000000" w14:paraId="0000015C">
      <w:pPr>
        <w:spacing w:line="276" w:lineRule="auto"/>
        <w:jc w:val="both"/>
        <w:rPr>
          <w:rFonts w:ascii="Avenir" w:hAnsi="Avenir" w:eastAsia="Avenir" w:cs="Avenir"/>
        </w:rPr>
      </w:pPr>
      <w:r w:rsidRPr="00000000" w:rsidDel="00000000" w:rsidR="00000000">
        <w:rPr>
          <w:rtl w:val="0"/>
        </w:rPr>
      </w:r>
    </w:p>
    <w:p w:rsidRPr="00000000" w:rsidR="00000000" w:rsidDel="00000000" w:rsidP="00000000" w:rsidRDefault="00000000" w14:paraId="0000015D">
      <w:pPr>
        <w:spacing w:line="276" w:lineRule="auto"/>
        <w:jc w:val="both"/>
        <w:rPr>
          <w:rFonts w:ascii="Avenir" w:hAnsi="Avenir" w:eastAsia="Avenir" w:cs="Avenir"/>
        </w:rPr>
      </w:pPr>
      <w:r w:rsidRPr="00000000" w:rsidDel="00000000" w:rsidR="00000000">
        <w:rPr>
          <w:rtl w:val="0"/>
        </w:rPr>
      </w:r>
    </w:p>
    <w:tbl>
      <w:tblPr>
        <w:tblStyle w:val="Table8"/>
        <w:tblW w:w="8500.0" w:type="dxa"/>
        <w:jc w:val="left"/>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Layout w:type="fixed"/>
        <w:tblLook w:val="04A0"/>
      </w:tblPr>
      <w:tblGrid>
        <w:gridCol w:w="2019"/>
        <w:gridCol w:w="6481"/>
        <w:tblGridChange w:id="0">
          <w:tblGrid>
            <w:gridCol w:w="2019"/>
            <w:gridCol w:w="6481"/>
          </w:tblGrid>
        </w:tblGridChange>
      </w:tblGrid>
      <w:tr>
        <w:trPr>
          <w:cantSplit w:val="0"/>
          <w:trHeight w:val="938" w:hRule="atLeast"/>
          <w:tblHeader w:val="0"/>
        </w:trPr>
        <w:tc>
          <w:tcPr/>
          <w:p>
            <w:pPr>
              <w:spacing w:line="276" w:lineRule="auto"/>
              <w:jc w:val="both"/>
              <w:rPr>
                <w:rFonts w:ascii="Avenir" w:hAnsi="Avenir" w:eastAsia="Avenir" w:cs="Avenir"/>
                <w:color w:val="000000"/>
                <w:sz w:val="19"/>
                <w:szCs w:val="19"/>
              </w:rPr>
            </w:pPr>
            <w:bookmarkStart w:name="_heading=h.3rdcrjn" w:colFirst="0" w:colLast="0" w:id="11"/>
            <w:bookmarkEnd w:id="11"/>
            <w:r w:rsidRPr="00000000" w:rsidDel="00000000" w:rsidR="00000000">
              <w:rPr>
                <w:rFonts w:ascii="Avenir" w:hAnsi="Avenir" w:eastAsia="Avenir" w:cs="Avenir"/>
                <w:color w:val="000000"/>
                <w:sz w:val="19"/>
                <w:szCs w:val="19"/>
                <w:rtl w:val="0"/>
              </w:rPr>
              <w:t xml:space="preserve">Aktivität 3/U2:</w:t>
            </w:r>
          </w:p>
        </w:tc>
        <w:tc>
          <w:tcPr/>
          <w:p>
            <w:pPr>
              <w:spacing w:line="276" w:lineRule="auto"/>
              <w:jc w:val="both"/>
              <w:rPr>
                <w:rFonts w:ascii="Avenir" w:hAnsi="Avenir" w:eastAsia="Avenir" w:cs="Avenir"/>
                <w:color w:val="000000"/>
                <w:sz w:val="19"/>
                <w:szCs w:val="19"/>
              </w:rPr>
            </w:pPr>
            <w:r w:rsidRPr="00000000" w:rsidDel="00000000" w:rsidR="00000000">
              <w:rPr>
                <w:rFonts w:ascii="Avenir" w:hAnsi="Avenir" w:eastAsia="Avenir" w:cs="Avenir"/>
                <w:color w:val="000000"/>
                <w:sz w:val="19"/>
                <w:szCs w:val="19"/>
                <w:rtl w:val="0"/>
              </w:rPr>
              <w:t xml:space="preserve">Debatte und Diskussion über Nachhaltigkeit</w:t>
            </w:r>
          </w:p>
        </w:tc>
      </w:tr>
      <w:tr>
        <w:trPr>
          <w:cantSplit w:val="0"/>
          <w:trHeight w:val="938" w:hRule="atLeast"/>
          <w:tblHeader w:val="0"/>
        </w:trPr>
        <w:tc>
          <w:tcPr/>
          <w:p>
            <w:pPr>
              <w:spacing w:line="276" w:lineRule="auto"/>
              <w:jc w:val="both"/>
              <w:rPr>
                <w:rFonts w:ascii="Avenir" w:hAnsi="Avenir" w:eastAsia="Avenir" w:cs="Avenir"/>
                <w:color w:val="000000"/>
                <w:sz w:val="19"/>
                <w:szCs w:val="19"/>
              </w:rPr>
            </w:pPr>
            <w:r w:rsidRPr="00000000" w:rsidDel="00000000" w:rsidR="00000000">
              <w:rPr>
                <w:rFonts w:ascii="Avenir" w:hAnsi="Avenir" w:eastAsia="Avenir" w:cs="Avenir"/>
                <w:sz w:val="19"/>
                <w:szCs w:val="19"/>
                <w:rtl w:val="0"/>
              </w:rPr>
              <w:t xml:space="preserve">Ziel</w:t>
            </w:r>
            <w:r w:rsidRPr="00000000" w:rsidDel="00000000" w:rsidR="00000000">
              <w:rPr>
                <w:rtl w:val="0"/>
              </w:rPr>
            </w:r>
          </w:p>
        </w:tc>
        <w:tc>
          <w:tcPr/>
          <w:p>
            <w:pPr>
              <w:spacing w:line="276" w:lineRule="auto"/>
              <w:jc w:val="both"/>
              <w:rPr>
                <w:rFonts w:ascii="Avenir" w:hAnsi="Avenir" w:eastAsia="Avenir" w:cs="Avenir"/>
                <w:color w:val="000000"/>
                <w:sz w:val="19"/>
                <w:szCs w:val="19"/>
              </w:rPr>
            </w:pPr>
            <w:r w:rsidRPr="00000000" w:rsidDel="00000000" w:rsidR="00000000">
              <w:rPr>
                <w:rFonts w:ascii="Avenir" w:hAnsi="Avenir" w:eastAsia="Avenir" w:cs="Avenir"/>
                <w:color w:val="000000"/>
                <w:sz w:val="19"/>
                <w:szCs w:val="19"/>
                <w:rtl w:val="0"/>
              </w:rPr>
              <w:t xml:space="preserve">Die Teilnehmer sollen durch eine strukturierte Debatte und Diskussion über Themen im Zusammenhang mit Umweltbewusstsein und nachhaltigem Leben zu kritischem Denken und persönlicher Interaktion angeregt werden.</w:t>
            </w:r>
          </w:p>
        </w:tc>
      </w:tr>
      <w:tr>
        <w:trPr>
          <w:cantSplit w:val="0"/>
          <w:trHeight w:val="938" w:hRule="atLeast"/>
          <w:tblHeader w:val="0"/>
        </w:trPr>
        <w:tc>
          <w:tcPr/>
          <w:p>
            <w:pPr>
              <w:spacing w:line="276" w:lineRule="auto"/>
              <w:jc w:val="both"/>
              <w:rPr>
                <w:rFonts w:ascii="Avenir" w:hAnsi="Avenir" w:eastAsia="Avenir" w:cs="Avenir"/>
                <w:color w:val="000000"/>
                <w:sz w:val="19"/>
                <w:szCs w:val="19"/>
              </w:rPr>
            </w:pPr>
            <w:r w:rsidRPr="00000000" w:rsidDel="00000000" w:rsidR="00000000">
              <w:rPr>
                <w:rFonts w:ascii="Avenir" w:hAnsi="Avenir" w:eastAsia="Avenir" w:cs="Avenir"/>
                <w:sz w:val="19"/>
                <w:szCs w:val="19"/>
                <w:rtl w:val="0"/>
              </w:rPr>
              <w:t xml:space="preserve">Lernergebnisse</w:t>
            </w:r>
            <w:r w:rsidRPr="00000000" w:rsidDel="00000000" w:rsidR="00000000">
              <w:rPr>
                <w:rtl w:val="0"/>
              </w:rPr>
            </w:r>
          </w:p>
        </w:tc>
        <w:tc>
          <w:tcPr/>
          <w:p>
            <w:pPr>
              <w:keepNext w:val="0"/>
              <w:keepLines w:val="0"/>
              <w:pageBreakBefore w:val="0"/>
              <w:widowControl w:val="0"/>
              <w:numPr>
                <w:ilvl w:val="0"/>
                <w:numId w:val="127"/>
              </w:numPr>
              <w:pBdr>
                <w:top w:val="nil" w:sz="0" w:space="0"/>
                <w:left w:val="nil" w:sz="0" w:space="0"/>
                <w:bottom w:val="nil" w:sz="0" w:space="0"/>
                <w:right w:val="nil" w:sz="0" w:space="0"/>
                <w:between w:val="nil" w:sz="0" w:space="0"/>
              </w:pBdr>
              <w:shd w:val="clear" w:fill="auto"/>
              <w:spacing w:before="0" w:after="200" w:line="276" w:lineRule="auto"/>
              <w:ind w:start="631" w:end="0" w:hanging="284"/>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Entwicklung von kritischem Denken und analytischen Fähigkeiten.</w:t>
            </w:r>
          </w:p>
          <w:p>
            <w:pPr>
              <w:keepNext w:val="0"/>
              <w:keepLines w:val="0"/>
              <w:pageBreakBefore w:val="0"/>
              <w:widowControl w:val="0"/>
              <w:numPr>
                <w:ilvl w:val="0"/>
                <w:numId w:val="127"/>
              </w:numPr>
              <w:pBdr>
                <w:top w:val="nil" w:sz="0" w:space="0"/>
                <w:left w:val="nil" w:sz="0" w:space="0"/>
                <w:bottom w:val="nil" w:sz="0" w:space="0"/>
                <w:right w:val="nil" w:sz="0" w:space="0"/>
                <w:between w:val="nil" w:sz="0" w:space="0"/>
              </w:pBdr>
              <w:shd w:val="clear" w:fill="auto"/>
              <w:spacing w:before="0" w:after="200" w:line="276" w:lineRule="auto"/>
              <w:ind w:start="631" w:end="0" w:hanging="284"/>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Verbesserung des Verständnisses für verschiedene Perspektiven in Umweltfragen.</w:t>
            </w:r>
          </w:p>
          <w:p>
            <w:pPr>
              <w:keepNext w:val="0"/>
              <w:keepLines w:val="0"/>
              <w:pageBreakBefore w:val="0"/>
              <w:widowControl w:val="0"/>
              <w:numPr>
                <w:ilvl w:val="0"/>
                <w:numId w:val="127"/>
              </w:numPr>
              <w:pBdr>
                <w:top w:val="nil" w:sz="0" w:space="0"/>
                <w:left w:val="nil" w:sz="0" w:space="0"/>
                <w:bottom w:val="nil" w:sz="0" w:space="0"/>
                <w:right w:val="nil" w:sz="0" w:space="0"/>
                <w:between w:val="nil" w:sz="0" w:space="0"/>
              </w:pBdr>
              <w:shd w:val="clear" w:fill="auto"/>
              <w:spacing w:before="0" w:after="200" w:line="276" w:lineRule="auto"/>
              <w:ind w:start="631" w:end="0" w:hanging="284"/>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Verbesserung der Fähigkeit, in der Öffentlichkeit zu sprechen und zu debattieren.</w:t>
            </w:r>
          </w:p>
          <w:p>
            <w:pPr>
              <w:keepNext w:val="0"/>
              <w:keepLines w:val="0"/>
              <w:pageBreakBefore w:val="0"/>
              <w:widowControl w:val="0"/>
              <w:numPr>
                <w:ilvl w:val="0"/>
                <w:numId w:val="127"/>
              </w:numPr>
              <w:pBdr>
                <w:top w:val="nil" w:sz="0" w:space="0"/>
                <w:left w:val="nil" w:sz="0" w:space="0"/>
                <w:bottom w:val="nil" w:sz="0" w:space="0"/>
                <w:right w:val="nil" w:sz="0" w:space="0"/>
                <w:between w:val="nil" w:sz="0" w:space="0"/>
              </w:pBdr>
              <w:shd w:val="clear" w:fill="auto"/>
              <w:spacing w:before="0" w:after="200" w:line="276" w:lineRule="auto"/>
              <w:ind w:start="631" w:end="0" w:hanging="284"/>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Förderung eines respektvollen und konstruktiven persönlichen Umgangs miteinander.</w:t>
            </w:r>
          </w:p>
          <w:p>
            <w:pPr>
              <w:keepNext w:val="0"/>
              <w:keepLines w:val="0"/>
              <w:pageBreakBefore w:val="0"/>
              <w:widowControl w:val="0"/>
              <w:numPr>
                <w:ilvl w:val="0"/>
                <w:numId w:val="87"/>
              </w:numPr>
              <w:pBdr>
                <w:top w:val="nil" w:sz="0" w:space="0"/>
                <w:left w:val="nil" w:sz="0" w:space="0"/>
                <w:bottom w:val="nil" w:sz="0" w:space="0"/>
                <w:right w:val="nil" w:sz="0" w:space="0"/>
                <w:between w:val="nil" w:sz="0" w:space="0"/>
              </w:pBdr>
              <w:shd w:val="clear" w:fill="auto"/>
              <w:spacing w:before="0" w:after="20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Förderung einer fundierten Entscheidungsfindung in Bezug auf nachhaltige Praktiken.</w:t>
            </w:r>
          </w:p>
        </w:tc>
      </w:tr>
      <w:tr>
        <w:trPr>
          <w:cantSplit w:val="0"/>
          <w:trHeight w:val="405" w:hRule="atLeast"/>
          <w:tblHeader w:val="0"/>
        </w:trPr>
        <w:tc>
          <w:tcPr/>
          <w:p>
            <w:pPr>
              <w:spacing w:line="276" w:lineRule="auto"/>
              <w:jc w:val="both"/>
              <w:rPr>
                <w:rFonts w:ascii="Avenir" w:hAnsi="Avenir" w:eastAsia="Avenir" w:cs="Avenir"/>
                <w:color w:val="000000"/>
                <w:sz w:val="19"/>
                <w:szCs w:val="19"/>
              </w:rPr>
            </w:pPr>
            <w:r w:rsidRPr="00000000" w:rsidDel="00000000" w:rsidR="00000000">
              <w:rPr>
                <w:rFonts w:ascii="Avenir" w:hAnsi="Avenir" w:eastAsia="Avenir" w:cs="Avenir"/>
                <w:sz w:val="19"/>
                <w:szCs w:val="19"/>
                <w:rtl w:val="0"/>
              </w:rPr>
              <w:t xml:space="preserve">Dauer</w:t>
            </w:r>
            <w:r w:rsidRPr="00000000" w:rsidDel="00000000" w:rsidR="00000000">
              <w:rPr>
                <w:rtl w:val="0"/>
              </w:rPr>
            </w:r>
          </w:p>
        </w:tc>
        <w:tc>
          <w:tcPr/>
          <w:p>
            <w:pPr>
              <w:spacing w:line="276" w:lineRule="auto"/>
              <w:jc w:val="both"/>
              <w:rPr>
                <w:rFonts w:ascii="Avenir" w:hAnsi="Avenir" w:eastAsia="Avenir" w:cs="Avenir"/>
                <w:sz w:val="19"/>
                <w:szCs w:val="19"/>
              </w:rPr>
            </w:pPr>
            <w:r w:rsidRPr="00000000" w:rsidDel="00000000" w:rsidR="00000000">
              <w:rPr>
                <w:rFonts w:ascii="Avenir" w:hAnsi="Avenir" w:eastAsia="Avenir" w:cs="Avenir"/>
                <w:color w:val="000000"/>
                <w:sz w:val="19"/>
                <w:szCs w:val="19"/>
                <w:rtl w:val="0"/>
              </w:rPr>
              <w:t xml:space="preserve">1,5 Stunden</w:t>
            </w:r>
            <w:r w:rsidRPr="00000000" w:rsidDel="00000000" w:rsidR="00000000">
              <w:rPr>
                <w:rtl w:val="0"/>
              </w:rPr>
            </w:r>
          </w:p>
        </w:tc>
      </w:tr>
      <w:tr>
        <w:trPr>
          <w:cantSplit w:val="0"/>
          <w:trHeight w:val="938" w:hRule="atLeast"/>
          <w:tblHeader w:val="0"/>
        </w:trPr>
        <w:tc>
          <w:tcPr/>
          <w:p>
            <w:pPr>
              <w:spacing w:line="276" w:lineRule="auto"/>
              <w:jc w:val="both"/>
              <w:rPr>
                <w:rFonts w:ascii="Avenir" w:hAnsi="Avenir" w:eastAsia="Avenir" w:cs="Avenir"/>
                <w:sz w:val="19"/>
                <w:szCs w:val="19"/>
              </w:rPr>
            </w:pPr>
            <w:r w:rsidRPr="00000000" w:rsidDel="00000000" w:rsidR="00000000">
              <w:rPr>
                <w:rFonts w:ascii="Avenir" w:hAnsi="Avenir" w:eastAsia="Avenir" w:cs="Avenir"/>
                <w:sz w:val="19"/>
                <w:szCs w:val="19"/>
                <w:rtl w:val="0"/>
              </w:rPr>
              <w:t xml:space="preserve">Materialien-Werkzeuge</w:t>
            </w:r>
          </w:p>
        </w:tc>
        <w:tc>
          <w:tcPr/>
          <w:p>
            <w:pPr>
              <w:keepNext w:val="0"/>
              <w:keepLines w:val="0"/>
              <w:pageBreakBefore w:val="0"/>
              <w:widowControl w:val="0"/>
              <w:numPr>
                <w:ilvl w:val="0"/>
                <w:numId w:val="127"/>
              </w:numPr>
              <w:pBdr>
                <w:top w:val="nil" w:sz="0" w:space="0"/>
                <w:left w:val="nil" w:sz="0" w:space="0"/>
                <w:bottom w:val="nil" w:sz="0" w:space="0"/>
                <w:right w:val="nil" w:sz="0" w:space="0"/>
                <w:between w:val="nil" w:sz="0" w:space="0"/>
              </w:pBdr>
              <w:shd w:val="clear" w:fill="auto"/>
              <w:spacing w:before="0" w:after="200" w:line="276" w:lineRule="auto"/>
              <w:ind w:start="631" w:end="0" w:hanging="284"/>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Themenkarten für Debatten</w:t>
            </w:r>
          </w:p>
          <w:p>
            <w:pPr>
              <w:keepNext w:val="0"/>
              <w:keepLines w:val="0"/>
              <w:pageBreakBefore w:val="0"/>
              <w:widowControl w:val="0"/>
              <w:numPr>
                <w:ilvl w:val="0"/>
                <w:numId w:val="127"/>
              </w:numPr>
              <w:pBdr>
                <w:top w:val="nil" w:sz="0" w:space="0"/>
                <w:left w:val="nil" w:sz="0" w:space="0"/>
                <w:bottom w:val="nil" w:sz="0" w:space="0"/>
                <w:right w:val="nil" w:sz="0" w:space="0"/>
                <w:between w:val="nil" w:sz="0" w:space="0"/>
              </w:pBdr>
              <w:shd w:val="clear" w:fill="auto"/>
              <w:spacing w:before="0" w:after="200" w:line="276" w:lineRule="auto"/>
              <w:ind w:start="631" w:end="0" w:hanging="284"/>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Timer oder Stoppuhr</w:t>
            </w:r>
          </w:p>
          <w:p>
            <w:pPr>
              <w:keepNext w:val="0"/>
              <w:keepLines w:val="0"/>
              <w:pageBreakBefore w:val="0"/>
              <w:widowControl w:val="0"/>
              <w:numPr>
                <w:ilvl w:val="0"/>
                <w:numId w:val="127"/>
              </w:numPr>
              <w:pBdr>
                <w:top w:val="nil" w:sz="0" w:space="0"/>
                <w:left w:val="nil" w:sz="0" w:space="0"/>
                <w:bottom w:val="nil" w:sz="0" w:space="0"/>
                <w:right w:val="nil" w:sz="0" w:space="0"/>
                <w:between w:val="nil" w:sz="0" w:space="0"/>
              </w:pBdr>
              <w:shd w:val="clear" w:fill="auto"/>
              <w:spacing w:before="0" w:after="200" w:line="276" w:lineRule="auto"/>
              <w:ind w:start="631" w:end="0" w:hanging="284"/>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Notizblöcke und Stifte</w:t>
            </w:r>
          </w:p>
          <w:p>
            <w:pPr>
              <w:keepNext w:val="0"/>
              <w:keepLines w:val="0"/>
              <w:pageBreakBefore w:val="0"/>
              <w:widowControl w:val="0"/>
              <w:numPr>
                <w:ilvl w:val="0"/>
                <w:numId w:val="127"/>
              </w:numPr>
              <w:pBdr>
                <w:top w:val="nil" w:sz="0" w:space="0"/>
                <w:left w:val="nil" w:sz="0" w:space="0"/>
                <w:bottom w:val="nil" w:sz="0" w:space="0"/>
                <w:right w:val="nil" w:sz="0" w:space="0"/>
                <w:between w:val="nil" w:sz="0" w:space="0"/>
              </w:pBdr>
              <w:shd w:val="clear" w:fill="auto"/>
              <w:spacing w:before="0" w:after="200" w:line="276" w:lineRule="auto"/>
              <w:ind w:start="631" w:end="0" w:hanging="284"/>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Whiteboard und Stifte</w:t>
            </w:r>
          </w:p>
          <w:p>
            <w:pPr>
              <w:keepNext w:val="0"/>
              <w:keepLines w:val="0"/>
              <w:pageBreakBefore w:val="0"/>
              <w:widowControl w:val="0"/>
              <w:numPr>
                <w:ilvl w:val="0"/>
                <w:numId w:val="127"/>
              </w:numPr>
              <w:pBdr>
                <w:top w:val="nil" w:sz="0" w:space="0"/>
                <w:left w:val="nil" w:sz="0" w:space="0"/>
                <w:bottom w:val="nil" w:sz="0" w:space="0"/>
                <w:right w:val="nil" w:sz="0" w:space="0"/>
                <w:between w:val="nil" w:sz="0" w:space="0"/>
              </w:pBdr>
              <w:shd w:val="clear" w:fill="auto"/>
              <w:spacing w:before="0" w:after="200" w:line="276" w:lineRule="auto"/>
              <w:ind w:start="631" w:end="0" w:hanging="284"/>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Informationspakete oder Handouts zu Debattenthemen</w:t>
            </w:r>
          </w:p>
          <w:p>
            <w:pPr>
              <w:keepNext w:val="0"/>
              <w:keepLines w:val="0"/>
              <w:pageBreakBefore w:val="0"/>
              <w:widowControl w:val="0"/>
              <w:numPr>
                <w:ilvl w:val="0"/>
                <w:numId w:val="87"/>
              </w:numPr>
              <w:pBdr>
                <w:top w:val="nil" w:sz="0" w:space="0"/>
                <w:left w:val="nil" w:sz="0" w:space="0"/>
                <w:bottom w:val="nil" w:sz="0" w:space="0"/>
                <w:right w:val="nil" w:sz="0" w:space="0"/>
                <w:between w:val="nil" w:sz="0" w:space="0"/>
              </w:pBdr>
              <w:shd w:val="clear" w:fill="auto"/>
              <w:spacing w:before="0" w:after="20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Namensschilder oder Kennzeichnungen für Debattierteams (optional)</w:t>
            </w:r>
          </w:p>
        </w:tc>
      </w:tr>
      <w:tr>
        <w:trPr>
          <w:cantSplit w:val="0"/>
          <w:trHeight w:val="938" w:hRule="atLeast"/>
          <w:tblHeader w:val="0"/>
        </w:trPr>
        <w:tc>
          <w:tcPr/>
          <w:p>
            <w:pPr>
              <w:spacing w:line="276" w:lineRule="auto"/>
              <w:jc w:val="both"/>
              <w:rPr>
                <w:rFonts w:ascii="Avenir" w:hAnsi="Avenir" w:eastAsia="Avenir" w:cs="Avenir"/>
                <w:sz w:val="19"/>
                <w:szCs w:val="19"/>
              </w:rPr>
            </w:pPr>
            <w:r w:rsidRPr="00000000" w:rsidDel="00000000" w:rsidR="00000000">
              <w:rPr>
                <w:rFonts w:ascii="Avenir" w:hAnsi="Avenir" w:eastAsia="Avenir" w:cs="Avenir"/>
                <w:sz w:val="19"/>
                <w:szCs w:val="19"/>
                <w:rtl w:val="0"/>
              </w:rPr>
              <w:t xml:space="preserve">Verfahren-Methodik</w:t>
            </w:r>
          </w:p>
        </w:tc>
        <w:tc>
          <w:tcPr/>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200" w:line="276" w:lineRule="auto"/>
              <w:ind w:start="0" w:end="0" w:firstLine="0"/>
              <w:jc w:val="both"/>
              <w:rPr>
                <w:rFonts w:ascii="Avenir" w:hAnsi="Avenir" w:eastAsia="Avenir" w:cs="Avenir"/>
                <w:i w:val="0"/>
                <w:smallCaps w:val="0"/>
                <w:strike w:val="0"/>
                <w:color w:val="000000"/>
                <w:sz w:val="19"/>
                <w:szCs w:val="19"/>
                <w:u w:val="none"/>
                <w:shd w:val="clear" w:fill="auto"/>
                <w:vertAlign w:val="baseline"/>
              </w:rPr>
            </w:pPr>
            <w:r w:rsidRPr="00000000" w:rsidDel="00000000" w:rsidR="00000000">
              <w:rPr>
                <w:rFonts w:ascii="Avenir" w:hAnsi="Avenir" w:eastAsia="Avenir" w:cs="Avenir"/>
                <w:b w:val="1"/>
                <w:i w:val="0"/>
                <w:smallCaps w:val="0"/>
                <w:strike w:val="0"/>
                <w:color w:val="000000"/>
                <w:sz w:val="19"/>
                <w:szCs w:val="19"/>
                <w:u w:val="none"/>
                <w:shd w:val="clear" w:fill="auto"/>
                <w:vertAlign w:val="baseline"/>
                <w:rtl w:val="0"/>
              </w:rPr>
              <w:t xml:space="preserve">Einführung</w:t>
            </w:r>
            <w:r w:rsidRPr="00000000" w:rsidDel="00000000" w:rsidR="00000000">
              <w:rPr>
                <w:rtl w:val="0"/>
              </w:rPr>
            </w:r>
          </w:p>
          <w:p>
            <w:pPr>
              <w:numPr>
                <w:ilvl w:val="0"/>
                <w:numId w:val="128"/>
              </w:numPr>
              <w:spacing w:before="280" w:after="0" w:line="276" w:lineRule="auto"/>
              <w:ind w:start="720" w:hanging="360"/>
              <w:jc w:val="both"/>
              <w:rPr>
                <w:rFonts w:ascii="Avenir" w:hAnsi="Avenir" w:eastAsia="Avenir" w:cs="Avenir"/>
                <w:sz w:val="19"/>
                <w:szCs w:val="19"/>
              </w:rPr>
            </w:pPr>
            <w:r w:rsidRPr="00000000" w:rsidDel="00000000" w:rsidR="00000000">
              <w:rPr>
                <w:rFonts w:ascii="Avenir" w:hAnsi="Avenir" w:eastAsia="Avenir" w:cs="Avenir"/>
                <w:sz w:val="19"/>
                <w:szCs w:val="19"/>
                <w:rtl w:val="0"/>
              </w:rPr>
              <w:t xml:space="preserve">Brie-Teilnehmer über die Bedeutung von Debatten über Umweltthemen.</w:t>
            </w:r>
          </w:p>
          <w:p>
            <w:pPr>
              <w:numPr>
                <w:ilvl w:val="0"/>
                <w:numId w:val="128"/>
              </w:numPr>
              <w:spacing w:before="0" w:after="0" w:line="276" w:lineRule="auto"/>
              <w:ind w:start="720" w:hanging="360"/>
              <w:jc w:val="both"/>
              <w:rPr>
                <w:rFonts w:ascii="Avenir" w:hAnsi="Avenir" w:eastAsia="Avenir" w:cs="Avenir"/>
                <w:sz w:val="19"/>
                <w:szCs w:val="19"/>
              </w:rPr>
            </w:pPr>
            <w:r w:rsidRPr="00000000" w:rsidDel="00000000" w:rsidR="00000000">
              <w:rPr>
                <w:rFonts w:ascii="Avenir" w:hAnsi="Avenir" w:eastAsia="Avenir" w:cs="Avenir"/>
                <w:sz w:val="19"/>
                <w:szCs w:val="19"/>
                <w:rtl w:val="0"/>
              </w:rPr>
              <w:t xml:space="preserve">Erklären Sie den Aufbau der Debatte und die Regeln für eine respektvolle Diskussion.</w:t>
            </w:r>
          </w:p>
          <w:p>
            <w:pPr>
              <w:numPr>
                <w:ilvl w:val="0"/>
                <w:numId w:val="128"/>
              </w:numPr>
              <w:spacing w:before="0" w:after="280" w:line="276" w:lineRule="auto"/>
              <w:ind w:start="720" w:hanging="360"/>
              <w:jc w:val="both"/>
              <w:rPr>
                <w:rFonts w:ascii="Avenir" w:hAnsi="Avenir" w:eastAsia="Avenir" w:cs="Avenir"/>
                <w:sz w:val="19"/>
                <w:szCs w:val="19"/>
              </w:rPr>
            </w:pPr>
            <w:r w:rsidRPr="00000000" w:rsidDel="00000000" w:rsidR="00000000">
              <w:rPr>
                <w:rFonts w:ascii="Avenir" w:hAnsi="Avenir" w:eastAsia="Avenir" w:cs="Avenir"/>
                <w:sz w:val="19"/>
                <w:szCs w:val="19"/>
                <w:rtl w:val="0"/>
              </w:rPr>
              <w:t xml:space="preserve">Teilen Sie die Teilnehmer in kleine Gruppen oder Teams ein.</w:t>
            </w:r>
          </w:p>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200" w:line="276" w:lineRule="auto"/>
              <w:ind w:start="0" w:end="0" w:firstLine="0"/>
              <w:jc w:val="both"/>
              <w:rPr>
                <w:rFonts w:ascii="Avenir" w:hAnsi="Avenir" w:eastAsia="Avenir" w:cs="Avenir"/>
                <w:b w:val="1"/>
                <w:i w:val="0"/>
                <w:smallCaps w:val="0"/>
                <w:strike w:val="0"/>
                <w:color w:val="000000"/>
                <w:sz w:val="19"/>
                <w:szCs w:val="19"/>
                <w:u w:val="none"/>
                <w:shd w:val="clear" w:fill="auto"/>
                <w:vertAlign w:val="baseline"/>
              </w:rPr>
            </w:pPr>
            <w:r w:rsidRPr="00000000" w:rsidDel="00000000" w:rsidR="00000000">
              <w:rPr>
                <w:rFonts w:ascii="Avenir" w:hAnsi="Avenir" w:eastAsia="Avenir" w:cs="Avenir"/>
                <w:b w:val="1"/>
                <w:i w:val="0"/>
                <w:smallCaps w:val="0"/>
                <w:strike w:val="0"/>
                <w:color w:val="000000"/>
                <w:sz w:val="19"/>
                <w:szCs w:val="19"/>
                <w:u w:val="none"/>
                <w:shd w:val="clear" w:fill="auto"/>
                <w:vertAlign w:val="baseline"/>
                <w:rtl w:val="0"/>
              </w:rPr>
              <w:t xml:space="preserve"> Themenauswahl </w:t>
            </w:r>
          </w:p>
          <w:p>
            <w:pPr>
              <w:numPr>
                <w:ilvl w:val="0"/>
                <w:numId w:val="128"/>
              </w:numPr>
              <w:spacing w:before="280" w:after="0" w:line="276" w:lineRule="auto"/>
              <w:ind w:start="720" w:hanging="360"/>
              <w:jc w:val="both"/>
              <w:rPr>
                <w:rFonts w:ascii="Avenir" w:hAnsi="Avenir" w:eastAsia="Avenir" w:cs="Avenir"/>
                <w:sz w:val="19"/>
                <w:szCs w:val="19"/>
              </w:rPr>
            </w:pPr>
            <w:r w:rsidRPr="00000000" w:rsidDel="00000000" w:rsidR="00000000">
              <w:rPr>
                <w:rFonts w:ascii="Avenir" w:hAnsi="Avenir" w:eastAsia="Avenir" w:cs="Avenir"/>
                <w:sz w:val="19"/>
                <w:szCs w:val="19"/>
                <w:rtl w:val="0"/>
              </w:rPr>
              <w:t xml:space="preserve">Geben Sie jedem Team eine Liste mit möglichen Diskussionsthemen zum Thema Nachhaltigkeit (z. B. "Sollten Plastiktüten verboten werden?" oder "Ist Kernenergie eine praktikable Lösung zur Verringerung der Kohlenstoffemissionen?").</w:t>
            </w:r>
          </w:p>
          <w:p>
            <w:pPr>
              <w:numPr>
                <w:ilvl w:val="0"/>
                <w:numId w:val="128"/>
              </w:numPr>
              <w:spacing w:before="0" w:after="280" w:line="276" w:lineRule="auto"/>
              <w:ind w:start="720" w:hanging="360"/>
              <w:jc w:val="both"/>
              <w:rPr>
                <w:rFonts w:ascii="Avenir" w:hAnsi="Avenir" w:eastAsia="Avenir" w:cs="Avenir"/>
                <w:sz w:val="19"/>
                <w:szCs w:val="19"/>
              </w:rPr>
            </w:pPr>
            <w:r w:rsidRPr="00000000" w:rsidDel="00000000" w:rsidR="00000000">
              <w:rPr>
                <w:rFonts w:ascii="Avenir" w:hAnsi="Avenir" w:eastAsia="Avenir" w:cs="Avenir"/>
                <w:sz w:val="19"/>
                <w:szCs w:val="19"/>
                <w:rtl w:val="0"/>
              </w:rPr>
              <w:t xml:space="preserve">Lassen Sie die Teams ihr Thema zufällig wählen oder ziehen.</w:t>
            </w:r>
          </w:p>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200" w:line="276" w:lineRule="auto"/>
              <w:ind w:start="0" w:end="0" w:firstLine="0"/>
              <w:jc w:val="both"/>
              <w:rPr>
                <w:rFonts w:ascii="Avenir" w:hAnsi="Avenir" w:eastAsia="Avenir" w:cs="Avenir"/>
                <w:i w:val="0"/>
                <w:smallCaps w:val="0"/>
                <w:strike w:val="0"/>
                <w:color w:val="000000"/>
                <w:sz w:val="19"/>
                <w:szCs w:val="19"/>
                <w:u w:val="none"/>
                <w:shd w:val="clear" w:fill="auto"/>
                <w:vertAlign w:val="baseline"/>
              </w:rPr>
            </w:pPr>
            <w:r w:rsidRPr="00000000" w:rsidDel="00000000" w:rsidR="00000000">
              <w:rPr>
                <w:rFonts w:ascii="Avenir" w:hAnsi="Avenir" w:eastAsia="Avenir" w:cs="Avenir"/>
                <w:b w:val="1"/>
                <w:i w:val="0"/>
                <w:smallCaps w:val="0"/>
                <w:strike w:val="0"/>
                <w:color w:val="000000"/>
                <w:sz w:val="19"/>
                <w:szCs w:val="19"/>
                <w:u w:val="none"/>
                <w:shd w:val="clear" w:fill="auto"/>
                <w:vertAlign w:val="baseline"/>
                <w:rtl w:val="0"/>
              </w:rPr>
              <w:t xml:space="preserve">Vorbereitung</w:t>
            </w:r>
            <w:r w:rsidRPr="00000000" w:rsidDel="00000000" w:rsidR="00000000">
              <w:rPr>
                <w:rtl w:val="0"/>
              </w:rPr>
            </w:r>
          </w:p>
          <w:p>
            <w:pPr>
              <w:numPr>
                <w:ilvl w:val="0"/>
                <w:numId w:val="124"/>
              </w:numPr>
              <w:spacing w:before="280" w:after="0" w:line="276" w:lineRule="auto"/>
              <w:ind w:start="720" w:hanging="360"/>
              <w:jc w:val="both"/>
              <w:rPr>
                <w:rFonts w:ascii="Avenir" w:hAnsi="Avenir" w:eastAsia="Avenir" w:cs="Avenir"/>
                <w:sz w:val="19"/>
                <w:szCs w:val="19"/>
              </w:rPr>
            </w:pPr>
            <w:r w:rsidRPr="00000000" w:rsidDel="00000000" w:rsidR="00000000">
              <w:rPr>
                <w:rFonts w:ascii="Avenir" w:hAnsi="Avenir" w:eastAsia="Avenir" w:cs="Avenir"/>
                <w:sz w:val="19"/>
                <w:szCs w:val="19"/>
                <w:rtl w:val="0"/>
              </w:rPr>
              <w:t xml:space="preserve">Geben Sie den Teams Zeit, ihre Argumente zu recherchieren und vorzubereiten, indem sie die bereitgestellten Informationspakete und alle zusätzlichen Materialien verwenden.</w:t>
            </w:r>
          </w:p>
          <w:p>
            <w:pPr>
              <w:numPr>
                <w:ilvl w:val="0"/>
                <w:numId w:val="124"/>
              </w:numPr>
              <w:spacing w:before="0" w:after="280" w:line="276" w:lineRule="auto"/>
              <w:ind w:start="720" w:hanging="360"/>
              <w:jc w:val="both"/>
              <w:rPr>
                <w:rFonts w:ascii="Avenir" w:hAnsi="Avenir" w:eastAsia="Avenir" w:cs="Avenir"/>
                <w:sz w:val="19"/>
                <w:szCs w:val="19"/>
              </w:rPr>
            </w:pPr>
            <w:r w:rsidRPr="00000000" w:rsidDel="00000000" w:rsidR="00000000">
              <w:rPr>
                <w:rFonts w:ascii="Avenir" w:hAnsi="Avenir" w:eastAsia="Avenir" w:cs="Avenir"/>
                <w:sz w:val="19"/>
                <w:szCs w:val="19"/>
                <w:rtl w:val="0"/>
              </w:rPr>
              <w:t xml:space="preserve">Ermutigen Sie die Teams, mehrere Standpunkte zu berücksichtigen und Belege für ihre Argumente zu sammeln.</w:t>
            </w:r>
          </w:p>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200" w:line="276" w:lineRule="auto"/>
              <w:ind w:start="0" w:end="0" w:firstLine="0"/>
              <w:jc w:val="both"/>
              <w:rPr>
                <w:rFonts w:ascii="Avenir" w:hAnsi="Avenir" w:eastAsia="Avenir" w:cs="Avenir"/>
                <w:i w:val="0"/>
                <w:smallCaps w:val="0"/>
                <w:strike w:val="0"/>
                <w:color w:val="000000"/>
                <w:sz w:val="19"/>
                <w:szCs w:val="19"/>
                <w:u w:val="none"/>
                <w:shd w:val="clear" w:fill="auto"/>
                <w:vertAlign w:val="baseline"/>
              </w:rPr>
            </w:pPr>
            <w:r w:rsidRPr="00000000" w:rsidDel="00000000" w:rsidR="00000000">
              <w:rPr>
                <w:rFonts w:ascii="Avenir" w:hAnsi="Avenir" w:eastAsia="Avenir" w:cs="Avenir"/>
                <w:b w:val="1"/>
                <w:i w:val="0"/>
                <w:smallCaps w:val="0"/>
                <w:strike w:val="0"/>
                <w:color w:val="000000"/>
                <w:sz w:val="19"/>
                <w:szCs w:val="19"/>
                <w:u w:val="none"/>
                <w:shd w:val="clear" w:fill="auto"/>
                <w:vertAlign w:val="baseline"/>
                <w:rtl w:val="0"/>
              </w:rPr>
              <w:t xml:space="preserve">Debatte </w:t>
            </w:r>
            <w:r w:rsidRPr="00000000" w:rsidDel="00000000" w:rsidR="00000000">
              <w:rPr>
                <w:rtl w:val="0"/>
              </w:rPr>
            </w:r>
          </w:p>
          <w:p>
            <w:pPr>
              <w:numPr>
                <w:ilvl w:val="0"/>
                <w:numId w:val="112"/>
              </w:numPr>
              <w:spacing w:before="280" w:after="0" w:line="276" w:lineRule="auto"/>
              <w:ind w:start="720" w:hanging="360"/>
              <w:jc w:val="both"/>
              <w:rPr>
                <w:rFonts w:ascii="Avenir" w:hAnsi="Avenir" w:eastAsia="Avenir" w:cs="Avenir"/>
                <w:sz w:val="19"/>
                <w:szCs w:val="19"/>
              </w:rPr>
            </w:pPr>
            <w:r w:rsidRPr="00000000" w:rsidDel="00000000" w:rsidR="00000000">
              <w:rPr>
                <w:rFonts w:ascii="Avenir" w:hAnsi="Avenir" w:eastAsia="Avenir" w:cs="Avenir"/>
                <w:sz w:val="19"/>
                <w:szCs w:val="19"/>
                <w:rtl w:val="0"/>
              </w:rPr>
              <w:t xml:space="preserve">Jedes Team präsentiert seine Argumente für und gegen das gewählte Thema.</w:t>
            </w:r>
          </w:p>
          <w:p>
            <w:pPr>
              <w:numPr>
                <w:ilvl w:val="0"/>
                <w:numId w:val="112"/>
              </w:numPr>
              <w:spacing w:before="0" w:after="0" w:line="276" w:lineRule="auto"/>
              <w:ind w:start="720" w:hanging="360"/>
              <w:jc w:val="both"/>
              <w:rPr>
                <w:rFonts w:ascii="Avenir" w:hAnsi="Avenir" w:eastAsia="Avenir" w:cs="Avenir"/>
                <w:sz w:val="19"/>
                <w:szCs w:val="19"/>
              </w:rPr>
            </w:pPr>
            <w:r w:rsidRPr="00000000" w:rsidDel="00000000" w:rsidR="00000000">
              <w:rPr>
                <w:rFonts w:ascii="Avenir" w:hAnsi="Avenir" w:eastAsia="Avenir" w:cs="Avenir"/>
                <w:sz w:val="19"/>
                <w:szCs w:val="19"/>
                <w:rtl w:val="0"/>
              </w:rPr>
              <w:t xml:space="preserve">Lassen Sie Zeit für Widerlegungen und Gegenargumente.</w:t>
            </w:r>
          </w:p>
          <w:p>
            <w:pPr>
              <w:numPr>
                <w:ilvl w:val="0"/>
                <w:numId w:val="112"/>
              </w:numPr>
              <w:spacing w:before="0" w:after="280" w:line="276" w:lineRule="auto"/>
              <w:ind w:start="720" w:hanging="360"/>
              <w:jc w:val="both"/>
              <w:rPr>
                <w:rFonts w:ascii="Avenir" w:hAnsi="Avenir" w:eastAsia="Avenir" w:cs="Avenir"/>
                <w:sz w:val="19"/>
                <w:szCs w:val="19"/>
              </w:rPr>
            </w:pPr>
            <w:r w:rsidRPr="00000000" w:rsidDel="00000000" w:rsidR="00000000">
              <w:rPr>
                <w:rFonts w:ascii="Avenir" w:hAnsi="Avenir" w:eastAsia="Avenir" w:cs="Avenir"/>
                <w:sz w:val="19"/>
                <w:szCs w:val="19"/>
                <w:rtl w:val="0"/>
              </w:rPr>
              <w:t xml:space="preserve">Stellen Sie sicher, dass jeder Teilnehmer die Möglichkeit hat, sich zu äußern und zur Diskussion beizutragen.</w:t>
            </w:r>
          </w:p>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200" w:line="276" w:lineRule="auto"/>
              <w:ind w:start="0" w:end="0" w:firstLine="0"/>
              <w:jc w:val="both"/>
              <w:rPr>
                <w:rFonts w:ascii="Avenir" w:hAnsi="Avenir" w:eastAsia="Avenir" w:cs="Avenir"/>
                <w:i w:val="0"/>
                <w:smallCaps w:val="0"/>
                <w:strike w:val="0"/>
                <w:color w:val="000000"/>
                <w:sz w:val="19"/>
                <w:szCs w:val="19"/>
                <w:u w:val="none"/>
                <w:shd w:val="clear" w:fill="auto"/>
                <w:vertAlign w:val="baseline"/>
              </w:rPr>
            </w:pPr>
            <w:r w:rsidRPr="00000000" w:rsidDel="00000000" w:rsidR="00000000">
              <w:rPr>
                <w:rFonts w:ascii="Avenir" w:hAnsi="Avenir" w:eastAsia="Avenir" w:cs="Avenir"/>
                <w:b w:val="1"/>
                <w:i w:val="0"/>
                <w:smallCaps w:val="0"/>
                <w:strike w:val="0"/>
                <w:color w:val="000000"/>
                <w:sz w:val="19"/>
                <w:szCs w:val="19"/>
                <w:u w:val="none"/>
                <w:shd w:val="clear" w:fill="auto"/>
                <w:vertAlign w:val="baseline"/>
                <w:rtl w:val="0"/>
              </w:rPr>
              <w:t xml:space="preserve">Gruppendiskussion und Reflexion </w:t>
            </w:r>
            <w:r w:rsidRPr="00000000" w:rsidDel="00000000" w:rsidR="00000000">
              <w:rPr>
                <w:rtl w:val="0"/>
              </w:rPr>
            </w:r>
          </w:p>
          <w:p>
            <w:pPr>
              <w:numPr>
                <w:ilvl w:val="0"/>
                <w:numId w:val="113"/>
              </w:numPr>
              <w:spacing w:before="280" w:after="0" w:line="276" w:lineRule="auto"/>
              <w:ind w:start="720" w:hanging="360"/>
              <w:jc w:val="both"/>
              <w:rPr>
                <w:rFonts w:ascii="Avenir" w:hAnsi="Avenir" w:eastAsia="Avenir" w:cs="Avenir"/>
                <w:sz w:val="19"/>
                <w:szCs w:val="19"/>
              </w:rPr>
            </w:pPr>
            <w:r w:rsidRPr="00000000" w:rsidDel="00000000" w:rsidR="00000000">
              <w:rPr>
                <w:rFonts w:ascii="Avenir" w:hAnsi="Avenir" w:eastAsia="Avenir" w:cs="Avenir"/>
                <w:sz w:val="19"/>
                <w:szCs w:val="19"/>
                <w:rtl w:val="0"/>
              </w:rPr>
              <w:t xml:space="preserve">Führen Sie nach den Debatten alle Teilnehmer zu einer Gruppendiskussion zusammen.</w:t>
            </w:r>
          </w:p>
          <w:p>
            <w:pPr>
              <w:numPr>
                <w:ilvl w:val="0"/>
                <w:numId w:val="113"/>
              </w:numPr>
              <w:spacing w:before="0" w:after="0" w:line="276" w:lineRule="auto"/>
              <w:ind w:start="720" w:hanging="360"/>
              <w:jc w:val="both"/>
              <w:rPr>
                <w:rFonts w:ascii="Avenir" w:hAnsi="Avenir" w:eastAsia="Avenir" w:cs="Avenir"/>
                <w:sz w:val="19"/>
                <w:szCs w:val="19"/>
              </w:rPr>
            </w:pPr>
            <w:r w:rsidRPr="00000000" w:rsidDel="00000000" w:rsidR="00000000">
              <w:rPr>
                <w:rFonts w:ascii="Avenir" w:hAnsi="Avenir" w:eastAsia="Avenir" w:cs="Avenir"/>
                <w:sz w:val="19"/>
                <w:szCs w:val="19"/>
                <w:rtl w:val="0"/>
              </w:rPr>
              <w:t xml:space="preserve">Denken Sie über die wichtigsten Punkte nach, die in den Debatten angesprochen wurden, und erörtern Sie die allgemeineren Auswirkungen auf ein nachhaltiges Leben.</w:t>
            </w:r>
          </w:p>
          <w:p>
            <w:pPr>
              <w:numPr>
                <w:ilvl w:val="0"/>
                <w:numId w:val="113"/>
              </w:numPr>
              <w:spacing w:before="0" w:after="280" w:line="276" w:lineRule="auto"/>
              <w:ind w:start="720" w:hanging="360"/>
              <w:jc w:val="both"/>
              <w:rPr>
                <w:rFonts w:ascii="Avenir" w:hAnsi="Avenir" w:eastAsia="Avenir" w:cs="Avenir"/>
                <w:sz w:val="19"/>
                <w:szCs w:val="19"/>
              </w:rPr>
            </w:pPr>
            <w:r w:rsidRPr="00000000" w:rsidDel="00000000" w:rsidR="00000000">
              <w:rPr>
                <w:rFonts w:ascii="Avenir" w:hAnsi="Avenir" w:eastAsia="Avenir" w:cs="Avenir"/>
                <w:sz w:val="19"/>
                <w:szCs w:val="19"/>
                <w:rtl w:val="0"/>
              </w:rPr>
              <w:t xml:space="preserve">Ermutigen Sie die Teilnehmer, ihre persönlichen Ansichten und Erfahrungen in Bezug auf die diskutierten Themen mitzuteilen.</w:t>
            </w:r>
          </w:p>
          <w:p w:rsidRPr="00000000" w:rsidR="00000000" w:rsidDel="00000000" w:rsidP="00000000" w:rsidRDefault="00000000" w14:paraId="00000184">
            <w:pPr>
              <w:spacing w:line="276" w:lineRule="auto"/>
              <w:jc w:val="both"/>
              <w:rPr>
                <w:rFonts w:ascii="Avenir" w:hAnsi="Avenir" w:eastAsia="Avenir" w:cs="Avenir"/>
                <w:color w:val="000000"/>
                <w:sz w:val="19"/>
                <w:szCs w:val="19"/>
              </w:rPr>
            </w:pPr>
            <w:r w:rsidRPr="00000000" w:rsidDel="00000000" w:rsidR="00000000">
              <w:rPr>
                <w:rtl w:val="0"/>
              </w:rPr>
            </w:r>
          </w:p>
        </w:tc>
      </w:tr>
      <w:tr>
        <w:trPr>
          <w:cantSplit w:val="0"/>
          <w:trHeight w:val="938" w:hRule="atLeast"/>
          <w:tblHeader w:val="0"/>
        </w:trPr>
        <w:tc>
          <w:tcPr/>
          <w:p>
            <w:pPr>
              <w:spacing w:line="276" w:lineRule="auto"/>
              <w:jc w:val="both"/>
              <w:rPr>
                <w:rFonts w:ascii="Avenir" w:hAnsi="Avenir" w:eastAsia="Avenir" w:cs="Avenir"/>
                <w:color w:val="000000"/>
                <w:sz w:val="19"/>
                <w:szCs w:val="19"/>
              </w:rPr>
            </w:pPr>
            <w:r w:rsidRPr="00000000" w:rsidDel="00000000" w:rsidR="00000000">
              <w:rPr>
                <w:rFonts w:ascii="Avenir" w:hAnsi="Avenir" w:eastAsia="Avenir" w:cs="Avenir"/>
                <w:sz w:val="19"/>
                <w:szCs w:val="19"/>
                <w:rtl w:val="0"/>
              </w:rPr>
              <w:t xml:space="preserve">Bewertung</w:t>
            </w:r>
            <w:r w:rsidRPr="00000000" w:rsidDel="00000000" w:rsidR="00000000">
              <w:rPr>
                <w:rtl w:val="0"/>
              </w:rPr>
            </w:r>
          </w:p>
        </w:tc>
        <w:tc>
          <w:tcPr/>
          <w:p>
            <w:pPr>
              <w:spacing w:line="276" w:lineRule="auto"/>
              <w:jc w:val="both"/>
              <w:rPr>
                <w:rFonts w:ascii="Avenir" w:hAnsi="Avenir" w:eastAsia="Avenir" w:cs="Avenir"/>
                <w:sz w:val="19"/>
                <w:szCs w:val="19"/>
              </w:rPr>
            </w:pPr>
            <w:r w:rsidRPr="00000000" w:rsidDel="00000000" w:rsidR="00000000">
              <w:rPr>
                <w:rFonts w:ascii="Avenir" w:hAnsi="Avenir" w:eastAsia="Avenir" w:cs="Avenir"/>
                <w:b w:val="1"/>
                <w:sz w:val="19"/>
                <w:szCs w:val="19"/>
                <w:rtl w:val="0"/>
              </w:rPr>
              <w:t xml:space="preserve">Erste Einschätzung</w:t>
            </w:r>
            <w:r w:rsidRPr="00000000" w:rsidDel="00000000" w:rsidR="00000000">
              <w:rPr>
                <w:rFonts w:ascii="Avenir" w:hAnsi="Avenir" w:eastAsia="Avenir" w:cs="Avenir"/>
                <w:sz w:val="19"/>
                <w:szCs w:val="19"/>
                <w:rtl w:val="0"/>
              </w:rPr>
              <w:t xml:space="preserve">: Ermitteln Sie anhand einer kurzen Einführungsaktivität oder eines Fragebogens, wie vertraut die Teilnehmer mit Debatten- und Diskussionsformaten sind.</w:t>
            </w:r>
          </w:p>
          <w:p w:rsidRPr="00000000" w:rsidR="00000000" w:rsidDel="00000000" w:rsidP="00000000" w:rsidRDefault="00000000" w14:paraId="00000187">
            <w:pPr>
              <w:spacing w:line="276" w:lineRule="auto"/>
              <w:jc w:val="both"/>
              <w:rPr>
                <w:rFonts w:ascii="Avenir" w:hAnsi="Avenir" w:eastAsia="Avenir" w:cs="Avenir"/>
                <w:b w:val="1"/>
                <w:sz w:val="19"/>
                <w:szCs w:val="19"/>
              </w:rPr>
            </w:pPr>
            <w:r w:rsidRPr="00000000" w:rsidDel="00000000" w:rsidR="00000000">
              <w:rPr>
                <w:rtl w:val="0"/>
              </w:rPr>
            </w:r>
          </w:p>
          <w:p>
            <w:pPr>
              <w:spacing w:line="276" w:lineRule="auto"/>
              <w:jc w:val="both"/>
              <w:rPr>
                <w:rFonts w:ascii="Avenir" w:hAnsi="Avenir" w:eastAsia="Avenir" w:cs="Avenir"/>
                <w:sz w:val="19"/>
                <w:szCs w:val="19"/>
              </w:rPr>
            </w:pPr>
            <w:r w:rsidRPr="00000000" w:rsidDel="00000000" w:rsidR="00000000">
              <w:rPr>
                <w:rFonts w:ascii="Avenir" w:hAnsi="Avenir" w:eastAsia="Avenir" w:cs="Avenir"/>
                <w:b w:val="1"/>
                <w:sz w:val="19"/>
                <w:szCs w:val="19"/>
                <w:rtl w:val="0"/>
              </w:rPr>
              <w:t xml:space="preserve">Laufende Bewertung</w:t>
            </w:r>
            <w:r w:rsidRPr="00000000" w:rsidDel="00000000" w:rsidR="00000000">
              <w:rPr>
                <w:rFonts w:ascii="Avenir" w:hAnsi="Avenir" w:eastAsia="Avenir" w:cs="Avenir"/>
                <w:sz w:val="19"/>
                <w:szCs w:val="19"/>
                <w:rtl w:val="0"/>
              </w:rPr>
              <w:t xml:space="preserve">: Beobachten Sie die Teilnahme, das Engagement und die Qualität der Argumente während der Debatten.</w:t>
            </w:r>
          </w:p>
          <w:p w:rsidRPr="00000000" w:rsidR="00000000" w:rsidDel="00000000" w:rsidP="00000000" w:rsidRDefault="00000000" w14:paraId="00000189">
            <w:pPr>
              <w:spacing w:line="276" w:lineRule="auto"/>
              <w:jc w:val="both"/>
              <w:rPr>
                <w:rFonts w:ascii="Avenir" w:hAnsi="Avenir" w:eastAsia="Avenir" w:cs="Avenir"/>
                <w:sz w:val="19"/>
                <w:szCs w:val="19"/>
              </w:rPr>
            </w:pPr>
            <w:r w:rsidRPr="00000000" w:rsidDel="00000000" w:rsidR="00000000">
              <w:rPr>
                <w:rtl w:val="0"/>
              </w:rPr>
            </w:r>
          </w:p>
          <w:p>
            <w:pPr>
              <w:spacing w:line="276" w:lineRule="auto"/>
              <w:jc w:val="both"/>
              <w:rPr>
                <w:rFonts w:ascii="Avenir" w:hAnsi="Avenir" w:eastAsia="Avenir" w:cs="Avenir"/>
                <w:color w:val="000000"/>
                <w:sz w:val="19"/>
                <w:szCs w:val="19"/>
              </w:rPr>
            </w:pPr>
            <w:r w:rsidRPr="00000000" w:rsidDel="00000000" w:rsidR="00000000">
              <w:rPr>
                <w:rFonts w:ascii="Avenir" w:hAnsi="Avenir" w:eastAsia="Avenir" w:cs="Avenir"/>
                <w:b w:val="1"/>
                <w:sz w:val="19"/>
                <w:szCs w:val="19"/>
                <w:rtl w:val="0"/>
              </w:rPr>
              <w:t xml:space="preserve">Abschließende Bewertung</w:t>
            </w:r>
            <w:r w:rsidRPr="00000000" w:rsidDel="00000000" w:rsidR="00000000">
              <w:rPr>
                <w:rFonts w:ascii="Avenir" w:hAnsi="Avenir" w:eastAsia="Avenir" w:cs="Avenir"/>
                <w:sz w:val="19"/>
                <w:szCs w:val="19"/>
                <w:rtl w:val="0"/>
              </w:rPr>
              <w:t xml:space="preserve">: Bewerten Sie die Wirksamkeit der Gruppendiskussion und der Reflexionssitzung im Hinblick auf die Verbesserung des Verständnisses und der persönlichen Interaktion.</w:t>
            </w:r>
            <w:r w:rsidRPr="00000000" w:rsidDel="00000000" w:rsidR="00000000">
              <w:rPr>
                <w:rtl w:val="0"/>
              </w:rPr>
            </w:r>
          </w:p>
        </w:tc>
      </w:tr>
      <w:tr>
        <w:trPr>
          <w:cantSplit w:val="0"/>
          <w:trHeight w:val="888" w:hRule="atLeast"/>
          <w:tblHeader w:val="0"/>
        </w:trPr>
        <w:tc>
          <w:tcPr/>
          <w:p>
            <w:pPr>
              <w:spacing w:line="276" w:lineRule="auto"/>
              <w:jc w:val="both"/>
              <w:rPr>
                <w:rFonts w:ascii="Avenir" w:hAnsi="Avenir" w:eastAsia="Avenir" w:cs="Avenir"/>
                <w:color w:val="000000"/>
                <w:sz w:val="19"/>
                <w:szCs w:val="19"/>
              </w:rPr>
            </w:pPr>
            <w:r w:rsidRPr="00000000" w:rsidDel="00000000" w:rsidR="00000000">
              <w:rPr>
                <w:rFonts w:ascii="Avenir" w:hAnsi="Avenir" w:eastAsia="Avenir" w:cs="Avenir"/>
                <w:sz w:val="19"/>
                <w:szCs w:val="19"/>
                <w:rtl w:val="0"/>
              </w:rPr>
              <w:t xml:space="preserve">Tipps für den Ausbilder/Trainer</w:t>
            </w:r>
            <w:r w:rsidRPr="00000000" w:rsidDel="00000000" w:rsidR="00000000">
              <w:rPr>
                <w:rtl w:val="0"/>
              </w:rPr>
            </w:r>
          </w:p>
        </w:tc>
        <w:tc>
          <w:tcPr/>
          <w:p>
            <w:pPr>
              <w:numPr>
                <w:ilvl w:val="0"/>
                <w:numId w:val="113"/>
              </w:numPr>
              <w:spacing w:after="0" w:line="276" w:lineRule="auto"/>
              <w:ind w:start="720" w:hanging="360"/>
              <w:jc w:val="both"/>
              <w:rPr>
                <w:rFonts w:ascii="Avenir" w:hAnsi="Avenir" w:eastAsia="Avenir" w:cs="Avenir"/>
                <w:sz w:val="19"/>
                <w:szCs w:val="19"/>
              </w:rPr>
            </w:pPr>
            <w:r w:rsidRPr="00000000" w:rsidDel="00000000" w:rsidR="00000000">
              <w:rPr>
                <w:rFonts w:ascii="Avenir" w:hAnsi="Avenir" w:eastAsia="Avenir" w:cs="Avenir"/>
                <w:sz w:val="19"/>
                <w:szCs w:val="19"/>
                <w:rtl w:val="0"/>
              </w:rPr>
              <w:t xml:space="preserve">Förderung eines respektvollen und integrativen Umfelds, in dem alle Meinungen gewürdigt werden.</w:t>
            </w:r>
          </w:p>
          <w:p>
            <w:pPr>
              <w:numPr>
                <w:ilvl w:val="0"/>
                <w:numId w:val="113"/>
              </w:numPr>
              <w:spacing w:before="0" w:after="0" w:line="276" w:lineRule="auto"/>
              <w:ind w:start="720" w:hanging="360"/>
              <w:jc w:val="both"/>
              <w:rPr>
                <w:rFonts w:ascii="Avenir" w:hAnsi="Avenir" w:eastAsia="Avenir" w:cs="Avenir"/>
                <w:sz w:val="19"/>
                <w:szCs w:val="19"/>
              </w:rPr>
            </w:pPr>
            <w:r w:rsidRPr="00000000" w:rsidDel="00000000" w:rsidR="00000000">
              <w:rPr>
                <w:rFonts w:ascii="Avenir" w:hAnsi="Avenir" w:eastAsia="Avenir" w:cs="Avenir"/>
                <w:sz w:val="19"/>
                <w:szCs w:val="19"/>
                <w:rtl w:val="0"/>
              </w:rPr>
              <w:t xml:space="preserve">Geben Sie klare Anweisungen und Leitlinien für die Debatte, um eine strukturierte und produktive Diskussion zu gewährleisten.</w:t>
            </w:r>
          </w:p>
          <w:p>
            <w:pPr>
              <w:numPr>
                <w:ilvl w:val="0"/>
                <w:numId w:val="113"/>
              </w:numPr>
              <w:spacing w:before="0" w:after="0" w:line="276" w:lineRule="auto"/>
              <w:ind w:start="720" w:hanging="360"/>
              <w:jc w:val="both"/>
              <w:rPr>
                <w:rFonts w:ascii="Avenir" w:hAnsi="Avenir" w:eastAsia="Avenir" w:cs="Avenir"/>
                <w:sz w:val="19"/>
                <w:szCs w:val="19"/>
              </w:rPr>
            </w:pPr>
            <w:r w:rsidRPr="00000000" w:rsidDel="00000000" w:rsidR="00000000">
              <w:rPr>
                <w:rFonts w:ascii="Avenir" w:hAnsi="Avenir" w:eastAsia="Avenir" w:cs="Avenir"/>
                <w:sz w:val="19"/>
                <w:szCs w:val="19"/>
                <w:rtl w:val="0"/>
              </w:rPr>
              <w:t xml:space="preserve">Erleichtern Sie die Diskussion, indem Sie bohrende Fragen stellen und die Teilnehmer anleiten, verschiedene Perspektiven zu berücksichtigen.</w:t>
            </w:r>
          </w:p>
          <w:p>
            <w:pPr>
              <w:numPr>
                <w:ilvl w:val="0"/>
                <w:numId w:val="113"/>
              </w:numPr>
              <w:spacing w:before="0" w:after="280" w:line="276" w:lineRule="auto"/>
              <w:ind w:start="720" w:hanging="360"/>
              <w:jc w:val="both"/>
              <w:rPr>
                <w:rFonts w:ascii="Avenir" w:hAnsi="Avenir" w:eastAsia="Avenir" w:cs="Avenir"/>
                <w:sz w:val="19"/>
                <w:szCs w:val="19"/>
              </w:rPr>
            </w:pPr>
            <w:r w:rsidRPr="00000000" w:rsidDel="00000000" w:rsidR="00000000">
              <w:rPr>
                <w:rFonts w:ascii="Avenir" w:hAnsi="Avenir" w:eastAsia="Avenir" w:cs="Avenir"/>
                <w:sz w:val="19"/>
                <w:szCs w:val="19"/>
                <w:rtl w:val="0"/>
              </w:rPr>
              <w:t xml:space="preserve">Bieten Sie Feedback und konstruktive Kritik an, damit die Teilnehmer ihre Debattenfähigkeiten verbessern können.</w:t>
            </w:r>
          </w:p>
          <w:p>
            <w:pPr>
              <w:keepNext w:val="0"/>
              <w:keepLines w:val="0"/>
              <w:pageBreakBefore w:val="0"/>
              <w:widowControl w:val="0"/>
              <w:numPr>
                <w:ilvl w:val="0"/>
                <w:numId w:val="93"/>
              </w:numPr>
              <w:pBdr>
                <w:top w:val="nil" w:sz="0" w:space="0"/>
                <w:left w:val="nil" w:sz="0" w:space="0"/>
                <w:bottom w:val="nil" w:sz="0" w:space="0"/>
                <w:right w:val="nil" w:sz="0" w:space="0"/>
                <w:between w:val="nil" w:sz="0" w:space="0"/>
              </w:pBdr>
              <w:shd w:val="clear" w:fill="auto"/>
              <w:spacing w:before="0" w:after="20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Achten Sie auf die Zeit und stellen Sie sicher, dass jedes Team die gleichen Möglichkeiten hat, sich zu präsentieren und zu antworten.</w:t>
            </w:r>
          </w:p>
        </w:tc>
      </w:tr>
      <w:tr>
        <w:trPr>
          <w:cantSplit w:val="0"/>
          <w:trHeight w:val="938" w:hRule="atLeast"/>
          <w:tblHeader w:val="0"/>
        </w:trPr>
        <w:tc>
          <w:tcPr/>
          <w:p>
            <w:pPr>
              <w:spacing w:line="276" w:lineRule="auto"/>
              <w:jc w:val="both"/>
              <w:rPr>
                <w:rFonts w:ascii="Avenir" w:hAnsi="Avenir" w:eastAsia="Avenir" w:cs="Avenir"/>
                <w:sz w:val="19"/>
                <w:szCs w:val="19"/>
              </w:rPr>
            </w:pPr>
            <w:r w:rsidRPr="00000000" w:rsidDel="00000000" w:rsidR="00000000">
              <w:rPr>
                <w:rFonts w:ascii="Avenir" w:hAnsi="Avenir" w:eastAsia="Avenir" w:cs="Avenir"/>
                <w:sz w:val="19"/>
                <w:szCs w:val="19"/>
                <w:rtl w:val="0"/>
              </w:rPr>
              <w:t xml:space="preserve">Weitere Ressourcen / Referenzen</w:t>
            </w:r>
          </w:p>
        </w:tc>
        <w:tc>
          <w:tcPr/>
          <w:p>
            <w:pPr>
              <w:spacing w:line="276" w:lineRule="auto"/>
              <w:ind w:start="64" w:firstLine="0"/>
              <w:jc w:val="both"/>
              <w:rPr>
                <w:rFonts w:ascii="Avenir" w:hAnsi="Avenir" w:eastAsia="Avenir" w:cs="Avenir"/>
                <w:sz w:val="19"/>
                <w:szCs w:val="19"/>
              </w:rPr>
            </w:pPr>
            <w:hyperlink r:id="rId31">
              <w:r w:rsidRPr="00000000" w:rsidDel="00000000" w:rsidR="00000000">
                <w:rPr>
                  <w:rFonts w:ascii="Avenir" w:hAnsi="Avenir" w:eastAsia="Avenir" w:cs="Avenir"/>
                  <w:color w:val="0000ff"/>
                  <w:sz w:val="19"/>
                  <w:szCs w:val="19"/>
                  <w:u w:val="single"/>
                  <w:rtl w:val="0"/>
                </w:rPr>
                <w:t xml:space="preserve">Debatte.org</w:t>
              </w:r>
            </w:hyperlink>
            <w:r w:rsidRPr="00000000" w:rsidDel="00000000" w:rsidR="00000000">
              <w:rPr>
                <w:rtl w:val="0"/>
              </w:rPr>
            </w:r>
          </w:p>
          <w:p>
            <w:pPr>
              <w:spacing w:line="276" w:lineRule="auto"/>
              <w:ind w:start="64" w:firstLine="0"/>
              <w:jc w:val="both"/>
              <w:rPr>
                <w:rFonts w:ascii="Avenir" w:hAnsi="Avenir" w:eastAsia="Avenir" w:cs="Avenir"/>
                <w:sz w:val="19"/>
                <w:szCs w:val="19"/>
              </w:rPr>
            </w:pPr>
            <w:hyperlink r:id="rId32">
              <w:r w:rsidRPr="00000000" w:rsidDel="00000000" w:rsidR="00000000">
                <w:rPr>
                  <w:rFonts w:ascii="Avenir" w:hAnsi="Avenir" w:eastAsia="Avenir" w:cs="Avenir"/>
                  <w:color w:val="0000ff"/>
                  <w:sz w:val="19"/>
                  <w:szCs w:val="19"/>
                  <w:u w:val="single"/>
                  <w:rtl w:val="0"/>
                </w:rPr>
                <w:t xml:space="preserve">Nationale Vereinigung für Reden und Debatten</w:t>
              </w:r>
            </w:hyperlink>
            <w:r w:rsidRPr="00000000" w:rsidDel="00000000" w:rsidR="00000000">
              <w:rPr>
                <w:rFonts w:ascii="Avenir" w:hAnsi="Avenir" w:eastAsia="Avenir" w:cs="Avenir"/>
                <w:color w:val="0000ff"/>
                <w:sz w:val="19"/>
                <w:szCs w:val="19"/>
                <w:u w:val="single"/>
                <w:rtl w:val="0"/>
              </w:rPr>
              <w:t xml:space="preserve"> (https://www.speechanddebate.org/) </w:t>
            </w:r>
            <w:r w:rsidRPr="00000000" w:rsidDel="00000000" w:rsidR="00000000">
              <w:rPr>
                <w:rtl w:val="0"/>
              </w:rPr>
            </w:r>
          </w:p>
          <w:p>
            <w:pPr>
              <w:spacing w:line="276" w:lineRule="auto"/>
              <w:jc w:val="both"/>
              <w:rPr>
                <w:rFonts w:ascii="Avenir" w:hAnsi="Avenir" w:eastAsia="Avenir" w:cs="Avenir"/>
                <w:sz w:val="19"/>
                <w:szCs w:val="19"/>
              </w:rPr>
            </w:pPr>
            <w:hyperlink r:id="rId34">
              <w:r w:rsidRPr="00000000" w:rsidDel="00000000" w:rsidR="00000000">
                <w:rPr>
                  <w:rFonts w:ascii="Avenir" w:hAnsi="Avenir" w:eastAsia="Avenir" w:cs="Avenir"/>
                  <w:color w:val="0000ff"/>
                  <w:sz w:val="19"/>
                  <w:szCs w:val="19"/>
                  <w:u w:val="single"/>
                  <w:rtl w:val="0"/>
                </w:rPr>
                <w:t xml:space="preserve">IDEA: Internationaler Verband für Debattenerziehung</w:t>
              </w:r>
            </w:hyperlink>
            <w:r w:rsidRPr="00000000" w:rsidDel="00000000" w:rsidR="00000000">
              <w:rPr>
                <w:rtl w:val="0"/>
              </w:rPr>
            </w:r>
          </w:p>
        </w:tc>
      </w:tr>
    </w:tbl>
    <w:p>
      <w:pPr>
        <w:pStyle w:val="Heading2"/>
        <w:spacing w:line="276" w:lineRule="auto"/>
        <w:jc w:val="both"/>
        <w:rPr>
          <w:rFonts w:ascii="Avenir" w:hAnsi="Avenir" w:eastAsia="Avenir" w:cs="Avenir"/>
          <w:sz w:val="19"/>
          <w:szCs w:val="19"/>
        </w:rPr>
      </w:pPr>
      <w:bookmarkStart w:name="_heading=h.26in1rg" w:colFirst="0" w:colLast="0" w:id="12"/>
      <w:bookmarkEnd w:id="12"/>
      <w:r w:rsidRPr="00000000" w:rsidDel="00000000" w:rsidR="00000000">
        <w:br w:type="page"/>
      </w:r>
      <w:r w:rsidRPr="00000000" w:rsidDel="00000000" w:rsidR="00000000">
        <w:rPr>
          <w:rFonts w:ascii="Avenir" w:hAnsi="Avenir" w:eastAsia="Avenir" w:cs="Avenir"/>
          <w:b w:val="1"/>
          <w:color w:val="0b7e3d"/>
          <w:sz w:val="19"/>
          <w:szCs w:val="19"/>
          <w:rtl w:val="0"/>
        </w:rPr>
        <w:t xml:space="preserve">Einheit. 3 Ökologische Herausforderungen und ihre Auswirkungen auf </w:t>
      </w:r>
      <w:r w:rsidRPr="00000000" w:rsidDel="00000000" w:rsidR="00000000">
        <w:rPr>
          <w:rFonts w:ascii="Avenir" w:hAnsi="Avenir" w:eastAsia="Avenir" w:cs="Avenir"/>
          <w:sz w:val="19"/>
          <w:szCs w:val="19"/>
          <w:rtl w:val="0"/>
        </w:rPr>
        <w:t xml:space="preserve">Migranten </w:t>
      </w:r>
    </w:p>
    <w:p w:rsidRPr="00000000" w:rsidR="00000000" w:rsidDel="00000000" w:rsidP="00000000" w:rsidRDefault="00000000" w14:paraId="00000196">
      <w:pPr>
        <w:spacing w:line="276" w:lineRule="auto"/>
        <w:jc w:val="both"/>
        <w:rPr>
          <w:rFonts w:ascii="Avenir" w:hAnsi="Avenir" w:eastAsia="Avenir" w:cs="Avenir"/>
        </w:rPr>
      </w:pPr>
      <w:r w:rsidRPr="00000000" w:rsidDel="00000000" w:rsidR="00000000">
        <w:rPr>
          <w:rtl w:val="0"/>
        </w:rPr>
      </w:r>
    </w:p>
    <w:tbl>
      <w:tblPr>
        <w:tblStyle w:val="Table9"/>
        <w:tblW w:w="8500.0" w:type="dxa"/>
        <w:jc w:val="left"/>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Layout w:type="fixed"/>
        <w:tblLook w:val="04A0"/>
      </w:tblPr>
      <w:tblGrid>
        <w:gridCol w:w="2019"/>
        <w:gridCol w:w="6481"/>
        <w:tblGridChange w:id="0">
          <w:tblGrid>
            <w:gridCol w:w="2019"/>
            <w:gridCol w:w="6481"/>
          </w:tblGrid>
        </w:tblGridChange>
      </w:tblGrid>
      <w:tr>
        <w:trPr>
          <w:cantSplit w:val="0"/>
          <w:trHeight w:val="938" w:hRule="atLeast"/>
          <w:tblHeader w:val="0"/>
        </w:trPr>
        <w:tc>
          <w:tcPr/>
          <w:p>
            <w:pPr>
              <w:spacing w:line="276" w:lineRule="auto"/>
              <w:jc w:val="both"/>
              <w:rPr>
                <w:rFonts w:ascii="Avenir" w:hAnsi="Avenir" w:eastAsia="Avenir" w:cs="Avenir"/>
                <w:color w:val="000000"/>
                <w:sz w:val="19"/>
                <w:szCs w:val="19"/>
              </w:rPr>
            </w:pPr>
            <w:bookmarkStart w:name="_heading=h.lnxbz9" w:colFirst="0" w:colLast="0" w:id="13"/>
            <w:bookmarkEnd w:id="13"/>
            <w:r w:rsidRPr="00000000" w:rsidDel="00000000" w:rsidR="00000000">
              <w:rPr>
                <w:rFonts w:ascii="Avenir" w:hAnsi="Avenir" w:eastAsia="Avenir" w:cs="Avenir"/>
                <w:color w:val="000000"/>
                <w:sz w:val="19"/>
                <w:szCs w:val="19"/>
                <w:rtl w:val="0"/>
              </w:rPr>
              <w:t xml:space="preserve">Tätigkeit 1/U3</w:t>
            </w:r>
          </w:p>
        </w:tc>
        <w:tc>
          <w:tcPr/>
          <w:p>
            <w:pPr>
              <w:spacing w:line="276" w:lineRule="auto"/>
              <w:jc w:val="both"/>
              <w:rPr>
                <w:rFonts w:ascii="Avenir" w:hAnsi="Avenir" w:eastAsia="Avenir" w:cs="Avenir"/>
                <w:color w:val="000000"/>
                <w:sz w:val="19"/>
                <w:szCs w:val="19"/>
              </w:rPr>
            </w:pPr>
            <w:r w:rsidRPr="00000000" w:rsidDel="00000000" w:rsidR="00000000">
              <w:rPr>
                <w:rFonts w:ascii="Avenir" w:hAnsi="Avenir" w:eastAsia="Avenir" w:cs="Avenir"/>
                <w:color w:val="000000"/>
                <w:sz w:val="19"/>
                <w:szCs w:val="19"/>
                <w:rtl w:val="0"/>
              </w:rPr>
              <w:t xml:space="preserve">Die sozialen Auswirkungen von Umweltproblemen auf Migranten verstehen</w:t>
            </w:r>
          </w:p>
        </w:tc>
      </w:tr>
      <w:tr>
        <w:trPr>
          <w:cantSplit w:val="0"/>
          <w:trHeight w:val="938" w:hRule="atLeast"/>
          <w:tblHeader w:val="0"/>
        </w:trPr>
        <w:tc>
          <w:tcPr/>
          <w:p>
            <w:pPr>
              <w:spacing w:line="276" w:lineRule="auto"/>
              <w:jc w:val="both"/>
              <w:rPr>
                <w:rFonts w:ascii="Avenir" w:hAnsi="Avenir" w:eastAsia="Avenir" w:cs="Avenir"/>
                <w:color w:val="000000"/>
                <w:sz w:val="19"/>
                <w:szCs w:val="19"/>
              </w:rPr>
            </w:pPr>
            <w:r w:rsidRPr="00000000" w:rsidDel="00000000" w:rsidR="00000000">
              <w:rPr>
                <w:rFonts w:ascii="Avenir" w:hAnsi="Avenir" w:eastAsia="Avenir" w:cs="Avenir"/>
                <w:sz w:val="19"/>
                <w:szCs w:val="19"/>
                <w:rtl w:val="0"/>
              </w:rPr>
              <w:t xml:space="preserve">Ziel</w:t>
            </w:r>
            <w:r w:rsidRPr="00000000" w:rsidDel="00000000" w:rsidR="00000000">
              <w:rPr>
                <w:rtl w:val="0"/>
              </w:rPr>
            </w:r>
          </w:p>
        </w:tc>
        <w:tc>
          <w:tcPr/>
          <w:p>
            <w:pPr>
              <w:spacing w:line="276" w:lineRule="auto"/>
              <w:jc w:val="both"/>
              <w:rPr>
                <w:rFonts w:ascii="Avenir" w:hAnsi="Avenir" w:eastAsia="Avenir" w:cs="Avenir"/>
                <w:color w:val="000000"/>
                <w:sz w:val="19"/>
                <w:szCs w:val="19"/>
              </w:rPr>
            </w:pPr>
            <w:r w:rsidRPr="00000000" w:rsidDel="00000000" w:rsidR="00000000">
              <w:rPr>
                <w:rFonts w:ascii="Avenir" w:hAnsi="Avenir" w:eastAsia="Avenir" w:cs="Avenir"/>
                <w:color w:val="000000"/>
                <w:sz w:val="19"/>
                <w:szCs w:val="19"/>
                <w:rtl w:val="0"/>
              </w:rPr>
              <w:t xml:space="preserve">Erforschung und Diskussion der sozialen Auswirkungen von Umweltproblemen auf Migranten, Förderung von Empathie, Bewusstsein und Verständnis unter den Teilnehmern.</w:t>
            </w:r>
          </w:p>
        </w:tc>
      </w:tr>
      <w:tr>
        <w:trPr>
          <w:cantSplit w:val="0"/>
          <w:trHeight w:val="938" w:hRule="atLeast"/>
          <w:tblHeader w:val="0"/>
        </w:trPr>
        <w:tc>
          <w:tcPr/>
          <w:p>
            <w:pPr>
              <w:spacing w:line="276" w:lineRule="auto"/>
              <w:jc w:val="both"/>
              <w:rPr>
                <w:rFonts w:ascii="Avenir" w:hAnsi="Avenir" w:eastAsia="Avenir" w:cs="Avenir"/>
                <w:color w:val="000000"/>
                <w:sz w:val="19"/>
                <w:szCs w:val="19"/>
              </w:rPr>
            </w:pPr>
            <w:r w:rsidRPr="00000000" w:rsidDel="00000000" w:rsidR="00000000">
              <w:rPr>
                <w:rFonts w:ascii="Avenir" w:hAnsi="Avenir" w:eastAsia="Avenir" w:cs="Avenir"/>
                <w:sz w:val="19"/>
                <w:szCs w:val="19"/>
                <w:rtl w:val="0"/>
              </w:rPr>
              <w:t xml:space="preserve">Lernergebnisse</w:t>
            </w:r>
            <w:r w:rsidRPr="00000000" w:rsidDel="00000000" w:rsidR="00000000">
              <w:rPr>
                <w:rtl w:val="0"/>
              </w:rPr>
            </w:r>
          </w:p>
        </w:tc>
        <w:tc>
          <w:tcPr/>
          <w:p>
            <w:pPr>
              <w:keepNext w:val="0"/>
              <w:keepLines w:val="0"/>
              <w:pageBreakBefore w:val="0"/>
              <w:widowControl w:val="0"/>
              <w:numPr>
                <w:ilvl w:val="0"/>
                <w:numId w:val="114"/>
              </w:numPr>
              <w:pBdr>
                <w:top w:val="nil" w:sz="0" w:space="0"/>
                <w:left w:val="nil" w:sz="0" w:space="0"/>
                <w:bottom w:val="nil" w:sz="0" w:space="0"/>
                <w:right w:val="nil" w:sz="0" w:space="0"/>
                <w:between w:val="nil" w:sz="0" w:space="0"/>
              </w:pBdr>
              <w:shd w:val="clear" w:fill="auto"/>
              <w:spacing w:before="0" w:after="20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Gewinnen Sie einen Einblick in die spezifischen sozialen Herausforderungen, mit denen Migranten aufgrund von Umweltfaktoren konfrontiert sind.</w:t>
            </w:r>
          </w:p>
          <w:p>
            <w:pPr>
              <w:keepNext w:val="0"/>
              <w:keepLines w:val="0"/>
              <w:pageBreakBefore w:val="0"/>
              <w:widowControl w:val="0"/>
              <w:numPr>
                <w:ilvl w:val="0"/>
                <w:numId w:val="114"/>
              </w:numPr>
              <w:pBdr>
                <w:top w:val="nil" w:sz="0" w:space="0"/>
                <w:left w:val="nil" w:sz="0" w:space="0"/>
                <w:bottom w:val="nil" w:sz="0" w:space="0"/>
                <w:right w:val="nil" w:sz="0" w:space="0"/>
                <w:between w:val="nil" w:sz="0" w:space="0"/>
              </w:pBdr>
              <w:shd w:val="clear" w:fill="auto"/>
              <w:spacing w:before="0" w:after="20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Verstehen Sie die Zusammenhänge zwischen Umweltfragen und Migration.</w:t>
            </w:r>
          </w:p>
          <w:p>
            <w:pPr>
              <w:keepNext w:val="0"/>
              <w:keepLines w:val="0"/>
              <w:pageBreakBefore w:val="0"/>
              <w:widowControl w:val="0"/>
              <w:numPr>
                <w:ilvl w:val="0"/>
                <w:numId w:val="114"/>
              </w:numPr>
              <w:pBdr>
                <w:top w:val="nil" w:sz="0" w:space="0"/>
                <w:left w:val="nil" w:sz="0" w:space="0"/>
                <w:bottom w:val="nil" w:sz="0" w:space="0"/>
                <w:right w:val="nil" w:sz="0" w:space="0"/>
                <w:between w:val="nil" w:sz="0" w:space="0"/>
              </w:pBdr>
              <w:shd w:val="clear" w:fill="auto"/>
              <w:spacing w:before="0" w:after="20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Empathie für die Erfahrungen von Migranten entwickeln, die von Umweltveränderungen betroffen sind.</w:t>
            </w:r>
          </w:p>
          <w:p>
            <w:pPr>
              <w:keepNext w:val="0"/>
              <w:keepLines w:val="0"/>
              <w:pageBreakBefore w:val="0"/>
              <w:widowControl w:val="0"/>
              <w:numPr>
                <w:ilvl w:val="0"/>
                <w:numId w:val="114"/>
              </w:numPr>
              <w:pBdr>
                <w:top w:val="nil" w:sz="0" w:space="0"/>
                <w:left w:val="nil" w:sz="0" w:space="0"/>
                <w:bottom w:val="nil" w:sz="0" w:space="0"/>
                <w:right w:val="nil" w:sz="0" w:space="0"/>
                <w:between w:val="nil" w:sz="0" w:space="0"/>
              </w:pBdr>
              <w:shd w:val="clear" w:fill="auto"/>
              <w:spacing w:before="0" w:after="20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Erörterung möglicher Lösungen und Maßnahmen zur Unterstützung von Migranten in den betroffenen Regionen.</w:t>
            </w:r>
          </w:p>
          <w:p>
            <w:pPr>
              <w:keepNext w:val="0"/>
              <w:keepLines w:val="0"/>
              <w:pageBreakBefore w:val="0"/>
              <w:widowControl w:val="0"/>
              <w:numPr>
                <w:ilvl w:val="0"/>
                <w:numId w:val="114"/>
              </w:numPr>
              <w:pBdr>
                <w:top w:val="nil" w:sz="0" w:space="0"/>
                <w:left w:val="nil" w:sz="0" w:space="0"/>
                <w:bottom w:val="nil" w:sz="0" w:space="0"/>
                <w:right w:val="nil" w:sz="0" w:space="0"/>
                <w:between w:val="nil" w:sz="0" w:space="0"/>
              </w:pBdr>
              <w:shd w:val="clear" w:fill="auto"/>
              <w:spacing w:before="0" w:after="20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Verbesserung des kritischen Denkens und der analytischen Fähigkeiten in Bezug auf globale ökologische und soziale Fragen.</w:t>
            </w:r>
          </w:p>
        </w:tc>
      </w:tr>
      <w:tr>
        <w:trPr>
          <w:cantSplit w:val="0"/>
          <w:trHeight w:val="435" w:hRule="atLeast"/>
          <w:tblHeader w:val="0"/>
        </w:trPr>
        <w:tc>
          <w:tcPr/>
          <w:p>
            <w:pPr>
              <w:spacing w:line="276" w:lineRule="auto"/>
              <w:jc w:val="both"/>
              <w:rPr>
                <w:rFonts w:ascii="Avenir" w:hAnsi="Avenir" w:eastAsia="Avenir" w:cs="Avenir"/>
                <w:color w:val="000000"/>
                <w:sz w:val="19"/>
                <w:szCs w:val="19"/>
              </w:rPr>
            </w:pPr>
            <w:r w:rsidRPr="00000000" w:rsidDel="00000000" w:rsidR="00000000">
              <w:rPr>
                <w:rFonts w:ascii="Avenir" w:hAnsi="Avenir" w:eastAsia="Avenir" w:cs="Avenir"/>
                <w:sz w:val="19"/>
                <w:szCs w:val="19"/>
                <w:rtl w:val="0"/>
              </w:rPr>
              <w:t xml:space="preserve">Dauer</w:t>
            </w:r>
            <w:r w:rsidRPr="00000000" w:rsidDel="00000000" w:rsidR="00000000">
              <w:rPr>
                <w:rtl w:val="0"/>
              </w:rPr>
            </w:r>
          </w:p>
        </w:tc>
        <w:tc>
          <w:tcPr/>
          <w:p>
            <w:pPr>
              <w:spacing w:line="276" w:lineRule="auto"/>
              <w:jc w:val="both"/>
              <w:rPr>
                <w:rFonts w:ascii="Avenir" w:hAnsi="Avenir" w:eastAsia="Avenir" w:cs="Avenir"/>
                <w:color w:val="000000"/>
                <w:sz w:val="19"/>
                <w:szCs w:val="19"/>
              </w:rPr>
            </w:pPr>
            <w:r w:rsidRPr="00000000" w:rsidDel="00000000" w:rsidR="00000000">
              <w:rPr>
                <w:rFonts w:ascii="Avenir" w:hAnsi="Avenir" w:eastAsia="Avenir" w:cs="Avenir"/>
                <w:color w:val="000000"/>
                <w:sz w:val="19"/>
                <w:szCs w:val="19"/>
                <w:rtl w:val="0"/>
              </w:rPr>
              <w:t xml:space="preserve">1,5 - 2 Stunden</w:t>
            </w:r>
          </w:p>
        </w:tc>
      </w:tr>
      <w:tr>
        <w:trPr>
          <w:cantSplit w:val="0"/>
          <w:trHeight w:val="938" w:hRule="atLeast"/>
          <w:tblHeader w:val="0"/>
        </w:trPr>
        <w:tc>
          <w:tcPr/>
          <w:p>
            <w:pPr>
              <w:spacing w:line="276" w:lineRule="auto"/>
              <w:jc w:val="both"/>
              <w:rPr>
                <w:rFonts w:ascii="Avenir" w:hAnsi="Avenir" w:eastAsia="Avenir" w:cs="Avenir"/>
                <w:color w:val="000000"/>
                <w:sz w:val="19"/>
                <w:szCs w:val="19"/>
              </w:rPr>
            </w:pPr>
            <w:r w:rsidRPr="00000000" w:rsidDel="00000000" w:rsidR="00000000">
              <w:rPr>
                <w:rFonts w:ascii="Avenir" w:hAnsi="Avenir" w:eastAsia="Avenir" w:cs="Avenir"/>
                <w:sz w:val="19"/>
                <w:szCs w:val="19"/>
                <w:rtl w:val="0"/>
              </w:rPr>
              <w:t xml:space="preserve">Materialien-Werkzeuge</w:t>
            </w:r>
            <w:r w:rsidRPr="00000000" w:rsidDel="00000000" w:rsidR="00000000">
              <w:rPr>
                <w:rtl w:val="0"/>
              </w:rPr>
            </w:r>
          </w:p>
        </w:tc>
        <w:tc>
          <w:tcPr/>
          <w:p>
            <w:pPr>
              <w:keepNext w:val="0"/>
              <w:keepLines w:val="0"/>
              <w:pageBreakBefore w:val="0"/>
              <w:widowControl w:val="0"/>
              <w:numPr>
                <w:ilvl w:val="0"/>
                <w:numId w:val="115"/>
              </w:numPr>
              <w:pBdr>
                <w:top w:val="nil" w:sz="0" w:space="0"/>
                <w:left w:val="nil" w:sz="0" w:space="0"/>
                <w:bottom w:val="nil" w:sz="0" w:space="0"/>
                <w:right w:val="nil" w:sz="0" w:space="0"/>
                <w:between w:val="nil" w:sz="0" w:space="0"/>
              </w:pBdr>
              <w:shd w:val="clear" w:fill="auto"/>
              <w:spacing w:before="0" w:after="20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Projektor und Leinwand (optional) für die Präsentation</w:t>
            </w:r>
            <w:r w:rsidRPr="00000000" w:rsidDel="00000000" w:rsidR="00000000">
              <w:rPr>
                <w:rtl w:val="0"/>
              </w:rPr>
            </w:r>
          </w:p>
          <w:p>
            <w:pPr>
              <w:keepNext w:val="0"/>
              <w:keepLines w:val="0"/>
              <w:pageBreakBefore w:val="0"/>
              <w:widowControl w:val="0"/>
              <w:numPr>
                <w:ilvl w:val="0"/>
                <w:numId w:val="115"/>
              </w:numPr>
              <w:pBdr>
                <w:top w:val="nil" w:sz="0" w:space="0"/>
                <w:left w:val="nil" w:sz="0" w:space="0"/>
                <w:bottom w:val="nil" w:sz="0" w:space="0"/>
                <w:right w:val="nil" w:sz="0" w:space="0"/>
                <w:between w:val="nil" w:sz="0" w:space="0"/>
              </w:pBdr>
              <w:shd w:val="clear" w:fill="auto"/>
              <w:spacing w:before="0" w:after="20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Whiteboard und Stifte</w:t>
            </w:r>
          </w:p>
          <w:p>
            <w:pPr>
              <w:keepNext w:val="0"/>
              <w:keepLines w:val="0"/>
              <w:pageBreakBefore w:val="0"/>
              <w:widowControl w:val="0"/>
              <w:numPr>
                <w:ilvl w:val="0"/>
                <w:numId w:val="115"/>
              </w:numPr>
              <w:pBdr>
                <w:top w:val="nil" w:sz="0" w:space="0"/>
                <w:left w:val="nil" w:sz="0" w:space="0"/>
                <w:bottom w:val="nil" w:sz="0" w:space="0"/>
                <w:right w:val="nil" w:sz="0" w:space="0"/>
                <w:between w:val="nil" w:sz="0" w:space="0"/>
              </w:pBdr>
              <w:shd w:val="clear" w:fill="auto"/>
              <w:spacing w:before="0" w:after="20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Gedruckte Handouts mit Fallstudien oder Artikeln über Umweltprobleme und soziale Auswirkungen von Migranten</w:t>
            </w:r>
          </w:p>
          <w:p>
            <w:pPr>
              <w:keepNext w:val="0"/>
              <w:keepLines w:val="0"/>
              <w:pageBreakBefore w:val="0"/>
              <w:widowControl w:val="0"/>
              <w:numPr>
                <w:ilvl w:val="0"/>
                <w:numId w:val="115"/>
              </w:numPr>
              <w:pBdr>
                <w:top w:val="nil" w:sz="0" w:space="0"/>
                <w:left w:val="nil" w:sz="0" w:space="0"/>
                <w:bottom w:val="nil" w:sz="0" w:space="0"/>
                <w:right w:val="nil" w:sz="0" w:space="0"/>
                <w:between w:val="nil" w:sz="0" w:space="0"/>
              </w:pBdr>
              <w:shd w:val="clear" w:fill="auto"/>
              <w:spacing w:before="0" w:after="20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Notizbücher oder Notizblöcke für die Teilnehmer</w:t>
            </w:r>
          </w:p>
          <w:p>
            <w:pPr>
              <w:keepNext w:val="0"/>
              <w:keepLines w:val="0"/>
              <w:pageBreakBefore w:val="0"/>
              <w:widowControl w:val="0"/>
              <w:numPr>
                <w:ilvl w:val="0"/>
                <w:numId w:val="115"/>
              </w:numPr>
              <w:pBdr>
                <w:top w:val="nil" w:sz="0" w:space="0"/>
                <w:left w:val="nil" w:sz="0" w:space="0"/>
                <w:bottom w:val="nil" w:sz="0" w:space="0"/>
                <w:right w:val="nil" w:sz="0" w:space="0"/>
                <w:between w:val="nil" w:sz="0" w:space="0"/>
              </w:pBdr>
              <w:shd w:val="clear" w:fill="auto"/>
              <w:spacing w:before="0" w:after="200" w:line="276" w:lineRule="auto"/>
              <w:ind w:start="720" w:end="0" w:hanging="360"/>
              <w:jc w:val="both"/>
              <w:rPr>
                <w:rFonts w:ascii="Avenir" w:hAnsi="Avenir" w:eastAsia="Avenir" w:cs="Avenir"/>
                <w:sz w:val="19"/>
                <w:szCs w:val="19"/>
              </w:rPr>
            </w:pPr>
            <w:r w:rsidRPr="00000000" w:rsidDel="00000000" w:rsidR="00000000">
              <w:rPr>
                <w:rFonts w:ascii="Avenir" w:hAnsi="Avenir" w:eastAsia="Avenir" w:cs="Avenir"/>
                <w:sz w:val="19"/>
                <w:szCs w:val="19"/>
                <w:rtl w:val="0"/>
              </w:rPr>
              <w:t xml:space="preserve">Stifte oder Bleistifte</w:t>
            </w:r>
            <w:r w:rsidRPr="00000000" w:rsidDel="00000000" w:rsidR="00000000">
              <w:rPr>
                <w:rtl w:val="0"/>
              </w:rPr>
            </w:r>
          </w:p>
        </w:tc>
      </w:tr>
      <w:tr>
        <w:trPr>
          <w:cantSplit w:val="0"/>
          <w:trHeight w:val="938" w:hRule="atLeast"/>
          <w:tblHeader w:val="0"/>
        </w:trPr>
        <w:tc>
          <w:tcPr/>
          <w:p>
            <w:pPr>
              <w:spacing w:line="276" w:lineRule="auto"/>
              <w:jc w:val="both"/>
              <w:rPr>
                <w:rFonts w:ascii="Avenir" w:hAnsi="Avenir" w:eastAsia="Avenir" w:cs="Avenir"/>
                <w:color w:val="000000"/>
                <w:sz w:val="19"/>
                <w:szCs w:val="19"/>
              </w:rPr>
            </w:pPr>
            <w:r w:rsidRPr="00000000" w:rsidDel="00000000" w:rsidR="00000000">
              <w:rPr>
                <w:rFonts w:ascii="Avenir" w:hAnsi="Avenir" w:eastAsia="Avenir" w:cs="Avenir"/>
                <w:sz w:val="19"/>
                <w:szCs w:val="19"/>
                <w:rtl w:val="0"/>
              </w:rPr>
              <w:t xml:space="preserve">Verfahren-Methodik</w:t>
            </w:r>
            <w:r w:rsidRPr="00000000" w:rsidDel="00000000" w:rsidR="00000000">
              <w:rPr>
                <w:rtl w:val="0"/>
              </w:rPr>
            </w:r>
          </w:p>
        </w:tc>
        <w:tc>
          <w:tcPr/>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200" w:line="276" w:lineRule="auto"/>
              <w:ind w:start="0" w:end="0" w:firstLine="0"/>
              <w:jc w:val="both"/>
              <w:rPr>
                <w:rFonts w:ascii="Avenir" w:hAnsi="Avenir" w:eastAsia="Avenir" w:cs="Avenir"/>
                <w:i w:val="0"/>
                <w:smallCaps w:val="0"/>
                <w:strike w:val="0"/>
                <w:color w:val="000000"/>
                <w:sz w:val="19"/>
                <w:szCs w:val="19"/>
                <w:u w:val="none"/>
                <w:shd w:val="clear" w:fill="auto"/>
                <w:vertAlign w:val="baseline"/>
              </w:rPr>
            </w:pPr>
            <w:r w:rsidRPr="00000000" w:rsidDel="00000000" w:rsidR="00000000">
              <w:rPr>
                <w:rFonts w:ascii="Avenir" w:hAnsi="Avenir" w:eastAsia="Avenir" w:cs="Avenir"/>
                <w:b w:val="1"/>
                <w:i w:val="0"/>
                <w:smallCaps w:val="0"/>
                <w:strike w:val="0"/>
                <w:color w:val="000000"/>
                <w:sz w:val="19"/>
                <w:szCs w:val="19"/>
                <w:u w:val="none"/>
                <w:shd w:val="clear" w:fill="auto"/>
                <w:vertAlign w:val="baseline"/>
                <w:rtl w:val="0"/>
              </w:rPr>
              <w:t xml:space="preserve">Einführung </w:t>
            </w:r>
            <w:r w:rsidRPr="00000000" w:rsidDel="00000000" w:rsidR="00000000">
              <w:rPr>
                <w:rtl w:val="0"/>
              </w:rPr>
            </w:r>
          </w:p>
          <w:p>
            <w:pPr>
              <w:numPr>
                <w:ilvl w:val="1"/>
                <w:numId w:val="116"/>
              </w:numPr>
              <w:spacing w:before="0" w:after="0" w:line="276" w:lineRule="auto"/>
              <w:ind w:start="1440" w:hanging="360"/>
              <w:jc w:val="both"/>
              <w:rPr>
                <w:rFonts w:ascii="Avenir" w:hAnsi="Avenir" w:eastAsia="Avenir" w:cs="Avenir"/>
                <w:color w:val="000000"/>
                <w:sz w:val="19"/>
                <w:szCs w:val="19"/>
              </w:rPr>
            </w:pPr>
            <w:r w:rsidRPr="00000000" w:rsidDel="00000000" w:rsidR="00000000">
              <w:rPr>
                <w:rFonts w:ascii="Avenir" w:hAnsi="Avenir" w:eastAsia="Avenir" w:cs="Avenir"/>
                <w:color w:val="000000"/>
                <w:sz w:val="19"/>
                <w:szCs w:val="19"/>
                <w:rtl w:val="0"/>
              </w:rPr>
              <w:t xml:space="preserve">Einführung in das Thema und seine Bedeutung für die aktuellen globalen Umwelt- und Migrationstrends.</w:t>
            </w:r>
          </w:p>
          <w:p>
            <w:pPr>
              <w:numPr>
                <w:ilvl w:val="1"/>
                <w:numId w:val="116"/>
              </w:numPr>
              <w:spacing w:before="0" w:after="0" w:line="276" w:lineRule="auto"/>
              <w:ind w:start="1440" w:hanging="360"/>
              <w:jc w:val="both"/>
              <w:rPr>
                <w:rFonts w:ascii="Avenir" w:hAnsi="Avenir" w:eastAsia="Avenir" w:cs="Avenir"/>
                <w:color w:val="000000"/>
                <w:sz w:val="19"/>
                <w:szCs w:val="19"/>
              </w:rPr>
            </w:pPr>
            <w:r w:rsidRPr="00000000" w:rsidDel="00000000" w:rsidR="00000000">
              <w:rPr>
                <w:rFonts w:ascii="Avenir" w:hAnsi="Avenir" w:eastAsia="Avenir" w:cs="Avenir"/>
                <w:color w:val="000000"/>
                <w:sz w:val="19"/>
                <w:szCs w:val="19"/>
                <w:rtl w:val="0"/>
              </w:rPr>
              <w:t xml:space="preserve">einen Überblick über die wichtigsten Begriffe und Konzepte im Zusammenhang mit umweltbedingter Migration und sozialen Auswirkungen zu geben.</w:t>
            </w:r>
          </w:p>
          <w:p>
            <w:pPr>
              <w:numPr>
                <w:ilvl w:val="1"/>
                <w:numId w:val="116"/>
              </w:numPr>
              <w:spacing w:before="0" w:after="0" w:line="276" w:lineRule="auto"/>
              <w:ind w:start="1440" w:hanging="360"/>
              <w:jc w:val="both"/>
              <w:rPr>
                <w:rFonts w:ascii="Avenir" w:hAnsi="Avenir" w:eastAsia="Avenir" w:cs="Avenir"/>
                <w:color w:val="000000"/>
                <w:sz w:val="19"/>
                <w:szCs w:val="19"/>
              </w:rPr>
            </w:pPr>
            <w:r w:rsidRPr="00000000" w:rsidDel="00000000" w:rsidR="00000000">
              <w:rPr>
                <w:rFonts w:ascii="Avenir" w:hAnsi="Avenir" w:eastAsia="Avenir" w:cs="Avenir"/>
                <w:color w:val="000000"/>
                <w:sz w:val="19"/>
                <w:szCs w:val="19"/>
                <w:rtl w:val="0"/>
              </w:rPr>
              <w:t xml:space="preserve">Präsentieren Sie eine kurze Fallstudie oder ein Szenario, das die sozialen Herausforderungen aufzeigt, mit denen Migranten aufgrund von Umweltveränderungen konfrontiert sind.</w:t>
            </w:r>
          </w:p>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200" w:line="276" w:lineRule="auto"/>
              <w:ind w:start="0" w:end="0" w:firstLine="0"/>
              <w:jc w:val="both"/>
              <w:rPr>
                <w:rFonts w:ascii="Avenir" w:hAnsi="Avenir" w:eastAsia="Avenir" w:cs="Avenir"/>
                <w:i w:val="0"/>
                <w:smallCaps w:val="0"/>
                <w:strike w:val="0"/>
                <w:color w:val="000000"/>
                <w:sz w:val="19"/>
                <w:szCs w:val="19"/>
                <w:u w:val="none"/>
                <w:shd w:val="clear" w:fill="auto"/>
                <w:vertAlign w:val="baseline"/>
              </w:rPr>
            </w:pPr>
            <w:r w:rsidRPr="00000000" w:rsidDel="00000000" w:rsidR="00000000">
              <w:rPr>
                <w:rFonts w:ascii="Avenir" w:hAnsi="Avenir" w:eastAsia="Avenir" w:cs="Avenir"/>
                <w:b w:val="1"/>
                <w:i w:val="0"/>
                <w:smallCaps w:val="0"/>
                <w:strike w:val="0"/>
                <w:color w:val="000000"/>
                <w:sz w:val="19"/>
                <w:szCs w:val="19"/>
                <w:u w:val="none"/>
                <w:shd w:val="clear" w:fill="auto"/>
                <w:vertAlign w:val="baseline"/>
                <w:rtl w:val="0"/>
              </w:rPr>
              <w:t xml:space="preserve">Gruppendiskussion </w:t>
            </w:r>
            <w:r w:rsidRPr="00000000" w:rsidDel="00000000" w:rsidR="00000000">
              <w:rPr>
                <w:rtl w:val="0"/>
              </w:rPr>
            </w:r>
          </w:p>
          <w:p>
            <w:pPr>
              <w:numPr>
                <w:ilvl w:val="1"/>
                <w:numId w:val="116"/>
              </w:numPr>
              <w:spacing w:before="0" w:after="0" w:line="276" w:lineRule="auto"/>
              <w:ind w:start="1440" w:hanging="360"/>
              <w:jc w:val="both"/>
              <w:rPr>
                <w:rFonts w:ascii="Avenir" w:hAnsi="Avenir" w:eastAsia="Avenir" w:cs="Avenir"/>
                <w:color w:val="000000"/>
                <w:sz w:val="19"/>
                <w:szCs w:val="19"/>
              </w:rPr>
            </w:pPr>
            <w:r w:rsidRPr="00000000" w:rsidDel="00000000" w:rsidR="00000000">
              <w:rPr>
                <w:rFonts w:ascii="Avenir" w:hAnsi="Avenir" w:eastAsia="Avenir" w:cs="Avenir"/>
                <w:color w:val="000000"/>
                <w:sz w:val="19"/>
                <w:szCs w:val="19"/>
                <w:rtl w:val="0"/>
              </w:rPr>
              <w:t xml:space="preserve">Teilen Sie die Teilnehmer in kleine Gruppen ein (4-6 Mitglieder pro Gruppe).</w:t>
            </w:r>
          </w:p>
          <w:p>
            <w:pPr>
              <w:numPr>
                <w:ilvl w:val="1"/>
                <w:numId w:val="116"/>
              </w:numPr>
              <w:spacing w:before="0" w:after="0" w:line="276" w:lineRule="auto"/>
              <w:ind w:start="1440" w:hanging="360"/>
              <w:jc w:val="both"/>
              <w:rPr>
                <w:rFonts w:ascii="Avenir" w:hAnsi="Avenir" w:eastAsia="Avenir" w:cs="Avenir"/>
                <w:color w:val="000000"/>
                <w:sz w:val="19"/>
                <w:szCs w:val="19"/>
              </w:rPr>
            </w:pPr>
            <w:r w:rsidRPr="00000000" w:rsidDel="00000000" w:rsidR="00000000">
              <w:rPr>
                <w:rFonts w:ascii="Avenir" w:hAnsi="Avenir" w:eastAsia="Avenir" w:cs="Avenir"/>
                <w:color w:val="000000"/>
                <w:sz w:val="19"/>
                <w:szCs w:val="19"/>
                <w:rtl w:val="0"/>
              </w:rPr>
              <w:t xml:space="preserve">Weisen Sie jeder Gruppe einen bestimmten Aspekt der sozialen Auswirkungen auf Migranten zu (z. B. Gesundheit, Lebensunterhalt, sozialer Zusammenhalt).</w:t>
            </w:r>
          </w:p>
          <w:p>
            <w:pPr>
              <w:numPr>
                <w:ilvl w:val="1"/>
                <w:numId w:val="116"/>
              </w:numPr>
              <w:spacing w:before="0" w:after="0" w:line="276" w:lineRule="auto"/>
              <w:ind w:start="1440" w:hanging="360"/>
              <w:jc w:val="both"/>
              <w:rPr>
                <w:rFonts w:ascii="Avenir" w:hAnsi="Avenir" w:eastAsia="Avenir" w:cs="Avenir"/>
                <w:color w:val="000000"/>
                <w:sz w:val="19"/>
                <w:szCs w:val="19"/>
              </w:rPr>
            </w:pPr>
            <w:r w:rsidRPr="00000000" w:rsidDel="00000000" w:rsidR="00000000">
              <w:rPr>
                <w:rFonts w:ascii="Avenir" w:hAnsi="Avenir" w:eastAsia="Avenir" w:cs="Avenir"/>
                <w:color w:val="000000"/>
                <w:sz w:val="19"/>
                <w:szCs w:val="19"/>
                <w:rtl w:val="0"/>
              </w:rPr>
              <w:t xml:space="preserve">Geben Sie Diskussionsanregungen wie zum Beispiel:</w:t>
            </w:r>
          </w:p>
          <w:p>
            <w:pPr>
              <w:numPr>
                <w:ilvl w:val="2"/>
                <w:numId w:val="116"/>
              </w:numPr>
              <w:spacing w:before="0" w:after="0" w:line="276" w:lineRule="auto"/>
              <w:ind w:start="2160" w:hanging="360"/>
              <w:jc w:val="both"/>
              <w:rPr>
                <w:rFonts w:ascii="Avenir" w:hAnsi="Avenir" w:eastAsia="Avenir" w:cs="Avenir"/>
                <w:color w:val="000000"/>
                <w:sz w:val="19"/>
                <w:szCs w:val="19"/>
              </w:rPr>
            </w:pPr>
            <w:r w:rsidRPr="00000000" w:rsidDel="00000000" w:rsidR="00000000">
              <w:rPr>
                <w:rFonts w:ascii="Avenir" w:hAnsi="Avenir" w:eastAsia="Avenir" w:cs="Avenir"/>
                <w:color w:val="000000"/>
                <w:sz w:val="19"/>
                <w:szCs w:val="19"/>
                <w:rtl w:val="0"/>
              </w:rPr>
              <w:t xml:space="preserve">Wie wirken sich Umweltveränderungen (z. B. Naturkatastrophen, Klimawandel) auf die soziale Situation von Migranten aus?</w:t>
            </w:r>
          </w:p>
          <w:p>
            <w:pPr>
              <w:numPr>
                <w:ilvl w:val="2"/>
                <w:numId w:val="116"/>
              </w:numPr>
              <w:spacing w:before="0" w:after="0" w:line="276" w:lineRule="auto"/>
              <w:ind w:start="2160" w:hanging="360"/>
              <w:jc w:val="both"/>
              <w:rPr>
                <w:rFonts w:ascii="Avenir" w:hAnsi="Avenir" w:eastAsia="Avenir" w:cs="Avenir"/>
                <w:color w:val="000000"/>
                <w:sz w:val="19"/>
                <w:szCs w:val="19"/>
              </w:rPr>
            </w:pPr>
            <w:r w:rsidRPr="00000000" w:rsidDel="00000000" w:rsidR="00000000">
              <w:rPr>
                <w:rFonts w:ascii="Avenir" w:hAnsi="Avenir" w:eastAsia="Avenir" w:cs="Avenir"/>
                <w:color w:val="000000"/>
                <w:sz w:val="19"/>
                <w:szCs w:val="19"/>
                <w:rtl w:val="0"/>
              </w:rPr>
              <w:t xml:space="preserve">Welchen unmittelbaren und langfristigen sozialen Herausforderungen sehen sich die Migranten in den Aufnahmegemeinschaften gegenüber?</w:t>
            </w:r>
          </w:p>
          <w:p>
            <w:pPr>
              <w:numPr>
                <w:ilvl w:val="2"/>
                <w:numId w:val="116"/>
              </w:numPr>
              <w:spacing w:before="0" w:after="0" w:line="276" w:lineRule="auto"/>
              <w:ind w:start="2160" w:hanging="360"/>
              <w:jc w:val="both"/>
              <w:rPr>
                <w:rFonts w:ascii="Avenir" w:hAnsi="Avenir" w:eastAsia="Avenir" w:cs="Avenir"/>
                <w:color w:val="000000"/>
                <w:sz w:val="19"/>
                <w:szCs w:val="19"/>
              </w:rPr>
            </w:pPr>
            <w:r w:rsidRPr="00000000" w:rsidDel="00000000" w:rsidR="00000000">
              <w:rPr>
                <w:rFonts w:ascii="Avenir" w:hAnsi="Avenir" w:eastAsia="Avenir" w:cs="Avenir"/>
                <w:color w:val="000000"/>
                <w:sz w:val="19"/>
                <w:szCs w:val="19"/>
                <w:rtl w:val="0"/>
              </w:rPr>
              <w:t xml:space="preserve">Wie können Gemeinden und Regierungen Migranten unterstützen, die von Umweltproblemen betroffen sind?</w:t>
            </w:r>
          </w:p>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200" w:line="276" w:lineRule="auto"/>
              <w:ind w:start="0" w:end="0" w:firstLine="0"/>
              <w:jc w:val="both"/>
              <w:rPr>
                <w:rFonts w:ascii="Avenir" w:hAnsi="Avenir" w:eastAsia="Avenir" w:cs="Avenir"/>
                <w:i w:val="0"/>
                <w:smallCaps w:val="0"/>
                <w:strike w:val="0"/>
                <w:color w:val="000000"/>
                <w:sz w:val="19"/>
                <w:szCs w:val="19"/>
                <w:u w:val="none"/>
                <w:shd w:val="clear" w:fill="auto"/>
                <w:vertAlign w:val="baseline"/>
              </w:rPr>
            </w:pPr>
            <w:r w:rsidRPr="00000000" w:rsidDel="00000000" w:rsidR="00000000">
              <w:rPr>
                <w:rFonts w:ascii="Avenir" w:hAnsi="Avenir" w:eastAsia="Avenir" w:cs="Avenir"/>
                <w:b w:val="1"/>
                <w:i w:val="0"/>
                <w:smallCaps w:val="0"/>
                <w:strike w:val="0"/>
                <w:color w:val="000000"/>
                <w:sz w:val="19"/>
                <w:szCs w:val="19"/>
                <w:u w:val="none"/>
                <w:shd w:val="clear" w:fill="auto"/>
                <w:vertAlign w:val="baseline"/>
                <w:rtl w:val="0"/>
              </w:rPr>
              <w:t xml:space="preserve">Präsentation der Gruppe </w:t>
            </w:r>
            <w:r w:rsidRPr="00000000" w:rsidDel="00000000" w:rsidR="00000000">
              <w:rPr>
                <w:rtl w:val="0"/>
              </w:rPr>
            </w:r>
          </w:p>
          <w:p>
            <w:pPr>
              <w:numPr>
                <w:ilvl w:val="1"/>
                <w:numId w:val="116"/>
              </w:numPr>
              <w:spacing w:before="0" w:after="0" w:line="276" w:lineRule="auto"/>
              <w:ind w:start="1440" w:hanging="360"/>
              <w:jc w:val="both"/>
              <w:rPr>
                <w:rFonts w:ascii="Avenir" w:hAnsi="Avenir" w:eastAsia="Avenir" w:cs="Avenir"/>
                <w:color w:val="000000"/>
                <w:sz w:val="19"/>
                <w:szCs w:val="19"/>
              </w:rPr>
            </w:pPr>
            <w:r w:rsidRPr="00000000" w:rsidDel="00000000" w:rsidR="00000000">
              <w:rPr>
                <w:rFonts w:ascii="Avenir" w:hAnsi="Avenir" w:eastAsia="Avenir" w:cs="Avenir"/>
                <w:color w:val="000000"/>
                <w:sz w:val="19"/>
                <w:szCs w:val="19"/>
                <w:rtl w:val="0"/>
              </w:rPr>
              <w:t xml:space="preserve">Jede Gruppe präsentiert ihre Ergebnisse und Diskussionspunkte vor der größeren Gruppe.</w:t>
            </w:r>
          </w:p>
          <w:p>
            <w:pPr>
              <w:numPr>
                <w:ilvl w:val="1"/>
                <w:numId w:val="116"/>
              </w:numPr>
              <w:spacing w:before="0" w:after="0" w:line="276" w:lineRule="auto"/>
              <w:ind w:start="1440" w:hanging="360"/>
              <w:jc w:val="both"/>
              <w:rPr>
                <w:rFonts w:ascii="Avenir" w:hAnsi="Avenir" w:eastAsia="Avenir" w:cs="Avenir"/>
                <w:color w:val="000000"/>
                <w:sz w:val="19"/>
                <w:szCs w:val="19"/>
              </w:rPr>
            </w:pPr>
            <w:r w:rsidRPr="00000000" w:rsidDel="00000000" w:rsidR="00000000">
              <w:rPr>
                <w:rFonts w:ascii="Avenir" w:hAnsi="Avenir" w:eastAsia="Avenir" w:cs="Avenir"/>
                <w:color w:val="000000"/>
                <w:sz w:val="19"/>
                <w:szCs w:val="19"/>
                <w:rtl w:val="0"/>
              </w:rPr>
              <w:t xml:space="preserve">Ermutigen Sie die Gruppen, Erkenntnisse, Beispiele und mögliche Lösungen zu dem ihnen zugewiesenen Aspekt der sozialen Auswirkungen auszutauschen.</w:t>
            </w:r>
          </w:p>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200" w:line="276" w:lineRule="auto"/>
              <w:ind w:start="0" w:end="0" w:firstLine="0"/>
              <w:jc w:val="both"/>
              <w:rPr>
                <w:rFonts w:ascii="Avenir" w:hAnsi="Avenir" w:eastAsia="Avenir" w:cs="Avenir"/>
                <w:i w:val="0"/>
                <w:smallCaps w:val="0"/>
                <w:strike w:val="0"/>
                <w:color w:val="000000"/>
                <w:sz w:val="19"/>
                <w:szCs w:val="19"/>
                <w:u w:val="none"/>
                <w:shd w:val="clear" w:fill="auto"/>
                <w:vertAlign w:val="baseline"/>
              </w:rPr>
            </w:pPr>
            <w:r w:rsidRPr="00000000" w:rsidDel="00000000" w:rsidR="00000000">
              <w:rPr>
                <w:rFonts w:ascii="Avenir" w:hAnsi="Avenir" w:eastAsia="Avenir" w:cs="Avenir"/>
                <w:b w:val="1"/>
                <w:i w:val="0"/>
                <w:smallCaps w:val="0"/>
                <w:strike w:val="0"/>
                <w:color w:val="000000"/>
                <w:sz w:val="19"/>
                <w:szCs w:val="19"/>
                <w:u w:val="none"/>
                <w:shd w:val="clear" w:fill="auto"/>
                <w:vertAlign w:val="baseline"/>
                <w:rtl w:val="0"/>
              </w:rPr>
              <w:t xml:space="preserve">Offene Diskussion und Reflexion </w:t>
            </w:r>
            <w:r w:rsidRPr="00000000" w:rsidDel="00000000" w:rsidR="00000000">
              <w:rPr>
                <w:rtl w:val="0"/>
              </w:rPr>
            </w:r>
          </w:p>
          <w:p>
            <w:pPr>
              <w:numPr>
                <w:ilvl w:val="1"/>
                <w:numId w:val="116"/>
              </w:numPr>
              <w:spacing w:before="0" w:after="0" w:line="276" w:lineRule="auto"/>
              <w:ind w:start="1440" w:hanging="360"/>
              <w:jc w:val="both"/>
              <w:rPr>
                <w:rFonts w:ascii="Avenir" w:hAnsi="Avenir" w:eastAsia="Avenir" w:cs="Avenir"/>
                <w:color w:val="000000"/>
                <w:sz w:val="19"/>
                <w:szCs w:val="19"/>
              </w:rPr>
            </w:pPr>
            <w:r w:rsidRPr="00000000" w:rsidDel="00000000" w:rsidR="00000000">
              <w:rPr>
                <w:rFonts w:ascii="Avenir" w:hAnsi="Avenir" w:eastAsia="Avenir" w:cs="Avenir"/>
                <w:color w:val="000000"/>
                <w:sz w:val="19"/>
                <w:szCs w:val="19"/>
                <w:rtl w:val="0"/>
              </w:rPr>
              <w:t xml:space="preserve">Moderieren Sie eine offene Diskussion zwischen allen Teilnehmern.</w:t>
            </w:r>
          </w:p>
          <w:p>
            <w:pPr>
              <w:numPr>
                <w:ilvl w:val="1"/>
                <w:numId w:val="116"/>
              </w:numPr>
              <w:spacing w:before="0" w:after="0" w:line="276" w:lineRule="auto"/>
              <w:ind w:start="1440" w:hanging="360"/>
              <w:jc w:val="both"/>
              <w:rPr>
                <w:rFonts w:ascii="Avenir" w:hAnsi="Avenir" w:eastAsia="Avenir" w:cs="Avenir"/>
                <w:color w:val="000000"/>
                <w:sz w:val="19"/>
                <w:szCs w:val="19"/>
              </w:rPr>
            </w:pPr>
            <w:r w:rsidRPr="00000000" w:rsidDel="00000000" w:rsidR="00000000">
              <w:rPr>
                <w:rFonts w:ascii="Avenir" w:hAnsi="Avenir" w:eastAsia="Avenir" w:cs="Avenir"/>
                <w:color w:val="000000"/>
                <w:sz w:val="19"/>
                <w:szCs w:val="19"/>
                <w:rtl w:val="0"/>
              </w:rPr>
              <w:t xml:space="preserve">Reflektieren Sie über gemeinsame Themen, unterschiedliche Perspektiven und neu gewonnene Erkenntnisse.</w:t>
            </w:r>
          </w:p>
          <w:p>
            <w:pPr>
              <w:numPr>
                <w:ilvl w:val="1"/>
                <w:numId w:val="116"/>
              </w:numPr>
              <w:spacing w:before="0" w:line="276" w:lineRule="auto"/>
              <w:ind w:start="1440" w:hanging="360"/>
              <w:jc w:val="both"/>
              <w:rPr>
                <w:rFonts w:ascii="Avenir" w:hAnsi="Avenir" w:eastAsia="Avenir" w:cs="Avenir"/>
                <w:color w:val="000000"/>
                <w:sz w:val="19"/>
                <w:szCs w:val="19"/>
              </w:rPr>
            </w:pPr>
            <w:r w:rsidRPr="00000000" w:rsidDel="00000000" w:rsidR="00000000">
              <w:rPr>
                <w:rFonts w:ascii="Avenir" w:hAnsi="Avenir" w:eastAsia="Avenir" w:cs="Avenir"/>
                <w:color w:val="000000"/>
                <w:sz w:val="19"/>
                <w:szCs w:val="19"/>
                <w:rtl w:val="0"/>
              </w:rPr>
              <w:t xml:space="preserve">Erörterung umsetzbarer Schritte und Initiativen, die sich mit den sozialen Auswirkungen von Umweltproblemen auf Migranten befassen könnten.</w:t>
            </w:r>
          </w:p>
        </w:tc>
      </w:tr>
      <w:tr>
        <w:trPr>
          <w:cantSplit w:val="0"/>
          <w:trHeight w:val="938" w:hRule="atLeast"/>
          <w:tblHeader w:val="0"/>
        </w:trPr>
        <w:tc>
          <w:tcPr/>
          <w:p>
            <w:pPr>
              <w:spacing w:line="276" w:lineRule="auto"/>
              <w:jc w:val="both"/>
              <w:rPr>
                <w:rFonts w:ascii="Avenir" w:hAnsi="Avenir" w:eastAsia="Avenir" w:cs="Avenir"/>
                <w:color w:val="000000"/>
                <w:sz w:val="19"/>
                <w:szCs w:val="19"/>
              </w:rPr>
            </w:pPr>
            <w:r w:rsidRPr="00000000" w:rsidDel="00000000" w:rsidR="00000000">
              <w:rPr>
                <w:rFonts w:ascii="Avenir" w:hAnsi="Avenir" w:eastAsia="Avenir" w:cs="Avenir"/>
                <w:sz w:val="19"/>
                <w:szCs w:val="19"/>
                <w:rtl w:val="0"/>
              </w:rPr>
              <w:t xml:space="preserve">Bewertung</w:t>
            </w:r>
            <w:r w:rsidRPr="00000000" w:rsidDel="00000000" w:rsidR="00000000">
              <w:rPr>
                <w:rtl w:val="0"/>
              </w:rPr>
            </w:r>
          </w:p>
        </w:tc>
        <w:tc>
          <w:tcPr/>
          <w:p>
            <w:pPr>
              <w:spacing w:after="280" w:line="276" w:lineRule="auto"/>
              <w:ind w:start="360" w:firstLine="0"/>
              <w:jc w:val="both"/>
              <w:rPr>
                <w:rFonts w:ascii="Avenir" w:hAnsi="Avenir" w:eastAsia="Avenir" w:cs="Avenir"/>
                <w:color w:val="000000"/>
                <w:sz w:val="19"/>
                <w:szCs w:val="19"/>
              </w:rPr>
            </w:pPr>
            <w:r w:rsidRPr="00000000" w:rsidDel="00000000" w:rsidR="00000000">
              <w:rPr>
                <w:rFonts w:ascii="Avenir" w:hAnsi="Avenir" w:eastAsia="Avenir" w:cs="Avenir"/>
                <w:b w:val="1"/>
                <w:color w:val="000000"/>
                <w:sz w:val="19"/>
                <w:szCs w:val="19"/>
                <w:rtl w:val="0"/>
              </w:rPr>
              <w:t xml:space="preserve">Erste Einschätzung</w:t>
            </w:r>
            <w:r w:rsidRPr="00000000" w:rsidDel="00000000" w:rsidR="00000000">
              <w:rPr>
                <w:rFonts w:ascii="Avenir" w:hAnsi="Avenir" w:eastAsia="Avenir" w:cs="Avenir"/>
                <w:color w:val="000000"/>
                <w:sz w:val="19"/>
                <w:szCs w:val="19"/>
                <w:rtl w:val="0"/>
              </w:rPr>
              <w:t xml:space="preserve">: Beurteilen Sie die Vertrautheit der Teilnehmer mit umweltbedingter Migration und damit verbundenen sozialen Themen durch eine kurze Umfrage oder Diskussion vor der Diskussion.</w:t>
            </w:r>
          </w:p>
          <w:p>
            <w:pPr>
              <w:spacing w:before="280" w:after="280" w:line="276" w:lineRule="auto"/>
              <w:ind w:start="360" w:firstLine="0"/>
              <w:jc w:val="both"/>
              <w:rPr>
                <w:rFonts w:ascii="Avenir" w:hAnsi="Avenir" w:eastAsia="Avenir" w:cs="Avenir"/>
                <w:color w:val="000000"/>
                <w:sz w:val="19"/>
                <w:szCs w:val="19"/>
              </w:rPr>
            </w:pPr>
            <w:r w:rsidRPr="00000000" w:rsidDel="00000000" w:rsidR="00000000">
              <w:rPr>
                <w:rFonts w:ascii="Avenir" w:hAnsi="Avenir" w:eastAsia="Avenir" w:cs="Avenir"/>
                <w:b w:val="1"/>
                <w:color w:val="000000"/>
                <w:sz w:val="19"/>
                <w:szCs w:val="19"/>
                <w:rtl w:val="0"/>
              </w:rPr>
              <w:t xml:space="preserve">Laufende Bewertung</w:t>
            </w:r>
            <w:r w:rsidRPr="00000000" w:rsidDel="00000000" w:rsidR="00000000">
              <w:rPr>
                <w:rFonts w:ascii="Avenir" w:hAnsi="Avenir" w:eastAsia="Avenir" w:cs="Avenir"/>
                <w:color w:val="000000"/>
                <w:sz w:val="19"/>
                <w:szCs w:val="19"/>
                <w:rtl w:val="0"/>
              </w:rPr>
              <w:t xml:space="preserve">: Beobachten Sie die Gruppenbeteiligung, das Engagement in den Diskussionen und die Qualität der Beiträge während der Gruppenpräsentationen.</w:t>
            </w:r>
          </w:p>
          <w:p>
            <w:pPr>
              <w:spacing w:before="280" w:after="280" w:line="276" w:lineRule="auto"/>
              <w:ind w:start="360" w:firstLine="0"/>
              <w:jc w:val="both"/>
              <w:rPr>
                <w:rFonts w:ascii="Avenir" w:hAnsi="Avenir" w:eastAsia="Avenir" w:cs="Avenir"/>
                <w:color w:val="000000"/>
                <w:sz w:val="19"/>
                <w:szCs w:val="19"/>
              </w:rPr>
            </w:pPr>
            <w:r w:rsidRPr="00000000" w:rsidDel="00000000" w:rsidR="00000000">
              <w:rPr>
                <w:rFonts w:ascii="Avenir" w:hAnsi="Avenir" w:eastAsia="Avenir" w:cs="Avenir"/>
                <w:b w:val="1"/>
                <w:color w:val="000000"/>
                <w:sz w:val="19"/>
                <w:szCs w:val="19"/>
                <w:rtl w:val="0"/>
              </w:rPr>
              <w:t xml:space="preserve">Abschließende Bewertung</w:t>
            </w:r>
            <w:r w:rsidRPr="00000000" w:rsidDel="00000000" w:rsidR="00000000">
              <w:rPr>
                <w:rFonts w:ascii="Avenir" w:hAnsi="Avenir" w:eastAsia="Avenir" w:cs="Avenir"/>
                <w:color w:val="000000"/>
                <w:sz w:val="19"/>
                <w:szCs w:val="19"/>
                <w:rtl w:val="0"/>
              </w:rPr>
              <w:t xml:space="preserve">: </w:t>
            </w:r>
            <w:r w:rsidRPr="00000000" w:rsidDel="00000000" w:rsidR="00000000">
              <w:rPr>
                <w:rFonts w:ascii="Avenir" w:hAnsi="Avenir" w:eastAsia="Avenir" w:cs="Avenir"/>
                <w:color w:val="000000"/>
                <w:sz w:val="19"/>
                <w:szCs w:val="19"/>
                <w:rtl w:val="0"/>
              </w:rPr>
              <w:t xml:space="preserve">Bewertung der Tiefe des Verständnisses und des Einfühlungsvermögens, die durch die Aktivität entwickelt wurden, sowie der Fähigkeit der Teilnehmer, </w:t>
            </w:r>
            <w:r w:rsidRPr="00000000" w:rsidDel="00000000" w:rsidR="00000000">
              <w:rPr>
                <w:rFonts w:ascii="Avenir" w:hAnsi="Avenir" w:eastAsia="Avenir" w:cs="Avenir"/>
                <w:sz w:val="19"/>
                <w:szCs w:val="19"/>
                <w:rtl w:val="0"/>
              </w:rPr>
              <w:t xml:space="preserve">die </w:t>
            </w:r>
            <w:r w:rsidRPr="00000000" w:rsidDel="00000000" w:rsidR="00000000">
              <w:rPr>
                <w:rFonts w:ascii="Avenir" w:hAnsi="Avenir" w:eastAsia="Avenir" w:cs="Avenir"/>
                <w:color w:val="000000"/>
                <w:sz w:val="19"/>
                <w:szCs w:val="19"/>
                <w:rtl w:val="0"/>
              </w:rPr>
              <w:t xml:space="preserve">sozialen Herausforderungen, mit denen Migranten konfrontiert sind, </w:t>
            </w:r>
            <w:r w:rsidRPr="00000000" w:rsidDel="00000000" w:rsidR="00000000">
              <w:rPr>
                <w:rFonts w:ascii="Avenir" w:hAnsi="Avenir" w:eastAsia="Avenir" w:cs="Avenir"/>
                <w:color w:val="000000"/>
                <w:sz w:val="19"/>
                <w:szCs w:val="19"/>
                <w:rtl w:val="0"/>
              </w:rPr>
              <w:t xml:space="preserve">kritisch </w:t>
            </w:r>
            <w:r w:rsidRPr="00000000" w:rsidDel="00000000" w:rsidR="00000000">
              <w:rPr>
                <w:rFonts w:ascii="Avenir" w:hAnsi="Avenir" w:eastAsia="Avenir" w:cs="Avenir"/>
                <w:sz w:val="19"/>
                <w:szCs w:val="19"/>
                <w:rtl w:val="0"/>
              </w:rPr>
              <w:t xml:space="preserve">zu analysieren </w:t>
            </w:r>
            <w:r w:rsidRPr="00000000" w:rsidDel="00000000" w:rsidR="00000000">
              <w:rPr>
                <w:rFonts w:ascii="Avenir" w:hAnsi="Avenir" w:eastAsia="Avenir" w:cs="Avenir"/>
                <w:color w:val="000000"/>
                <w:sz w:val="19"/>
                <w:szCs w:val="19"/>
                <w:rtl w:val="0"/>
              </w:rPr>
              <w:t xml:space="preserve">und Lösungen vorzuschlagen.</w:t>
            </w:r>
          </w:p>
          <w:p w:rsidRPr="00000000" w:rsidR="00000000" w:rsidDel="00000000" w:rsidP="00000000" w:rsidRDefault="00000000" w14:paraId="000001C0">
            <w:pPr>
              <w:spacing w:line="276" w:lineRule="auto"/>
              <w:jc w:val="both"/>
              <w:rPr>
                <w:rFonts w:ascii="Avenir" w:hAnsi="Avenir" w:eastAsia="Avenir" w:cs="Avenir"/>
                <w:color w:val="000000"/>
                <w:sz w:val="19"/>
                <w:szCs w:val="19"/>
              </w:rPr>
            </w:pPr>
            <w:r w:rsidRPr="00000000" w:rsidDel="00000000" w:rsidR="00000000">
              <w:rPr>
                <w:rtl w:val="0"/>
              </w:rPr>
            </w:r>
          </w:p>
        </w:tc>
      </w:tr>
      <w:tr>
        <w:trPr>
          <w:cantSplit w:val="0"/>
          <w:trHeight w:val="888" w:hRule="atLeast"/>
          <w:tblHeader w:val="0"/>
        </w:trPr>
        <w:tc>
          <w:tcPr/>
          <w:p>
            <w:pPr>
              <w:spacing w:line="276" w:lineRule="auto"/>
              <w:jc w:val="both"/>
              <w:rPr>
                <w:rFonts w:ascii="Avenir" w:hAnsi="Avenir" w:eastAsia="Avenir" w:cs="Avenir"/>
                <w:color w:val="000000"/>
                <w:sz w:val="19"/>
                <w:szCs w:val="19"/>
              </w:rPr>
            </w:pPr>
            <w:r w:rsidRPr="00000000" w:rsidDel="00000000" w:rsidR="00000000">
              <w:rPr>
                <w:rFonts w:ascii="Avenir" w:hAnsi="Avenir" w:eastAsia="Avenir" w:cs="Avenir"/>
                <w:sz w:val="19"/>
                <w:szCs w:val="19"/>
                <w:rtl w:val="0"/>
              </w:rPr>
              <w:t xml:space="preserve">Tipps für den Ausbilder/Trainer</w:t>
            </w:r>
            <w:r w:rsidRPr="00000000" w:rsidDel="00000000" w:rsidR="00000000">
              <w:rPr>
                <w:rtl w:val="0"/>
              </w:rPr>
            </w:r>
          </w:p>
        </w:tc>
        <w:tc>
          <w:tcPr/>
          <w:p>
            <w:pPr>
              <w:keepNext w:val="0"/>
              <w:keepLines w:val="0"/>
              <w:pageBreakBefore w:val="0"/>
              <w:widowControl w:val="0"/>
              <w:numPr>
                <w:ilvl w:val="0"/>
                <w:numId w:val="117"/>
              </w:numPr>
              <w:pBdr>
                <w:top w:val="nil" w:sz="0" w:space="0"/>
                <w:left w:val="nil" w:sz="0" w:space="0"/>
                <w:bottom w:val="nil" w:sz="0" w:space="0"/>
                <w:right w:val="nil" w:sz="0" w:space="0"/>
                <w:between w:val="nil" w:sz="0" w:space="0"/>
              </w:pBdr>
              <w:shd w:val="clear" w:fill="auto"/>
              <w:spacing w:before="0" w:after="20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Gewährleistung eines respektvollen und integrativen Diskussionsumfelds, in dem unterschiedliche Standpunkte anerkannt werden.</w:t>
            </w:r>
          </w:p>
          <w:p>
            <w:pPr>
              <w:keepNext w:val="0"/>
              <w:keepLines w:val="0"/>
              <w:pageBreakBefore w:val="0"/>
              <w:widowControl w:val="0"/>
              <w:numPr>
                <w:ilvl w:val="0"/>
                <w:numId w:val="117"/>
              </w:numPr>
              <w:pBdr>
                <w:top w:val="nil" w:sz="0" w:space="0"/>
                <w:left w:val="nil" w:sz="0" w:space="0"/>
                <w:bottom w:val="nil" w:sz="0" w:space="0"/>
                <w:right w:val="nil" w:sz="0" w:space="0"/>
                <w:between w:val="nil" w:sz="0" w:space="0"/>
              </w:pBdr>
              <w:shd w:val="clear" w:fill="auto"/>
              <w:spacing w:before="0" w:after="20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Stellen Sie Hintergrundinformationen und Ressourcen bereit, um das Verständnis der Teilnehmer für das Thema zu fördern.</w:t>
            </w:r>
          </w:p>
          <w:p>
            <w:pPr>
              <w:keepNext w:val="0"/>
              <w:keepLines w:val="0"/>
              <w:pageBreakBefore w:val="0"/>
              <w:widowControl w:val="0"/>
              <w:numPr>
                <w:ilvl w:val="0"/>
                <w:numId w:val="117"/>
              </w:numPr>
              <w:pBdr>
                <w:top w:val="nil" w:sz="0" w:space="0"/>
                <w:left w:val="nil" w:sz="0" w:space="0"/>
                <w:bottom w:val="nil" w:sz="0" w:space="0"/>
                <w:right w:val="nil" w:sz="0" w:space="0"/>
                <w:between w:val="nil" w:sz="0" w:space="0"/>
              </w:pBdr>
              <w:shd w:val="clear" w:fill="auto"/>
              <w:spacing w:before="0" w:after="20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Ermutigen Sie zu aktivem Zuhören und konstruktivem Feedback während Gruppendiskussionen und Präsentationen.</w:t>
            </w:r>
          </w:p>
          <w:p>
            <w:pPr>
              <w:keepNext w:val="0"/>
              <w:keepLines w:val="0"/>
              <w:pageBreakBefore w:val="0"/>
              <w:widowControl w:val="0"/>
              <w:numPr>
                <w:ilvl w:val="0"/>
                <w:numId w:val="117"/>
              </w:numPr>
              <w:pBdr>
                <w:top w:val="nil" w:sz="0" w:space="0"/>
                <w:left w:val="nil" w:sz="0" w:space="0"/>
                <w:bottom w:val="nil" w:sz="0" w:space="0"/>
                <w:right w:val="nil" w:sz="0" w:space="0"/>
                <w:between w:val="nil" w:sz="0" w:space="0"/>
              </w:pBdr>
              <w:shd w:val="clear" w:fill="auto"/>
              <w:spacing w:before="0" w:after="20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Leiten Sie die Diskussion, um sicherzustellen, dass alle Gruppen die gleichen Möglichkeiten haben, ihren Beitrag zu leisten und ihre Erkenntnisse mitzuteilen.</w:t>
            </w:r>
          </w:p>
          <w:p>
            <w:pPr>
              <w:keepNext w:val="0"/>
              <w:keepLines w:val="0"/>
              <w:pageBreakBefore w:val="0"/>
              <w:widowControl w:val="0"/>
              <w:numPr>
                <w:ilvl w:val="0"/>
                <w:numId w:val="117"/>
              </w:numPr>
              <w:pBdr>
                <w:top w:val="nil" w:sz="0" w:space="0"/>
                <w:left w:val="nil" w:sz="0" w:space="0"/>
                <w:bottom w:val="nil" w:sz="0" w:space="0"/>
                <w:right w:val="nil" w:sz="0" w:space="0"/>
                <w:between w:val="nil" w:sz="0" w:space="0"/>
              </w:pBdr>
              <w:shd w:val="clear" w:fill="auto"/>
              <w:spacing w:before="0" w:after="20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Verwenden Sie visuelle Hilfsmittel oder Fallstudien, um reale Beispiele für Umweltprobleme und deren soziale Auswirkungen auf Migranten zu veranschaulichen.</w:t>
            </w:r>
          </w:p>
        </w:tc>
      </w:tr>
      <w:tr>
        <w:trPr>
          <w:cantSplit w:val="0"/>
          <w:trHeight w:val="938" w:hRule="atLeast"/>
          <w:tblHeader w:val="0"/>
        </w:trPr>
        <w:tc>
          <w:tcPr/>
          <w:p>
            <w:pPr>
              <w:spacing w:line="276" w:lineRule="auto"/>
              <w:jc w:val="both"/>
              <w:rPr>
                <w:rFonts w:ascii="Avenir" w:hAnsi="Avenir" w:eastAsia="Avenir" w:cs="Avenir"/>
                <w:sz w:val="19"/>
                <w:szCs w:val="19"/>
              </w:rPr>
            </w:pPr>
            <w:r w:rsidRPr="00000000" w:rsidDel="00000000" w:rsidR="00000000">
              <w:rPr>
                <w:rFonts w:ascii="Avenir" w:hAnsi="Avenir" w:eastAsia="Avenir" w:cs="Avenir"/>
                <w:sz w:val="19"/>
                <w:szCs w:val="19"/>
                <w:rtl w:val="0"/>
              </w:rPr>
              <w:t xml:space="preserve">Weitere Ressourcen / Referenzen</w:t>
            </w:r>
          </w:p>
        </w:tc>
        <w:tc>
          <w:tcPr/>
          <w:p>
            <w:pPr>
              <w:spacing w:line="276" w:lineRule="auto"/>
              <w:jc w:val="both"/>
              <w:rPr>
                <w:rFonts w:ascii="Avenir" w:hAnsi="Avenir" w:eastAsia="Avenir" w:cs="Avenir"/>
                <w:sz w:val="19"/>
                <w:szCs w:val="19"/>
              </w:rPr>
            </w:pPr>
            <w:hyperlink r:id="rId35">
              <w:r w:rsidRPr="00000000" w:rsidDel="00000000" w:rsidR="00000000">
                <w:rPr>
                  <w:rFonts w:ascii="Avenir" w:hAnsi="Avenir" w:eastAsia="Avenir" w:cs="Avenir"/>
                  <w:color w:val="0000ff"/>
                  <w:sz w:val="19"/>
                  <w:szCs w:val="19"/>
                  <w:u w:val="single"/>
                  <w:rtl w:val="0"/>
                </w:rPr>
                <w:t xml:space="preserve">Internationale Organisation für Migration (IOM)</w:t>
              </w:r>
            </w:hyperlink>
            <w:r w:rsidRPr="00000000" w:rsidDel="00000000" w:rsidR="00000000">
              <w:rPr>
                <w:rtl w:val="0"/>
              </w:rPr>
            </w:r>
          </w:p>
          <w:p>
            <w:pPr>
              <w:spacing w:line="276" w:lineRule="auto"/>
              <w:jc w:val="both"/>
              <w:rPr>
                <w:rFonts w:ascii="Avenir" w:hAnsi="Avenir" w:eastAsia="Avenir" w:cs="Avenir"/>
                <w:sz w:val="19"/>
                <w:szCs w:val="19"/>
              </w:rPr>
            </w:pPr>
            <w:hyperlink r:id="rId36">
              <w:r w:rsidRPr="00000000" w:rsidDel="00000000" w:rsidR="00000000">
                <w:rPr>
                  <w:rFonts w:ascii="Avenir" w:hAnsi="Avenir" w:eastAsia="Avenir" w:cs="Avenir"/>
                  <w:color w:val="0000ff"/>
                  <w:sz w:val="19"/>
                  <w:szCs w:val="19"/>
                  <w:u w:val="single"/>
                  <w:rtl w:val="0"/>
                </w:rPr>
                <w:t xml:space="preserve">Hoher Kommissar der Vereinten Nationen für Flüchtlinge (UNHCR)</w:t>
              </w:r>
            </w:hyperlink>
            <w:r w:rsidRPr="00000000" w:rsidDel="00000000" w:rsidR="00000000">
              <w:rPr>
                <w:rtl w:val="0"/>
              </w:rPr>
            </w:r>
          </w:p>
          <w:p>
            <w:pPr>
              <w:spacing w:line="276" w:lineRule="auto"/>
              <w:jc w:val="both"/>
              <w:rPr>
                <w:rFonts w:ascii="Avenir" w:hAnsi="Avenir" w:eastAsia="Avenir" w:cs="Avenir"/>
                <w:sz w:val="19"/>
                <w:szCs w:val="19"/>
              </w:rPr>
            </w:pPr>
            <w:hyperlink r:id="rId37">
              <w:r w:rsidRPr="00000000" w:rsidDel="00000000" w:rsidR="00000000">
                <w:rPr>
                  <w:rFonts w:ascii="Avenir" w:hAnsi="Avenir" w:eastAsia="Avenir" w:cs="Avenir"/>
                  <w:color w:val="0000ff"/>
                  <w:sz w:val="19"/>
                  <w:szCs w:val="19"/>
                  <w:u w:val="single"/>
                  <w:rtl w:val="0"/>
                </w:rPr>
                <w:t xml:space="preserve">Zwischenstaatlicher Ausschuss für Klimaänderungen (IPCC)</w:t>
              </w:r>
            </w:hyperlink>
            <w:r w:rsidRPr="00000000" w:rsidDel="00000000" w:rsidR="00000000">
              <w:rPr>
                <w:rtl w:val="0"/>
              </w:rPr>
            </w:r>
          </w:p>
          <w:p w:rsidRPr="00000000" w:rsidR="00000000" w:rsidDel="00000000" w:rsidP="00000000" w:rsidRDefault="00000000" w14:paraId="000001CB">
            <w:pPr>
              <w:tabs>
                <w:tab w:val="left" w:leader="none" w:pos="1940"/>
              </w:tabs>
              <w:spacing w:line="276" w:lineRule="auto"/>
              <w:jc w:val="both"/>
              <w:rPr>
                <w:rFonts w:ascii="Avenir" w:hAnsi="Avenir" w:eastAsia="Avenir" w:cs="Avenir"/>
                <w:sz w:val="19"/>
                <w:szCs w:val="19"/>
              </w:rPr>
            </w:pPr>
            <w:r w:rsidRPr="00000000" w:rsidDel="00000000" w:rsidR="00000000">
              <w:rPr>
                <w:rFonts w:ascii="Avenir" w:hAnsi="Avenir" w:eastAsia="Avenir" w:cs="Avenir"/>
                <w:sz w:val="19"/>
                <w:szCs w:val="19"/>
                <w:rtl w:val="0"/>
              </w:rPr>
              <w:t xml:space="preserve"> </w:t>
            </w:r>
          </w:p>
        </w:tc>
      </w:tr>
    </w:tbl>
    <w:p w:rsidRPr="00000000" w:rsidR="00000000" w:rsidDel="00000000" w:rsidP="00000000" w:rsidRDefault="00000000" w14:paraId="000001CC">
      <w:pPr>
        <w:spacing w:line="276" w:lineRule="auto"/>
        <w:jc w:val="both"/>
        <w:rPr>
          <w:rFonts w:ascii="Avenir" w:hAnsi="Avenir" w:eastAsia="Avenir" w:cs="Avenir"/>
        </w:rPr>
      </w:pPr>
      <w:r w:rsidRPr="00000000" w:rsidDel="00000000" w:rsidR="00000000">
        <w:rPr>
          <w:rtl w:val="0"/>
        </w:rPr>
      </w:r>
    </w:p>
    <w:p w:rsidRPr="00000000" w:rsidR="00000000" w:rsidDel="00000000" w:rsidP="00000000" w:rsidRDefault="00000000" w14:paraId="000001CD">
      <w:pPr>
        <w:spacing w:line="276" w:lineRule="auto"/>
        <w:jc w:val="both"/>
        <w:rPr>
          <w:rFonts w:ascii="Avenir" w:hAnsi="Avenir" w:eastAsia="Avenir" w:cs="Avenir"/>
        </w:rPr>
      </w:pPr>
      <w:r w:rsidRPr="00000000" w:rsidDel="00000000" w:rsidR="00000000">
        <w:rPr>
          <w:rtl w:val="0"/>
        </w:rPr>
      </w:r>
    </w:p>
    <w:tbl>
      <w:tblPr>
        <w:tblStyle w:val="Table10"/>
        <w:tblW w:w="8500.0" w:type="dxa"/>
        <w:jc w:val="left"/>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Layout w:type="fixed"/>
        <w:tblLook w:val="04A0"/>
      </w:tblPr>
      <w:tblGrid>
        <w:gridCol w:w="2019"/>
        <w:gridCol w:w="6481"/>
        <w:tblGridChange w:id="0">
          <w:tblGrid>
            <w:gridCol w:w="2019"/>
            <w:gridCol w:w="6481"/>
          </w:tblGrid>
        </w:tblGridChange>
      </w:tblGrid>
      <w:tr>
        <w:trPr>
          <w:cantSplit w:val="0"/>
          <w:trHeight w:val="938" w:hRule="atLeast"/>
          <w:tblHeader w:val="0"/>
        </w:trPr>
        <w:tc>
          <w:tcPr/>
          <w:p>
            <w:pPr>
              <w:spacing w:line="276" w:lineRule="auto"/>
              <w:jc w:val="both"/>
              <w:rPr>
                <w:rFonts w:ascii="Avenir" w:hAnsi="Avenir" w:eastAsia="Avenir" w:cs="Avenir"/>
                <w:color w:val="000000"/>
                <w:sz w:val="19"/>
                <w:szCs w:val="19"/>
              </w:rPr>
            </w:pPr>
            <w:r w:rsidRPr="00000000" w:rsidDel="00000000" w:rsidR="00000000">
              <w:rPr>
                <w:rFonts w:ascii="Avenir" w:hAnsi="Avenir" w:eastAsia="Avenir" w:cs="Avenir"/>
                <w:color w:val="000000"/>
                <w:sz w:val="19"/>
                <w:szCs w:val="19"/>
                <w:rtl w:val="0"/>
              </w:rPr>
              <w:t xml:space="preserve">Tätigkeit 2/U3</w:t>
            </w:r>
          </w:p>
        </w:tc>
        <w:tc>
          <w:tcPr/>
          <w:p>
            <w:pPr>
              <w:spacing w:line="276" w:lineRule="auto"/>
              <w:jc w:val="both"/>
              <w:rPr>
                <w:rFonts w:ascii="Avenir" w:hAnsi="Avenir" w:eastAsia="Avenir" w:cs="Avenir"/>
                <w:color w:val="000000"/>
                <w:sz w:val="19"/>
                <w:szCs w:val="19"/>
              </w:rPr>
            </w:pPr>
            <w:r w:rsidRPr="00000000" w:rsidDel="00000000" w:rsidR="00000000">
              <w:rPr>
                <w:rFonts w:ascii="Avenir" w:hAnsi="Avenir" w:eastAsia="Avenir" w:cs="Avenir"/>
                <w:color w:val="000000"/>
                <w:sz w:val="19"/>
                <w:szCs w:val="19"/>
                <w:rtl w:val="0"/>
              </w:rPr>
              <w:t xml:space="preserve">Simulation von Umweltherausforderungen und Migrationsentscheidungen</w:t>
            </w:r>
          </w:p>
        </w:tc>
      </w:tr>
      <w:tr>
        <w:trPr>
          <w:cantSplit w:val="0"/>
          <w:trHeight w:val="938" w:hRule="atLeast"/>
          <w:tblHeader w:val="0"/>
        </w:trPr>
        <w:tc>
          <w:tcPr/>
          <w:p>
            <w:pPr>
              <w:spacing w:line="276" w:lineRule="auto"/>
              <w:jc w:val="both"/>
              <w:rPr>
                <w:rFonts w:ascii="Avenir" w:hAnsi="Avenir" w:eastAsia="Avenir" w:cs="Avenir"/>
                <w:color w:val="000000"/>
                <w:sz w:val="19"/>
                <w:szCs w:val="19"/>
              </w:rPr>
            </w:pPr>
            <w:r w:rsidRPr="00000000" w:rsidDel="00000000" w:rsidR="00000000">
              <w:rPr>
                <w:rFonts w:ascii="Avenir" w:hAnsi="Avenir" w:eastAsia="Avenir" w:cs="Avenir"/>
                <w:sz w:val="19"/>
                <w:szCs w:val="19"/>
                <w:rtl w:val="0"/>
              </w:rPr>
              <w:t xml:space="preserve">Ziel</w:t>
            </w:r>
            <w:r w:rsidRPr="00000000" w:rsidDel="00000000" w:rsidR="00000000">
              <w:rPr>
                <w:rtl w:val="0"/>
              </w:rPr>
            </w:r>
          </w:p>
        </w:tc>
        <w:tc>
          <w:tcPr/>
          <w:p>
            <w:pPr>
              <w:spacing w:line="276" w:lineRule="auto"/>
              <w:jc w:val="both"/>
              <w:rPr>
                <w:rFonts w:ascii="Avenir" w:hAnsi="Avenir" w:eastAsia="Avenir" w:cs="Avenir"/>
                <w:color w:val="000000"/>
                <w:sz w:val="19"/>
                <w:szCs w:val="19"/>
              </w:rPr>
            </w:pPr>
            <w:r w:rsidRPr="00000000" w:rsidDel="00000000" w:rsidR="00000000">
              <w:rPr>
                <w:rFonts w:ascii="Avenir" w:hAnsi="Avenir" w:eastAsia="Avenir" w:cs="Avenir"/>
                <w:color w:val="000000"/>
                <w:sz w:val="19"/>
                <w:szCs w:val="19"/>
                <w:rtl w:val="0"/>
              </w:rPr>
              <w:t xml:space="preserve">Die Teilnehmer sollen durch eine Simulationsübung, die kein externes Material erfordert, ein Verständnis für die komplexen Entscheidungen entwickeln, mit denen Migranten aufgrund von Umweltproblemen konfrontiert sind.</w:t>
            </w:r>
          </w:p>
        </w:tc>
      </w:tr>
      <w:tr>
        <w:trPr>
          <w:cantSplit w:val="0"/>
          <w:trHeight w:val="938" w:hRule="atLeast"/>
          <w:tblHeader w:val="0"/>
        </w:trPr>
        <w:tc>
          <w:tcPr/>
          <w:p>
            <w:pPr>
              <w:spacing w:line="276" w:lineRule="auto"/>
              <w:jc w:val="both"/>
              <w:rPr>
                <w:rFonts w:ascii="Avenir" w:hAnsi="Avenir" w:eastAsia="Avenir" w:cs="Avenir"/>
                <w:color w:val="000000"/>
                <w:sz w:val="19"/>
                <w:szCs w:val="19"/>
              </w:rPr>
            </w:pPr>
            <w:r w:rsidRPr="00000000" w:rsidDel="00000000" w:rsidR="00000000">
              <w:rPr>
                <w:rFonts w:ascii="Avenir" w:hAnsi="Avenir" w:eastAsia="Avenir" w:cs="Avenir"/>
                <w:sz w:val="19"/>
                <w:szCs w:val="19"/>
                <w:rtl w:val="0"/>
              </w:rPr>
              <w:t xml:space="preserve">Lernergebnisse</w:t>
            </w:r>
            <w:r w:rsidRPr="00000000" w:rsidDel="00000000" w:rsidR="00000000">
              <w:rPr>
                <w:rtl w:val="0"/>
              </w:rPr>
            </w:r>
          </w:p>
        </w:tc>
        <w:tc>
          <w:tcPr/>
          <w:p>
            <w:pPr>
              <w:keepNext w:val="0"/>
              <w:keepLines w:val="0"/>
              <w:pageBreakBefore w:val="0"/>
              <w:widowControl w:val="0"/>
              <w:numPr>
                <w:ilvl w:val="0"/>
                <w:numId w:val="118"/>
              </w:numPr>
              <w:pBdr>
                <w:top w:val="nil" w:sz="0" w:space="0"/>
                <w:left w:val="nil" w:sz="0" w:space="0"/>
                <w:bottom w:val="nil" w:sz="0" w:space="0"/>
                <w:right w:val="nil" w:sz="0" w:space="0"/>
                <w:between w:val="nil" w:sz="0" w:space="0"/>
              </w:pBdr>
              <w:shd w:val="clear" w:fill="auto"/>
              <w:spacing w:before="0" w:after="20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Erkennen des Zusammenhangs zwischen Umweltproblemen und Migration.</w:t>
            </w:r>
          </w:p>
          <w:p>
            <w:pPr>
              <w:keepNext w:val="0"/>
              <w:keepLines w:val="0"/>
              <w:pageBreakBefore w:val="0"/>
              <w:widowControl w:val="0"/>
              <w:numPr>
                <w:ilvl w:val="0"/>
                <w:numId w:val="118"/>
              </w:numPr>
              <w:pBdr>
                <w:top w:val="nil" w:sz="0" w:space="0"/>
                <w:left w:val="nil" w:sz="0" w:space="0"/>
                <w:bottom w:val="nil" w:sz="0" w:space="0"/>
                <w:right w:val="nil" w:sz="0" w:space="0"/>
                <w:between w:val="nil" w:sz="0" w:space="0"/>
              </w:pBdr>
              <w:shd w:val="clear" w:fill="auto"/>
              <w:spacing w:before="0" w:after="20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Empathie für die schwierigen Entscheidungen von Migranten entwickeln.</w:t>
            </w:r>
          </w:p>
          <w:p>
            <w:pPr>
              <w:keepNext w:val="0"/>
              <w:keepLines w:val="0"/>
              <w:pageBreakBefore w:val="0"/>
              <w:widowControl w:val="0"/>
              <w:numPr>
                <w:ilvl w:val="0"/>
                <w:numId w:val="118"/>
              </w:numPr>
              <w:pBdr>
                <w:top w:val="nil" w:sz="0" w:space="0"/>
                <w:left w:val="nil" w:sz="0" w:space="0"/>
                <w:bottom w:val="nil" w:sz="0" w:space="0"/>
                <w:right w:val="nil" w:sz="0" w:space="0"/>
                <w:between w:val="nil" w:sz="0" w:space="0"/>
              </w:pBdr>
              <w:shd w:val="clear" w:fill="auto"/>
              <w:spacing w:before="0" w:after="20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Verbesserung der Entscheidungs- und Problemlösungskompetenz.</w:t>
            </w:r>
          </w:p>
          <w:p>
            <w:pPr>
              <w:keepNext w:val="0"/>
              <w:keepLines w:val="0"/>
              <w:pageBreakBefore w:val="0"/>
              <w:widowControl w:val="0"/>
              <w:numPr>
                <w:ilvl w:val="0"/>
                <w:numId w:val="118"/>
              </w:numPr>
              <w:pBdr>
                <w:top w:val="nil" w:sz="0" w:space="0"/>
                <w:left w:val="nil" w:sz="0" w:space="0"/>
                <w:bottom w:val="nil" w:sz="0" w:space="0"/>
                <w:right w:val="nil" w:sz="0" w:space="0"/>
                <w:between w:val="nil" w:sz="0" w:space="0"/>
              </w:pBdr>
              <w:shd w:val="clear" w:fill="auto"/>
              <w:spacing w:before="0" w:after="20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Verbesserung der Kommunikations- und Teamarbeitsfähigkeiten.</w:t>
            </w:r>
          </w:p>
          <w:p>
            <w:pPr>
              <w:keepNext w:val="0"/>
              <w:keepLines w:val="0"/>
              <w:pageBreakBefore w:val="0"/>
              <w:widowControl w:val="0"/>
              <w:numPr>
                <w:ilvl w:val="0"/>
                <w:numId w:val="118"/>
              </w:numPr>
              <w:pBdr>
                <w:top w:val="nil" w:sz="0" w:space="0"/>
                <w:left w:val="nil" w:sz="0" w:space="0"/>
                <w:bottom w:val="nil" w:sz="0" w:space="0"/>
                <w:right w:val="nil" w:sz="0" w:space="0"/>
                <w:between w:val="nil" w:sz="0" w:space="0"/>
              </w:pBdr>
              <w:shd w:val="clear" w:fill="auto"/>
              <w:spacing w:before="0" w:after="20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Förderung des Bewusstseins für die menschlichen Auswirkungen von Umweltfragen.</w:t>
            </w:r>
          </w:p>
        </w:tc>
      </w:tr>
      <w:tr>
        <w:trPr>
          <w:cantSplit w:val="0"/>
          <w:trHeight w:val="888" w:hRule="atLeast"/>
          <w:tblHeader w:val="0"/>
        </w:trPr>
        <w:tc>
          <w:tcPr/>
          <w:p>
            <w:pPr>
              <w:spacing w:line="276" w:lineRule="auto"/>
              <w:jc w:val="both"/>
              <w:rPr>
                <w:rFonts w:ascii="Avenir" w:hAnsi="Avenir" w:eastAsia="Avenir" w:cs="Avenir"/>
                <w:color w:val="000000"/>
                <w:sz w:val="19"/>
                <w:szCs w:val="19"/>
              </w:rPr>
            </w:pPr>
            <w:r w:rsidRPr="00000000" w:rsidDel="00000000" w:rsidR="00000000">
              <w:rPr>
                <w:rFonts w:ascii="Avenir" w:hAnsi="Avenir" w:eastAsia="Avenir" w:cs="Avenir"/>
                <w:sz w:val="19"/>
                <w:szCs w:val="19"/>
                <w:rtl w:val="0"/>
              </w:rPr>
              <w:t xml:space="preserve">Dauer</w:t>
            </w:r>
            <w:r w:rsidRPr="00000000" w:rsidDel="00000000" w:rsidR="00000000">
              <w:rPr>
                <w:rtl w:val="0"/>
              </w:rPr>
            </w:r>
          </w:p>
        </w:tc>
        <w:tc>
          <w:tcPr/>
          <w:p>
            <w:pPr>
              <w:spacing w:line="276" w:lineRule="auto"/>
              <w:jc w:val="both"/>
              <w:rPr>
                <w:rFonts w:ascii="Avenir" w:hAnsi="Avenir" w:eastAsia="Avenir" w:cs="Avenir"/>
                <w:color w:val="000000"/>
                <w:sz w:val="19"/>
                <w:szCs w:val="19"/>
              </w:rPr>
            </w:pPr>
            <w:r w:rsidRPr="00000000" w:rsidDel="00000000" w:rsidR="00000000">
              <w:rPr>
                <w:rFonts w:ascii="Avenir" w:hAnsi="Avenir" w:eastAsia="Avenir" w:cs="Avenir"/>
                <w:color w:val="000000"/>
                <w:sz w:val="19"/>
                <w:szCs w:val="19"/>
                <w:rtl w:val="0"/>
              </w:rPr>
              <w:t xml:space="preserve">1,5 Stunden</w:t>
            </w:r>
          </w:p>
        </w:tc>
      </w:tr>
      <w:tr>
        <w:trPr>
          <w:cantSplit w:val="0"/>
          <w:trHeight w:val="888" w:hRule="atLeast"/>
          <w:tblHeader w:val="0"/>
        </w:trPr>
        <w:tc>
          <w:tcPr/>
          <w:p>
            <w:pPr>
              <w:spacing w:line="276" w:lineRule="auto"/>
              <w:jc w:val="both"/>
              <w:rPr>
                <w:rFonts w:ascii="Avenir" w:hAnsi="Avenir" w:eastAsia="Avenir" w:cs="Avenir"/>
                <w:sz w:val="19"/>
                <w:szCs w:val="19"/>
              </w:rPr>
            </w:pPr>
            <w:r w:rsidRPr="00000000" w:rsidDel="00000000" w:rsidR="00000000">
              <w:rPr>
                <w:rFonts w:ascii="Avenir" w:hAnsi="Avenir" w:eastAsia="Avenir" w:cs="Avenir"/>
                <w:sz w:val="19"/>
                <w:szCs w:val="19"/>
                <w:rtl w:val="0"/>
              </w:rPr>
              <w:t xml:space="preserve">Materialien-Werkzeuge</w:t>
            </w:r>
          </w:p>
        </w:tc>
        <w:tc>
          <w:tcPr/>
          <w:p>
            <w:pPr>
              <w:spacing w:line="276" w:lineRule="auto"/>
              <w:jc w:val="both"/>
              <w:rPr>
                <w:rFonts w:ascii="Avenir" w:hAnsi="Avenir" w:eastAsia="Avenir" w:cs="Avenir"/>
                <w:color w:val="000000"/>
                <w:sz w:val="19"/>
                <w:szCs w:val="19"/>
              </w:rPr>
            </w:pPr>
            <w:r w:rsidRPr="00000000" w:rsidDel="00000000" w:rsidR="00000000">
              <w:rPr>
                <w:rFonts w:ascii="Avenir" w:hAnsi="Avenir" w:eastAsia="Avenir" w:cs="Avenir"/>
                <w:sz w:val="19"/>
                <w:szCs w:val="19"/>
                <w:rtl w:val="0"/>
              </w:rPr>
              <w:t xml:space="preserve">Nur Papier und Stifte, wenn die Teilnehmer Notizen machen wollen</w:t>
            </w:r>
            <w:r w:rsidRPr="00000000" w:rsidDel="00000000" w:rsidR="00000000">
              <w:rPr>
                <w:rtl w:val="0"/>
              </w:rPr>
            </w:r>
          </w:p>
        </w:tc>
      </w:tr>
      <w:tr>
        <w:trPr>
          <w:cantSplit w:val="0"/>
          <w:trHeight w:val="938" w:hRule="atLeast"/>
          <w:tblHeader w:val="0"/>
        </w:trPr>
        <w:tc>
          <w:tcPr/>
          <w:p>
            <w:pPr>
              <w:spacing w:line="276" w:lineRule="auto"/>
              <w:jc w:val="both"/>
              <w:rPr>
                <w:rFonts w:ascii="Avenir" w:hAnsi="Avenir" w:eastAsia="Avenir" w:cs="Avenir"/>
                <w:color w:val="000000"/>
                <w:sz w:val="19"/>
                <w:szCs w:val="19"/>
              </w:rPr>
            </w:pPr>
            <w:r w:rsidRPr="00000000" w:rsidDel="00000000" w:rsidR="00000000">
              <w:rPr>
                <w:rFonts w:ascii="Avenir" w:hAnsi="Avenir" w:eastAsia="Avenir" w:cs="Avenir"/>
                <w:sz w:val="19"/>
                <w:szCs w:val="19"/>
                <w:rtl w:val="0"/>
              </w:rPr>
              <w:t xml:space="preserve">Verfahren-Methodik</w:t>
            </w:r>
            <w:r w:rsidRPr="00000000" w:rsidDel="00000000" w:rsidR="00000000">
              <w:rPr>
                <w:rtl w:val="0"/>
              </w:rPr>
            </w:r>
          </w:p>
        </w:tc>
        <w:tc>
          <w:tcPr/>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200" w:line="276" w:lineRule="auto"/>
              <w:ind w:start="0" w:end="0" w:firstLine="0"/>
              <w:jc w:val="both"/>
              <w:rPr>
                <w:rFonts w:ascii="Avenir" w:hAnsi="Avenir" w:eastAsia="Avenir" w:cs="Avenir"/>
                <w:i w:val="0"/>
                <w:smallCaps w:val="0"/>
                <w:strike w:val="0"/>
                <w:color w:val="000000"/>
                <w:sz w:val="19"/>
                <w:szCs w:val="19"/>
                <w:u w:val="none"/>
                <w:shd w:val="clear" w:fill="auto"/>
                <w:vertAlign w:val="baseline"/>
              </w:rPr>
            </w:pPr>
            <w:r w:rsidRPr="00000000" w:rsidDel="00000000" w:rsidR="00000000">
              <w:rPr>
                <w:rFonts w:ascii="Avenir" w:hAnsi="Avenir" w:eastAsia="Avenir" w:cs="Avenir"/>
                <w:b w:val="1"/>
                <w:i w:val="0"/>
                <w:smallCaps w:val="0"/>
                <w:strike w:val="0"/>
                <w:color w:val="000000"/>
                <w:sz w:val="19"/>
                <w:szCs w:val="19"/>
                <w:u w:val="none"/>
                <w:shd w:val="clear" w:fill="auto"/>
                <w:vertAlign w:val="baseline"/>
                <w:rtl w:val="0"/>
              </w:rPr>
              <w:t xml:space="preserve">Einführung </w:t>
            </w:r>
            <w:r w:rsidRPr="00000000" w:rsidDel="00000000" w:rsidR="00000000">
              <w:rPr>
                <w:rtl w:val="0"/>
              </w:rPr>
            </w:r>
          </w:p>
          <w:p>
            <w:pPr>
              <w:numPr>
                <w:ilvl w:val="0"/>
                <w:numId w:val="120"/>
              </w:numPr>
              <w:spacing w:before="280" w:after="0" w:line="276" w:lineRule="auto"/>
              <w:ind w:start="720" w:hanging="360"/>
              <w:jc w:val="both"/>
              <w:rPr>
                <w:rFonts w:ascii="Avenir" w:hAnsi="Avenir" w:eastAsia="Avenir" w:cs="Avenir"/>
                <w:sz w:val="19"/>
                <w:szCs w:val="19"/>
              </w:rPr>
            </w:pPr>
            <w:r w:rsidRPr="00000000" w:rsidDel="00000000" w:rsidR="00000000">
              <w:rPr>
                <w:rFonts w:ascii="Avenir" w:hAnsi="Avenir" w:eastAsia="Avenir" w:cs="Avenir"/>
                <w:sz w:val="19"/>
                <w:szCs w:val="19"/>
                <w:rtl w:val="0"/>
              </w:rPr>
              <w:t xml:space="preserve">Erklären Sie den Zweck und die Struktur der Aktivität.</w:t>
            </w:r>
          </w:p>
          <w:p>
            <w:pPr>
              <w:numPr>
                <w:ilvl w:val="0"/>
                <w:numId w:val="120"/>
              </w:numPr>
              <w:spacing w:before="0" w:after="280" w:line="276" w:lineRule="auto"/>
              <w:ind w:start="720" w:hanging="360"/>
              <w:jc w:val="both"/>
              <w:rPr>
                <w:rFonts w:ascii="Avenir" w:hAnsi="Avenir" w:eastAsia="Avenir" w:cs="Avenir"/>
                <w:sz w:val="19"/>
                <w:szCs w:val="19"/>
              </w:rPr>
            </w:pPr>
            <w:r w:rsidRPr="00000000" w:rsidDel="00000000" w:rsidR="00000000">
              <w:rPr>
                <w:rFonts w:ascii="Avenir" w:hAnsi="Avenir" w:eastAsia="Avenir" w:cs="Avenir"/>
                <w:sz w:val="19"/>
                <w:szCs w:val="19"/>
                <w:rtl w:val="0"/>
              </w:rPr>
              <w:t xml:space="preserve">Informieren Sie die Teilnehmer über die wichtigsten Konzepte: Umweltprobleme (z. B. Klimawandel, Naturkatastrophen) und ihre Auswirkungen auf die Migration.</w:t>
            </w:r>
          </w:p>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200" w:line="276" w:lineRule="auto"/>
              <w:ind w:start="0" w:end="0" w:firstLine="0"/>
              <w:jc w:val="both"/>
              <w:rPr>
                <w:rFonts w:ascii="Avenir" w:hAnsi="Avenir" w:eastAsia="Avenir" w:cs="Avenir"/>
                <w:i w:val="0"/>
                <w:smallCaps w:val="0"/>
                <w:strike w:val="0"/>
                <w:color w:val="000000"/>
                <w:sz w:val="19"/>
                <w:szCs w:val="19"/>
                <w:u w:val="none"/>
                <w:shd w:val="clear" w:fill="auto"/>
                <w:vertAlign w:val="baseline"/>
              </w:rPr>
            </w:pPr>
            <w:r w:rsidRPr="00000000" w:rsidDel="00000000" w:rsidR="00000000">
              <w:rPr>
                <w:rFonts w:ascii="Avenir" w:hAnsi="Avenir" w:eastAsia="Avenir" w:cs="Avenir"/>
                <w:b w:val="1"/>
                <w:i w:val="0"/>
                <w:smallCaps w:val="0"/>
                <w:strike w:val="0"/>
                <w:color w:val="000000"/>
                <w:sz w:val="19"/>
                <w:szCs w:val="19"/>
                <w:u w:val="none"/>
                <w:shd w:val="clear" w:fill="auto"/>
                <w:vertAlign w:val="baseline"/>
                <w:rtl w:val="0"/>
              </w:rPr>
              <w:t xml:space="preserve">Szenario-Einstellung</w:t>
            </w:r>
            <w:r w:rsidRPr="00000000" w:rsidDel="00000000" w:rsidR="00000000">
              <w:rPr>
                <w:rtl w:val="0"/>
              </w:rPr>
            </w:r>
          </w:p>
          <w:p>
            <w:pPr>
              <w:numPr>
                <w:ilvl w:val="0"/>
                <w:numId w:val="143"/>
              </w:numPr>
              <w:spacing w:before="280" w:after="0" w:line="276" w:lineRule="auto"/>
              <w:ind w:start="720" w:hanging="360"/>
              <w:jc w:val="both"/>
              <w:rPr>
                <w:rFonts w:ascii="Avenir" w:hAnsi="Avenir" w:eastAsia="Avenir" w:cs="Avenir"/>
                <w:sz w:val="19"/>
                <w:szCs w:val="19"/>
              </w:rPr>
            </w:pPr>
            <w:r w:rsidRPr="00000000" w:rsidDel="00000000" w:rsidR="00000000">
              <w:rPr>
                <w:rFonts w:ascii="Avenir" w:hAnsi="Avenir" w:eastAsia="Avenir" w:cs="Avenir"/>
                <w:sz w:val="19"/>
                <w:szCs w:val="19"/>
                <w:rtl w:val="0"/>
              </w:rPr>
              <w:t xml:space="preserve">Stellen Sie ein hypothetisches Szenario vor: "Ihre Gemeinde ist aufgrund des Klimawandels von einer schweren Dürre betroffen. Die Wasserressourcen gehen zur Neige, die Ernten fallen aus, und die Lebensbedingungen verschlechtern sich. Infolgedessen muss sich Ihre Gemeinde entscheiden, ob sie bleiben und versuchen soll, sich anzupassen, oder ob sie in eine nahe gelegene Stadt abwandern soll, die zwar bessere Lebensbedingungen verspricht, aber mit Unsicherheiten behaftet ist."</w:t>
            </w:r>
          </w:p>
          <w:p>
            <w:pPr>
              <w:numPr>
                <w:ilvl w:val="0"/>
                <w:numId w:val="143"/>
              </w:numPr>
              <w:spacing w:before="0" w:after="280" w:line="276" w:lineRule="auto"/>
              <w:ind w:start="720" w:hanging="360"/>
              <w:jc w:val="both"/>
              <w:rPr>
                <w:rFonts w:ascii="Avenir" w:hAnsi="Avenir" w:eastAsia="Avenir" w:cs="Avenir"/>
                <w:sz w:val="19"/>
                <w:szCs w:val="19"/>
              </w:rPr>
            </w:pPr>
            <w:r w:rsidRPr="00000000" w:rsidDel="00000000" w:rsidR="00000000">
              <w:rPr>
                <w:rFonts w:ascii="Avenir" w:hAnsi="Avenir" w:eastAsia="Avenir" w:cs="Avenir"/>
                <w:sz w:val="19"/>
                <w:szCs w:val="19"/>
                <w:rtl w:val="0"/>
              </w:rPr>
              <w:t xml:space="preserve">Teilen Sie die Teilnehmer in Kleingruppen (je 5-7 Mitglieder) ein.</w:t>
            </w:r>
          </w:p>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200" w:line="276" w:lineRule="auto"/>
              <w:ind w:start="0" w:end="0" w:firstLine="0"/>
              <w:jc w:val="both"/>
              <w:rPr>
                <w:rFonts w:ascii="Avenir" w:hAnsi="Avenir" w:eastAsia="Avenir" w:cs="Avenir"/>
                <w:i w:val="0"/>
                <w:smallCaps w:val="0"/>
                <w:strike w:val="0"/>
                <w:color w:val="000000"/>
                <w:sz w:val="19"/>
                <w:szCs w:val="19"/>
                <w:u w:val="none"/>
                <w:shd w:val="clear" w:fill="auto"/>
                <w:vertAlign w:val="baseline"/>
              </w:rPr>
            </w:pPr>
            <w:r w:rsidRPr="00000000" w:rsidDel="00000000" w:rsidR="00000000">
              <w:rPr>
                <w:rFonts w:ascii="Avenir" w:hAnsi="Avenir" w:eastAsia="Avenir" w:cs="Avenir"/>
                <w:b w:val="1"/>
                <w:i w:val="0"/>
                <w:smallCaps w:val="0"/>
                <w:strike w:val="0"/>
                <w:color w:val="000000"/>
                <w:sz w:val="19"/>
                <w:szCs w:val="19"/>
                <w:u w:val="none"/>
                <w:shd w:val="clear" w:fill="auto"/>
                <w:vertAlign w:val="baseline"/>
                <w:rtl w:val="0"/>
              </w:rPr>
              <w:t xml:space="preserve">Gruppendiskussion und Entscheidungsfindung </w:t>
            </w:r>
            <w:r w:rsidRPr="00000000" w:rsidDel="00000000" w:rsidR="00000000">
              <w:rPr>
                <w:rtl w:val="0"/>
              </w:rPr>
            </w:r>
          </w:p>
          <w:p>
            <w:pPr>
              <w:numPr>
                <w:ilvl w:val="0"/>
                <w:numId w:val="138"/>
              </w:numPr>
              <w:spacing w:before="280" w:after="0" w:line="276" w:lineRule="auto"/>
              <w:ind w:start="720" w:hanging="360"/>
              <w:jc w:val="both"/>
              <w:rPr>
                <w:rFonts w:ascii="Avenir" w:hAnsi="Avenir" w:eastAsia="Avenir" w:cs="Avenir"/>
                <w:sz w:val="19"/>
                <w:szCs w:val="19"/>
              </w:rPr>
            </w:pPr>
            <w:r w:rsidRPr="00000000" w:rsidDel="00000000" w:rsidR="00000000">
              <w:rPr>
                <w:rFonts w:ascii="Avenir" w:hAnsi="Avenir" w:eastAsia="Avenir" w:cs="Avenir"/>
                <w:sz w:val="19"/>
                <w:szCs w:val="19"/>
                <w:rtl w:val="0"/>
              </w:rPr>
              <w:t xml:space="preserve">Die Teilnehmer diskutieren in ihren Gruppen das Szenario und überlegen Folgendes:</w:t>
            </w:r>
          </w:p>
          <w:p>
            <w:pPr>
              <w:numPr>
                <w:ilvl w:val="1"/>
                <w:numId w:val="138"/>
              </w:numPr>
              <w:spacing w:before="0" w:after="0" w:line="276" w:lineRule="auto"/>
              <w:ind w:start="1440" w:hanging="360"/>
              <w:jc w:val="both"/>
              <w:rPr>
                <w:rFonts w:ascii="Calibri" w:hAnsi="Calibri" w:eastAsia="Calibri" w:cs="Calibri"/>
                <w:sz w:val="19"/>
                <w:szCs w:val="19"/>
              </w:rPr>
            </w:pPr>
            <w:r w:rsidRPr="00000000" w:rsidDel="00000000" w:rsidR="00000000">
              <w:rPr>
                <w:rFonts w:ascii="Avenir" w:hAnsi="Avenir" w:eastAsia="Avenir" w:cs="Avenir"/>
                <w:b w:val="1"/>
                <w:sz w:val="19"/>
                <w:szCs w:val="19"/>
                <w:rtl w:val="0"/>
              </w:rPr>
              <w:t xml:space="preserve">Bleiben</w:t>
            </w:r>
            <w:r w:rsidRPr="00000000" w:rsidDel="00000000" w:rsidR="00000000">
              <w:rPr>
                <w:rFonts w:ascii="Avenir" w:hAnsi="Avenir" w:eastAsia="Avenir" w:cs="Avenir"/>
                <w:sz w:val="19"/>
                <w:szCs w:val="19"/>
                <w:rtl w:val="0"/>
              </w:rPr>
              <w:t xml:space="preserve">: Welche Strategien können umgesetzt werden, um sich an die Dürre anzupassen? Welche Ressourcen sind verfügbar? Was sind die potenziellen Risiken und Vorteile eines Verbleibs?</w:t>
            </w:r>
          </w:p>
          <w:p>
            <w:pPr>
              <w:numPr>
                <w:ilvl w:val="1"/>
                <w:numId w:val="138"/>
              </w:numPr>
              <w:spacing w:before="0" w:after="0" w:line="276" w:lineRule="auto"/>
              <w:ind w:start="1440" w:hanging="360"/>
              <w:jc w:val="both"/>
              <w:rPr>
                <w:rFonts w:ascii="Calibri" w:hAnsi="Calibri" w:eastAsia="Calibri" w:cs="Calibri"/>
                <w:sz w:val="19"/>
                <w:szCs w:val="19"/>
              </w:rPr>
            </w:pPr>
            <w:r w:rsidRPr="00000000" w:rsidDel="00000000" w:rsidR="00000000">
              <w:rPr>
                <w:rFonts w:ascii="Avenir" w:hAnsi="Avenir" w:eastAsia="Avenir" w:cs="Avenir"/>
                <w:b w:val="1"/>
                <w:sz w:val="19"/>
                <w:szCs w:val="19"/>
                <w:rtl w:val="0"/>
              </w:rPr>
              <w:t xml:space="preserve">Abwandern</w:t>
            </w:r>
            <w:r w:rsidRPr="00000000" w:rsidDel="00000000" w:rsidR="00000000">
              <w:rPr>
                <w:rFonts w:ascii="Avenir" w:hAnsi="Avenir" w:eastAsia="Avenir" w:cs="Avenir"/>
                <w:sz w:val="19"/>
                <w:szCs w:val="19"/>
                <w:rtl w:val="0"/>
              </w:rPr>
              <w:t xml:space="preserve">: Was sind die Herausforderungen und Chancen in der nahe gelegenen Stadt? Welche Vorbereitungen sind für die Migration erforderlich? Was sind die potenziellen Risiken und Vorteile eines Umzugs?</w:t>
            </w:r>
          </w:p>
          <w:p>
            <w:pPr>
              <w:numPr>
                <w:ilvl w:val="0"/>
                <w:numId w:val="138"/>
              </w:numPr>
              <w:spacing w:before="0" w:after="280" w:line="276" w:lineRule="auto"/>
              <w:ind w:start="720" w:hanging="360"/>
              <w:jc w:val="both"/>
              <w:rPr>
                <w:rFonts w:ascii="Avenir" w:hAnsi="Avenir" w:eastAsia="Avenir" w:cs="Avenir"/>
                <w:sz w:val="19"/>
                <w:szCs w:val="19"/>
              </w:rPr>
            </w:pPr>
            <w:r w:rsidRPr="00000000" w:rsidDel="00000000" w:rsidR="00000000">
              <w:rPr>
                <w:rFonts w:ascii="Avenir" w:hAnsi="Avenir" w:eastAsia="Avenir" w:cs="Avenir"/>
                <w:sz w:val="19"/>
                <w:szCs w:val="19"/>
                <w:rtl w:val="0"/>
              </w:rPr>
              <w:t xml:space="preserve">Ermutigen Sie die Gruppen, alle Perspektiven zu berücksichtigen, auch die der verschiedenen Gemeindemitglieder (z. B. Landwirte, ältere Menschen, Kinder, lokale Führungskräfte).</w:t>
            </w:r>
          </w:p>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200" w:line="276" w:lineRule="auto"/>
              <w:ind w:start="0" w:end="0" w:firstLine="0"/>
              <w:jc w:val="both"/>
              <w:rPr>
                <w:rFonts w:ascii="Avenir" w:hAnsi="Avenir" w:eastAsia="Avenir" w:cs="Avenir"/>
                <w:i w:val="0"/>
                <w:smallCaps w:val="0"/>
                <w:strike w:val="0"/>
                <w:color w:val="000000"/>
                <w:sz w:val="19"/>
                <w:szCs w:val="19"/>
                <w:u w:val="none"/>
                <w:shd w:val="clear" w:fill="auto"/>
                <w:vertAlign w:val="baseline"/>
              </w:rPr>
            </w:pPr>
            <w:r w:rsidRPr="00000000" w:rsidDel="00000000" w:rsidR="00000000">
              <w:rPr>
                <w:rFonts w:ascii="Avenir" w:hAnsi="Avenir" w:eastAsia="Avenir" w:cs="Avenir"/>
                <w:b w:val="1"/>
                <w:i w:val="0"/>
                <w:smallCaps w:val="0"/>
                <w:strike w:val="0"/>
                <w:color w:val="000000"/>
                <w:sz w:val="19"/>
                <w:szCs w:val="19"/>
                <w:u w:val="none"/>
                <w:shd w:val="clear" w:fill="auto"/>
                <w:vertAlign w:val="baseline"/>
                <w:rtl w:val="0"/>
              </w:rPr>
              <w:t xml:space="preserve">Rollenspiel und Präsentation </w:t>
            </w:r>
            <w:r w:rsidRPr="00000000" w:rsidDel="00000000" w:rsidR="00000000">
              <w:rPr>
                <w:rtl w:val="0"/>
              </w:rPr>
            </w:r>
          </w:p>
          <w:p>
            <w:pPr>
              <w:numPr>
                <w:ilvl w:val="0"/>
                <w:numId w:val="139"/>
              </w:numPr>
              <w:spacing w:before="280" w:after="0" w:line="276" w:lineRule="auto"/>
              <w:ind w:start="720" w:hanging="360"/>
              <w:jc w:val="both"/>
              <w:rPr>
                <w:rFonts w:ascii="Avenir" w:hAnsi="Avenir" w:eastAsia="Avenir" w:cs="Avenir"/>
                <w:sz w:val="19"/>
                <w:szCs w:val="19"/>
              </w:rPr>
            </w:pPr>
            <w:r w:rsidRPr="00000000" w:rsidDel="00000000" w:rsidR="00000000">
              <w:rPr>
                <w:rFonts w:ascii="Avenir" w:hAnsi="Avenir" w:eastAsia="Avenir" w:cs="Avenir"/>
                <w:sz w:val="19"/>
                <w:szCs w:val="19"/>
                <w:rtl w:val="0"/>
              </w:rPr>
              <w:t xml:space="preserve">Jede Gruppe wählt Vertreter aus, die ihre Entscheidung und die Gründe dafür darlegen.</w:t>
            </w:r>
          </w:p>
          <w:p>
            <w:pPr>
              <w:numPr>
                <w:ilvl w:val="0"/>
                <w:numId w:val="139"/>
              </w:numPr>
              <w:spacing w:before="0" w:after="280" w:line="276" w:lineRule="auto"/>
              <w:ind w:start="720" w:hanging="360"/>
              <w:jc w:val="both"/>
              <w:rPr>
                <w:rFonts w:ascii="Avenir" w:hAnsi="Avenir" w:eastAsia="Avenir" w:cs="Avenir"/>
                <w:sz w:val="19"/>
                <w:szCs w:val="19"/>
              </w:rPr>
            </w:pPr>
            <w:r w:rsidRPr="00000000" w:rsidDel="00000000" w:rsidR="00000000">
              <w:rPr>
                <w:rFonts w:ascii="Avenir" w:hAnsi="Avenir" w:eastAsia="Avenir" w:cs="Avenir"/>
                <w:sz w:val="19"/>
                <w:szCs w:val="19"/>
                <w:rtl w:val="0"/>
              </w:rPr>
              <w:t xml:space="preserve">Die Gruppen spielen eine Gemeindeversammlung nach, in der sie ihre Entscheidungen erläutern und Fragen der anderen Gruppen beantworten.</w:t>
            </w:r>
          </w:p>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200" w:line="276" w:lineRule="auto"/>
              <w:ind w:start="0" w:end="0" w:firstLine="0"/>
              <w:jc w:val="both"/>
              <w:rPr>
                <w:rFonts w:ascii="Avenir" w:hAnsi="Avenir" w:eastAsia="Avenir" w:cs="Avenir"/>
                <w:i w:val="0"/>
                <w:smallCaps w:val="0"/>
                <w:strike w:val="0"/>
                <w:color w:val="000000"/>
                <w:sz w:val="19"/>
                <w:szCs w:val="19"/>
                <w:u w:val="none"/>
                <w:shd w:val="clear" w:fill="auto"/>
                <w:vertAlign w:val="baseline"/>
              </w:rPr>
            </w:pPr>
            <w:r w:rsidRPr="00000000" w:rsidDel="00000000" w:rsidR="00000000">
              <w:rPr>
                <w:rFonts w:ascii="Avenir" w:hAnsi="Avenir" w:eastAsia="Avenir" w:cs="Avenir"/>
                <w:b w:val="1"/>
                <w:i w:val="0"/>
                <w:smallCaps w:val="0"/>
                <w:strike w:val="0"/>
                <w:color w:val="000000"/>
                <w:sz w:val="19"/>
                <w:szCs w:val="19"/>
                <w:u w:val="none"/>
                <w:shd w:val="clear" w:fill="auto"/>
                <w:vertAlign w:val="baseline"/>
                <w:rtl w:val="0"/>
              </w:rPr>
              <w:t xml:space="preserve">Gruppenreflexion und Diskussion </w:t>
            </w:r>
            <w:r w:rsidRPr="00000000" w:rsidDel="00000000" w:rsidR="00000000">
              <w:rPr>
                <w:rtl w:val="0"/>
              </w:rPr>
            </w:r>
          </w:p>
          <w:p>
            <w:pPr>
              <w:numPr>
                <w:ilvl w:val="0"/>
                <w:numId w:val="130"/>
              </w:numPr>
              <w:spacing w:before="280" w:after="0" w:line="276" w:lineRule="auto"/>
              <w:ind w:start="720" w:hanging="360"/>
              <w:jc w:val="both"/>
              <w:rPr>
                <w:rFonts w:ascii="Avenir" w:hAnsi="Avenir" w:eastAsia="Avenir" w:cs="Avenir"/>
                <w:sz w:val="19"/>
                <w:szCs w:val="19"/>
              </w:rPr>
            </w:pPr>
            <w:r w:rsidRPr="00000000" w:rsidDel="00000000" w:rsidR="00000000">
              <w:rPr>
                <w:rFonts w:ascii="Avenir" w:hAnsi="Avenir" w:eastAsia="Avenir" w:cs="Avenir"/>
                <w:sz w:val="19"/>
                <w:szCs w:val="19"/>
                <w:rtl w:val="0"/>
              </w:rPr>
              <w:t xml:space="preserve">Versammeln Sie alle Teilnehmer zu einer Nachbesprechung.</w:t>
            </w:r>
          </w:p>
          <w:p>
            <w:pPr>
              <w:numPr>
                <w:ilvl w:val="0"/>
                <w:numId w:val="130"/>
              </w:numPr>
              <w:spacing w:before="0" w:after="0" w:line="276" w:lineRule="auto"/>
              <w:ind w:start="720" w:hanging="360"/>
              <w:jc w:val="both"/>
              <w:rPr>
                <w:rFonts w:ascii="Avenir" w:hAnsi="Avenir" w:eastAsia="Avenir" w:cs="Avenir"/>
                <w:sz w:val="19"/>
                <w:szCs w:val="19"/>
              </w:rPr>
            </w:pPr>
            <w:r w:rsidRPr="00000000" w:rsidDel="00000000" w:rsidR="00000000">
              <w:rPr>
                <w:rFonts w:ascii="Avenir" w:hAnsi="Avenir" w:eastAsia="Avenir" w:cs="Avenir"/>
                <w:sz w:val="19"/>
                <w:szCs w:val="19"/>
                <w:rtl w:val="0"/>
              </w:rPr>
              <w:t xml:space="preserve">Diskutieren Sie gemeinsame Themen, Herausforderungen und die Vielfalt der getroffenen Entscheidungen.</w:t>
            </w:r>
          </w:p>
          <w:p>
            <w:pPr>
              <w:numPr>
                <w:ilvl w:val="0"/>
                <w:numId w:val="130"/>
              </w:numPr>
              <w:spacing w:before="0" w:after="280" w:line="276" w:lineRule="auto"/>
              <w:ind w:start="720" w:hanging="360"/>
              <w:jc w:val="both"/>
              <w:rPr>
                <w:rFonts w:ascii="Avenir" w:hAnsi="Avenir" w:eastAsia="Avenir" w:cs="Avenir"/>
                <w:sz w:val="19"/>
                <w:szCs w:val="19"/>
              </w:rPr>
            </w:pPr>
            <w:r w:rsidRPr="00000000" w:rsidDel="00000000" w:rsidR="00000000">
              <w:rPr>
                <w:rFonts w:ascii="Avenir" w:hAnsi="Avenir" w:eastAsia="Avenir" w:cs="Avenir"/>
                <w:sz w:val="19"/>
                <w:szCs w:val="19"/>
                <w:rtl w:val="0"/>
              </w:rPr>
              <w:t xml:space="preserve">Denken Sie über die emotionalen und praktischen Aspekte solcher kritischen Entscheidungen nach.</w:t>
            </w:r>
          </w:p>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200" w:line="276" w:lineRule="auto"/>
              <w:ind w:start="0" w:end="0" w:firstLine="0"/>
              <w:jc w:val="both"/>
              <w:rPr>
                <w:rFonts w:ascii="Avenir" w:hAnsi="Avenir" w:eastAsia="Avenir" w:cs="Avenir"/>
                <w:i w:val="0"/>
                <w:smallCaps w:val="0"/>
                <w:strike w:val="0"/>
                <w:color w:val="000000"/>
                <w:sz w:val="19"/>
                <w:szCs w:val="19"/>
                <w:u w:val="none"/>
                <w:shd w:val="clear" w:fill="auto"/>
                <w:vertAlign w:val="baseline"/>
              </w:rPr>
            </w:pPr>
            <w:r w:rsidRPr="00000000" w:rsidDel="00000000" w:rsidR="00000000">
              <w:rPr>
                <w:rFonts w:ascii="Avenir" w:hAnsi="Avenir" w:eastAsia="Avenir" w:cs="Avenir"/>
                <w:b w:val="1"/>
                <w:i w:val="0"/>
                <w:smallCaps w:val="0"/>
                <w:strike w:val="0"/>
                <w:color w:val="000000"/>
                <w:sz w:val="19"/>
                <w:szCs w:val="19"/>
                <w:u w:val="none"/>
                <w:shd w:val="clear" w:fill="auto"/>
                <w:vertAlign w:val="baseline"/>
                <w:rtl w:val="0"/>
              </w:rPr>
              <w:t xml:space="preserve">Fazit und Schlussfolgerungen</w:t>
            </w:r>
            <w:r w:rsidRPr="00000000" w:rsidDel="00000000" w:rsidR="00000000">
              <w:rPr>
                <w:rtl w:val="0"/>
              </w:rPr>
            </w:r>
          </w:p>
          <w:p>
            <w:pPr>
              <w:numPr>
                <w:ilvl w:val="0"/>
                <w:numId w:val="131"/>
              </w:numPr>
              <w:spacing w:before="280" w:after="0" w:line="276" w:lineRule="auto"/>
              <w:ind w:start="720" w:hanging="360"/>
              <w:jc w:val="both"/>
              <w:rPr>
                <w:rFonts w:ascii="Avenir" w:hAnsi="Avenir" w:eastAsia="Avenir" w:cs="Avenir"/>
                <w:sz w:val="19"/>
                <w:szCs w:val="19"/>
              </w:rPr>
            </w:pPr>
            <w:r w:rsidRPr="00000000" w:rsidDel="00000000" w:rsidR="00000000">
              <w:rPr>
                <w:rFonts w:ascii="Avenir" w:hAnsi="Avenir" w:eastAsia="Avenir" w:cs="Avenir"/>
                <w:sz w:val="19"/>
                <w:szCs w:val="19"/>
                <w:rtl w:val="0"/>
              </w:rPr>
              <w:t xml:space="preserve">Fassen Sie die wichtigsten Erkenntnisse aus der Aktivität zusammen.</w:t>
            </w:r>
          </w:p>
          <w:p>
            <w:pPr>
              <w:numPr>
                <w:ilvl w:val="0"/>
                <w:numId w:val="131"/>
              </w:numPr>
              <w:spacing w:before="0" w:after="280" w:line="276" w:lineRule="auto"/>
              <w:ind w:start="720" w:hanging="360"/>
              <w:jc w:val="both"/>
              <w:rPr>
                <w:rFonts w:ascii="Avenir" w:hAnsi="Avenir" w:eastAsia="Avenir" w:cs="Avenir"/>
                <w:sz w:val="19"/>
                <w:szCs w:val="19"/>
              </w:rPr>
            </w:pPr>
            <w:r w:rsidRPr="00000000" w:rsidDel="00000000" w:rsidR="00000000">
              <w:rPr>
                <w:rFonts w:ascii="Avenir" w:hAnsi="Avenir" w:eastAsia="Avenir" w:cs="Avenir"/>
                <w:sz w:val="19"/>
                <w:szCs w:val="19"/>
                <w:rtl w:val="0"/>
              </w:rPr>
              <w:t xml:space="preserve">Ermutigen Sie die Teilnehmer, ihre Gedanken darüber auszutauschen, wie diese Simulation ihr Verständnis von ökologischen Herausforderungen und Migration beeinflusst hat.</w:t>
            </w:r>
          </w:p>
          <w:p w:rsidRPr="00000000" w:rsidR="00000000" w:rsidDel="00000000" w:rsidP="00000000" w:rsidRDefault="00000000" w14:paraId="000001F2">
            <w:pPr>
              <w:spacing w:line="276" w:lineRule="auto"/>
              <w:jc w:val="both"/>
              <w:rPr>
                <w:rFonts w:ascii="Avenir" w:hAnsi="Avenir" w:eastAsia="Avenir" w:cs="Avenir"/>
                <w:color w:val="000000"/>
                <w:sz w:val="19"/>
                <w:szCs w:val="19"/>
              </w:rPr>
            </w:pPr>
            <w:r w:rsidRPr="00000000" w:rsidDel="00000000" w:rsidR="00000000">
              <w:rPr>
                <w:rtl w:val="0"/>
              </w:rPr>
            </w:r>
          </w:p>
        </w:tc>
      </w:tr>
      <w:tr>
        <w:trPr>
          <w:cantSplit w:val="0"/>
          <w:trHeight w:val="938" w:hRule="atLeast"/>
          <w:tblHeader w:val="0"/>
        </w:trPr>
        <w:tc>
          <w:tcPr/>
          <w:p>
            <w:pPr>
              <w:spacing w:line="276" w:lineRule="auto"/>
              <w:jc w:val="both"/>
              <w:rPr>
                <w:rFonts w:ascii="Avenir" w:hAnsi="Avenir" w:eastAsia="Avenir" w:cs="Avenir"/>
                <w:color w:val="000000"/>
                <w:sz w:val="19"/>
                <w:szCs w:val="19"/>
              </w:rPr>
            </w:pPr>
            <w:r w:rsidRPr="00000000" w:rsidDel="00000000" w:rsidR="00000000">
              <w:rPr>
                <w:rFonts w:ascii="Avenir" w:hAnsi="Avenir" w:eastAsia="Avenir" w:cs="Avenir"/>
                <w:sz w:val="19"/>
                <w:szCs w:val="19"/>
                <w:rtl w:val="0"/>
              </w:rPr>
              <w:t xml:space="preserve">Bewertung</w:t>
            </w:r>
            <w:r w:rsidRPr="00000000" w:rsidDel="00000000" w:rsidR="00000000">
              <w:rPr>
                <w:rtl w:val="0"/>
              </w:rPr>
            </w:r>
          </w:p>
        </w:tc>
        <w:tc>
          <w:tcPr/>
          <w:p>
            <w:pPr>
              <w:spacing w:line="276" w:lineRule="auto"/>
              <w:jc w:val="both"/>
              <w:rPr>
                <w:rFonts w:ascii="Avenir" w:hAnsi="Avenir" w:eastAsia="Avenir" w:cs="Avenir"/>
                <w:color w:val="000000"/>
                <w:sz w:val="19"/>
                <w:szCs w:val="19"/>
              </w:rPr>
            </w:pPr>
            <w:r w:rsidRPr="00000000" w:rsidDel="00000000" w:rsidR="00000000">
              <w:rPr>
                <w:rFonts w:ascii="Avenir" w:hAnsi="Avenir" w:eastAsia="Avenir" w:cs="Avenir"/>
                <w:b w:val="1"/>
                <w:color w:val="000000"/>
                <w:sz w:val="19"/>
                <w:szCs w:val="19"/>
                <w:rtl w:val="0"/>
              </w:rPr>
              <w:t xml:space="preserve">Erste Einschätzung:</w:t>
            </w:r>
            <w:r w:rsidRPr="00000000" w:rsidDel="00000000" w:rsidR="00000000">
              <w:rPr>
                <w:rFonts w:ascii="Avenir" w:hAnsi="Avenir" w:eastAsia="Avenir" w:cs="Avenir"/>
                <w:color w:val="000000"/>
                <w:sz w:val="19"/>
                <w:szCs w:val="19"/>
                <w:rtl w:val="0"/>
              </w:rPr>
              <w:t xml:space="preserve"> Ermitteln Sie das Verständnis der Teilnehmer für ökologische Herausforderungen und Migration durch eine kurze einführende Diskussion.</w:t>
            </w:r>
          </w:p>
          <w:p w:rsidRPr="00000000" w:rsidR="00000000" w:rsidDel="00000000" w:rsidP="00000000" w:rsidRDefault="00000000" w14:paraId="000001F5">
            <w:pPr>
              <w:spacing w:line="276" w:lineRule="auto"/>
              <w:jc w:val="both"/>
              <w:rPr>
                <w:rFonts w:ascii="Avenir" w:hAnsi="Avenir" w:eastAsia="Avenir" w:cs="Avenir"/>
                <w:color w:val="000000"/>
                <w:sz w:val="19"/>
                <w:szCs w:val="19"/>
              </w:rPr>
            </w:pPr>
            <w:r w:rsidRPr="00000000" w:rsidDel="00000000" w:rsidR="00000000">
              <w:rPr>
                <w:rtl w:val="0"/>
              </w:rPr>
            </w:r>
          </w:p>
          <w:p>
            <w:pPr>
              <w:spacing w:line="276" w:lineRule="auto"/>
              <w:jc w:val="both"/>
              <w:rPr>
                <w:rFonts w:ascii="Avenir" w:hAnsi="Avenir" w:eastAsia="Avenir" w:cs="Avenir"/>
                <w:color w:val="000000"/>
                <w:sz w:val="19"/>
                <w:szCs w:val="19"/>
              </w:rPr>
            </w:pPr>
            <w:r w:rsidRPr="00000000" w:rsidDel="00000000" w:rsidR="00000000">
              <w:rPr>
                <w:rFonts w:ascii="Avenir" w:hAnsi="Avenir" w:eastAsia="Avenir" w:cs="Avenir"/>
                <w:b w:val="1"/>
                <w:color w:val="000000"/>
                <w:sz w:val="19"/>
                <w:szCs w:val="19"/>
                <w:rtl w:val="0"/>
              </w:rPr>
              <w:t xml:space="preserve">Fortlaufende Bewertung:</w:t>
            </w:r>
            <w:r w:rsidRPr="00000000" w:rsidDel="00000000" w:rsidR="00000000">
              <w:rPr>
                <w:rFonts w:ascii="Avenir" w:hAnsi="Avenir" w:eastAsia="Avenir" w:cs="Avenir"/>
                <w:color w:val="000000"/>
                <w:sz w:val="19"/>
                <w:szCs w:val="19"/>
                <w:rtl w:val="0"/>
              </w:rPr>
              <w:t xml:space="preserve"> Beobachten Sie die Gruppendynamik, das Engagement und die Qualität der Diskussionen während des Entscheidungsprozesses.</w:t>
            </w:r>
          </w:p>
          <w:p w:rsidRPr="00000000" w:rsidR="00000000" w:rsidDel="00000000" w:rsidP="00000000" w:rsidRDefault="00000000" w14:paraId="000001F7">
            <w:pPr>
              <w:spacing w:line="276" w:lineRule="auto"/>
              <w:jc w:val="both"/>
              <w:rPr>
                <w:rFonts w:ascii="Avenir" w:hAnsi="Avenir" w:eastAsia="Avenir" w:cs="Avenir"/>
                <w:color w:val="000000"/>
                <w:sz w:val="19"/>
                <w:szCs w:val="19"/>
              </w:rPr>
            </w:pPr>
            <w:r w:rsidRPr="00000000" w:rsidDel="00000000" w:rsidR="00000000">
              <w:rPr>
                <w:rtl w:val="0"/>
              </w:rPr>
            </w:r>
          </w:p>
          <w:p>
            <w:pPr>
              <w:spacing w:line="276" w:lineRule="auto"/>
              <w:jc w:val="both"/>
              <w:rPr>
                <w:rFonts w:ascii="Avenir" w:hAnsi="Avenir" w:eastAsia="Avenir" w:cs="Avenir"/>
                <w:color w:val="000000"/>
                <w:sz w:val="19"/>
                <w:szCs w:val="19"/>
              </w:rPr>
            </w:pPr>
            <w:r w:rsidRPr="00000000" w:rsidDel="00000000" w:rsidR="00000000">
              <w:rPr>
                <w:rFonts w:ascii="Avenir" w:hAnsi="Avenir" w:eastAsia="Avenir" w:cs="Avenir"/>
                <w:b w:val="1"/>
                <w:color w:val="000000"/>
                <w:sz w:val="19"/>
                <w:szCs w:val="19"/>
                <w:rtl w:val="0"/>
              </w:rPr>
              <w:t xml:space="preserve">Abschließende Bewertung:</w:t>
            </w:r>
            <w:r w:rsidRPr="00000000" w:rsidDel="00000000" w:rsidR="00000000">
              <w:rPr>
                <w:rFonts w:ascii="Avenir" w:hAnsi="Avenir" w:eastAsia="Avenir" w:cs="Avenir"/>
                <w:color w:val="000000"/>
                <w:sz w:val="19"/>
                <w:szCs w:val="19"/>
                <w:rtl w:val="0"/>
              </w:rPr>
              <w:t xml:space="preserve"> Führen Sie eine Reflexionsrunde durch, um das Verständnis und das Einfühlungsvermögen der Teilnehmer zu bewerten. Sammeln Sie Feedback über die Wirkung und Effektivität der Aktivität.</w:t>
            </w:r>
          </w:p>
        </w:tc>
      </w:tr>
      <w:tr>
        <w:trPr>
          <w:cantSplit w:val="0"/>
          <w:trHeight w:val="888" w:hRule="atLeast"/>
          <w:tblHeader w:val="0"/>
        </w:trPr>
        <w:tc>
          <w:tcPr/>
          <w:p>
            <w:pPr>
              <w:spacing w:line="276" w:lineRule="auto"/>
              <w:jc w:val="both"/>
              <w:rPr>
                <w:rFonts w:ascii="Avenir" w:hAnsi="Avenir" w:eastAsia="Avenir" w:cs="Avenir"/>
                <w:color w:val="000000"/>
                <w:sz w:val="19"/>
                <w:szCs w:val="19"/>
              </w:rPr>
            </w:pPr>
            <w:r w:rsidRPr="00000000" w:rsidDel="00000000" w:rsidR="00000000">
              <w:rPr>
                <w:rFonts w:ascii="Avenir" w:hAnsi="Avenir" w:eastAsia="Avenir" w:cs="Avenir"/>
                <w:sz w:val="19"/>
                <w:szCs w:val="19"/>
                <w:rtl w:val="0"/>
              </w:rPr>
              <w:t xml:space="preserve">Tipps für den Ausbilder/Trainer</w:t>
            </w:r>
            <w:r w:rsidRPr="00000000" w:rsidDel="00000000" w:rsidR="00000000">
              <w:rPr>
                <w:rtl w:val="0"/>
              </w:rPr>
            </w:r>
          </w:p>
        </w:tc>
        <w:tc>
          <w:tcPr/>
          <w:p>
            <w:pPr>
              <w:keepNext w:val="0"/>
              <w:keepLines w:val="0"/>
              <w:pageBreakBefore w:val="0"/>
              <w:widowControl w:val="0"/>
              <w:numPr>
                <w:ilvl w:val="0"/>
                <w:numId w:val="133"/>
              </w:numPr>
              <w:pBdr>
                <w:top w:val="nil" w:sz="0" w:space="0"/>
                <w:left w:val="nil" w:sz="0" w:space="0"/>
                <w:bottom w:val="nil" w:sz="0" w:space="0"/>
                <w:right w:val="nil" w:sz="0" w:space="0"/>
                <w:between w:val="nil" w:sz="0" w:space="0"/>
              </w:pBdr>
              <w:shd w:val="clear" w:fill="auto"/>
              <w:spacing w:before="0" w:after="20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Stellen Sie sicher, dass alle Teilnehmer das Szenario und ihre Rollen verstehen.</w:t>
            </w:r>
          </w:p>
          <w:p>
            <w:pPr>
              <w:keepNext w:val="0"/>
              <w:keepLines w:val="0"/>
              <w:pageBreakBefore w:val="0"/>
              <w:widowControl w:val="0"/>
              <w:numPr>
                <w:ilvl w:val="0"/>
                <w:numId w:val="133"/>
              </w:numPr>
              <w:pBdr>
                <w:top w:val="nil" w:sz="0" w:space="0"/>
                <w:left w:val="nil" w:sz="0" w:space="0"/>
                <w:bottom w:val="nil" w:sz="0" w:space="0"/>
                <w:right w:val="nil" w:sz="0" w:space="0"/>
                <w:between w:val="nil" w:sz="0" w:space="0"/>
              </w:pBdr>
              <w:shd w:val="clear" w:fill="auto"/>
              <w:spacing w:before="0" w:after="20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Ermutigen Sie zur aktiven Teilnahme und zu respektvollen Diskussionen.</w:t>
            </w:r>
          </w:p>
          <w:p>
            <w:pPr>
              <w:keepNext w:val="0"/>
              <w:keepLines w:val="0"/>
              <w:pageBreakBefore w:val="0"/>
              <w:widowControl w:val="0"/>
              <w:numPr>
                <w:ilvl w:val="0"/>
                <w:numId w:val="133"/>
              </w:numPr>
              <w:pBdr>
                <w:top w:val="nil" w:sz="0" w:space="0"/>
                <w:left w:val="nil" w:sz="0" w:space="0"/>
                <w:bottom w:val="nil" w:sz="0" w:space="0"/>
                <w:right w:val="nil" w:sz="0" w:space="0"/>
                <w:between w:val="nil" w:sz="0" w:space="0"/>
              </w:pBdr>
              <w:shd w:val="clear" w:fill="auto"/>
              <w:spacing w:before="0" w:after="20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Moderieren Sie das Rollenspiel, indem Sie Fragen stellen und die Diskussion leiten, falls erforderlich.</w:t>
            </w:r>
          </w:p>
          <w:p>
            <w:pPr>
              <w:keepNext w:val="0"/>
              <w:keepLines w:val="0"/>
              <w:pageBreakBefore w:val="0"/>
              <w:widowControl w:val="0"/>
              <w:numPr>
                <w:ilvl w:val="0"/>
                <w:numId w:val="133"/>
              </w:numPr>
              <w:pBdr>
                <w:top w:val="nil" w:sz="0" w:space="0"/>
                <w:left w:val="nil" w:sz="0" w:space="0"/>
                <w:bottom w:val="nil" w:sz="0" w:space="0"/>
                <w:right w:val="nil" w:sz="0" w:space="0"/>
                <w:between w:val="nil" w:sz="0" w:space="0"/>
              </w:pBdr>
              <w:shd w:val="clear" w:fill="auto"/>
              <w:spacing w:before="0" w:after="20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Achten Sie auf die emotionalen Aspekte der Simulation und bieten Sie Unterstützung an, wenn die Teilnehmer die Szenarien als belastend empfinden.</w:t>
            </w:r>
          </w:p>
          <w:p>
            <w:pPr>
              <w:keepNext w:val="0"/>
              <w:keepLines w:val="0"/>
              <w:pageBreakBefore w:val="0"/>
              <w:widowControl w:val="0"/>
              <w:numPr>
                <w:ilvl w:val="0"/>
                <w:numId w:val="133"/>
              </w:numPr>
              <w:pBdr>
                <w:top w:val="nil" w:sz="0" w:space="0"/>
                <w:left w:val="nil" w:sz="0" w:space="0"/>
                <w:bottom w:val="nil" w:sz="0" w:space="0"/>
                <w:right w:val="nil" w:sz="0" w:space="0"/>
                <w:between w:val="nil" w:sz="0" w:space="0"/>
              </w:pBdr>
              <w:shd w:val="clear" w:fill="auto"/>
              <w:spacing w:before="0" w:after="20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Betonen Sie die Praxisnähe der Übung und die Bedeutung des Verständnisses der menschlichen Auswirkungen von Umweltproblemen.</w:t>
            </w:r>
          </w:p>
        </w:tc>
      </w:tr>
      <w:tr>
        <w:trPr>
          <w:cantSplit w:val="0"/>
          <w:trHeight w:val="938" w:hRule="atLeast"/>
          <w:tblHeader w:val="0"/>
        </w:trPr>
        <w:tc>
          <w:tcPr/>
          <w:p>
            <w:pPr>
              <w:spacing w:line="276" w:lineRule="auto"/>
              <w:jc w:val="both"/>
              <w:rPr>
                <w:rFonts w:ascii="Avenir" w:hAnsi="Avenir" w:eastAsia="Avenir" w:cs="Avenir"/>
                <w:sz w:val="19"/>
                <w:szCs w:val="19"/>
              </w:rPr>
            </w:pPr>
            <w:r w:rsidRPr="00000000" w:rsidDel="00000000" w:rsidR="00000000">
              <w:rPr>
                <w:rFonts w:ascii="Avenir" w:hAnsi="Avenir" w:eastAsia="Avenir" w:cs="Avenir"/>
                <w:sz w:val="19"/>
                <w:szCs w:val="19"/>
                <w:rtl w:val="0"/>
              </w:rPr>
              <w:t xml:space="preserve">Weitere Ressourcen / Referenzen</w:t>
            </w:r>
          </w:p>
        </w:tc>
        <w:tc>
          <w:tcPr/>
          <w:p>
            <w:pPr>
              <w:spacing w:line="276" w:lineRule="auto"/>
              <w:jc w:val="both"/>
              <w:rPr>
                <w:rFonts w:ascii="Avenir" w:hAnsi="Avenir" w:eastAsia="Avenir" w:cs="Avenir"/>
                <w:sz w:val="19"/>
                <w:szCs w:val="19"/>
              </w:rPr>
            </w:pPr>
            <w:hyperlink r:id="rId38">
              <w:r w:rsidRPr="00000000" w:rsidDel="00000000" w:rsidR="00000000">
                <w:rPr>
                  <w:rFonts w:ascii="Avenir" w:hAnsi="Avenir" w:eastAsia="Avenir" w:cs="Avenir"/>
                  <w:color w:val="0000ff"/>
                  <w:sz w:val="19"/>
                  <w:szCs w:val="19"/>
                  <w:u w:val="single"/>
                  <w:rtl w:val="0"/>
                </w:rPr>
                <w:t xml:space="preserve">Internationale Organisation für Migration (IOM)</w:t>
              </w:r>
            </w:hyperlink>
            <w:r w:rsidRPr="00000000" w:rsidDel="00000000" w:rsidR="00000000">
              <w:rPr>
                <w:rtl w:val="0"/>
              </w:rPr>
            </w:r>
          </w:p>
          <w:p>
            <w:pPr>
              <w:spacing w:line="276" w:lineRule="auto"/>
              <w:jc w:val="both"/>
              <w:rPr>
                <w:rFonts w:ascii="Avenir" w:hAnsi="Avenir" w:eastAsia="Avenir" w:cs="Avenir"/>
                <w:sz w:val="19"/>
                <w:szCs w:val="19"/>
              </w:rPr>
            </w:pPr>
            <w:hyperlink r:id="rId39">
              <w:r w:rsidRPr="00000000" w:rsidDel="00000000" w:rsidR="00000000">
                <w:rPr>
                  <w:rFonts w:ascii="Avenir" w:hAnsi="Avenir" w:eastAsia="Avenir" w:cs="Avenir"/>
                  <w:color w:val="0000ff"/>
                  <w:sz w:val="19"/>
                  <w:szCs w:val="19"/>
                  <w:u w:val="single"/>
                  <w:rtl w:val="0"/>
                </w:rPr>
                <w:t xml:space="preserve">Hoher Kommissar der Vereinten Nationen für Flüchtlinge (UNHCR)</w:t>
              </w:r>
            </w:hyperlink>
            <w:r w:rsidRPr="00000000" w:rsidDel="00000000" w:rsidR="00000000">
              <w:rPr>
                <w:rtl w:val="0"/>
              </w:rPr>
            </w:r>
          </w:p>
          <w:p>
            <w:pPr>
              <w:spacing w:line="276" w:lineRule="auto"/>
              <w:jc w:val="both"/>
              <w:rPr>
                <w:rFonts w:ascii="Avenir" w:hAnsi="Avenir" w:eastAsia="Avenir" w:cs="Avenir"/>
                <w:sz w:val="19"/>
                <w:szCs w:val="19"/>
              </w:rPr>
            </w:pPr>
            <w:hyperlink r:id="rId40">
              <w:r w:rsidRPr="00000000" w:rsidDel="00000000" w:rsidR="00000000">
                <w:rPr>
                  <w:rFonts w:ascii="Avenir" w:hAnsi="Avenir" w:eastAsia="Avenir" w:cs="Avenir"/>
                  <w:color w:val="0000ff"/>
                  <w:sz w:val="19"/>
                  <w:szCs w:val="19"/>
                  <w:u w:val="single"/>
                  <w:rtl w:val="0"/>
                </w:rPr>
                <w:t xml:space="preserve">Zwischenstaatlicher Ausschuss für Klimaänderungen (IPCC)</w:t>
              </w:r>
            </w:hyperlink>
            <w:r w:rsidRPr="00000000" w:rsidDel="00000000" w:rsidR="00000000">
              <w:rPr>
                <w:rtl w:val="0"/>
              </w:rPr>
            </w:r>
          </w:p>
        </w:tc>
      </w:tr>
    </w:tbl>
    <w:p w:rsidRPr="00000000" w:rsidR="00000000" w:rsidDel="00000000" w:rsidP="00000000" w:rsidRDefault="00000000" w14:paraId="00000203">
      <w:pPr>
        <w:spacing w:line="276" w:lineRule="auto"/>
        <w:jc w:val="both"/>
        <w:rPr>
          <w:rFonts w:ascii="Avenir" w:hAnsi="Avenir" w:eastAsia="Avenir" w:cs="Avenir"/>
        </w:rPr>
      </w:pPr>
      <w:r w:rsidRPr="00000000" w:rsidDel="00000000" w:rsidR="00000000">
        <w:rPr>
          <w:rtl w:val="0"/>
        </w:rPr>
      </w:r>
    </w:p>
    <w:tbl>
      <w:tblPr>
        <w:tblStyle w:val="Table11"/>
        <w:tblW w:w="8500.0" w:type="dxa"/>
        <w:jc w:val="left"/>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Layout w:type="fixed"/>
        <w:tblLook w:val="04A0"/>
      </w:tblPr>
      <w:tblGrid>
        <w:gridCol w:w="2019"/>
        <w:gridCol w:w="6481"/>
        <w:tblGridChange w:id="0">
          <w:tblGrid>
            <w:gridCol w:w="2019"/>
            <w:gridCol w:w="6481"/>
          </w:tblGrid>
        </w:tblGridChange>
      </w:tblGrid>
      <w:tr>
        <w:trPr>
          <w:cantSplit w:val="0"/>
          <w:trHeight w:val="938" w:hRule="atLeast"/>
          <w:tblHeader w:val="0"/>
        </w:trPr>
        <w:tc>
          <w:tcPr/>
          <w:p>
            <w:pPr>
              <w:spacing w:line="276" w:lineRule="auto"/>
              <w:jc w:val="both"/>
              <w:rPr>
                <w:rFonts w:ascii="Avenir" w:hAnsi="Avenir" w:eastAsia="Avenir" w:cs="Avenir"/>
                <w:color w:val="000000"/>
                <w:sz w:val="19"/>
                <w:szCs w:val="19"/>
              </w:rPr>
            </w:pPr>
            <w:r w:rsidRPr="00000000" w:rsidDel="00000000" w:rsidR="00000000">
              <w:rPr>
                <w:rFonts w:ascii="Avenir" w:hAnsi="Avenir" w:eastAsia="Avenir" w:cs="Avenir"/>
                <w:color w:val="000000"/>
                <w:sz w:val="19"/>
                <w:szCs w:val="19"/>
                <w:rtl w:val="0"/>
              </w:rPr>
              <w:t xml:space="preserve">Tätigkeit 3/U3</w:t>
            </w:r>
          </w:p>
        </w:tc>
        <w:tc>
          <w:tcPr/>
          <w:p>
            <w:pPr>
              <w:spacing w:line="276" w:lineRule="auto"/>
              <w:jc w:val="both"/>
              <w:rPr>
                <w:rFonts w:ascii="Avenir" w:hAnsi="Avenir" w:eastAsia="Avenir" w:cs="Avenir"/>
                <w:color w:val="000000"/>
                <w:sz w:val="19"/>
                <w:szCs w:val="19"/>
              </w:rPr>
            </w:pPr>
            <w:r w:rsidRPr="00000000" w:rsidDel="00000000" w:rsidR="00000000">
              <w:rPr>
                <w:rFonts w:ascii="Avenir" w:hAnsi="Avenir" w:eastAsia="Avenir" w:cs="Avenir"/>
                <w:color w:val="000000"/>
                <w:sz w:val="19"/>
                <w:szCs w:val="19"/>
                <w:rtl w:val="0"/>
              </w:rPr>
              <w:t xml:space="preserve">Rundtischgespräch zu Umweltproblemen und Migration</w:t>
            </w:r>
          </w:p>
        </w:tc>
      </w:tr>
      <w:tr>
        <w:trPr>
          <w:cantSplit w:val="0"/>
          <w:trHeight w:val="938" w:hRule="atLeast"/>
          <w:tblHeader w:val="0"/>
        </w:trPr>
        <w:tc>
          <w:tcPr/>
          <w:p>
            <w:pPr>
              <w:spacing w:line="276" w:lineRule="auto"/>
              <w:jc w:val="both"/>
              <w:rPr>
                <w:rFonts w:ascii="Avenir" w:hAnsi="Avenir" w:eastAsia="Avenir" w:cs="Avenir"/>
                <w:color w:val="000000"/>
                <w:sz w:val="19"/>
                <w:szCs w:val="19"/>
              </w:rPr>
            </w:pPr>
            <w:r w:rsidRPr="00000000" w:rsidDel="00000000" w:rsidR="00000000">
              <w:rPr>
                <w:rFonts w:ascii="Avenir" w:hAnsi="Avenir" w:eastAsia="Avenir" w:cs="Avenir"/>
                <w:sz w:val="19"/>
                <w:szCs w:val="19"/>
                <w:rtl w:val="0"/>
              </w:rPr>
              <w:t xml:space="preserve">Ziel</w:t>
            </w:r>
            <w:r w:rsidRPr="00000000" w:rsidDel="00000000" w:rsidR="00000000">
              <w:rPr>
                <w:rtl w:val="0"/>
              </w:rPr>
            </w:r>
          </w:p>
        </w:tc>
        <w:tc>
          <w:tcPr/>
          <w:p>
            <w:pPr>
              <w:spacing w:line="276" w:lineRule="auto"/>
              <w:jc w:val="both"/>
              <w:rPr>
                <w:rFonts w:ascii="Avenir" w:hAnsi="Avenir" w:eastAsia="Avenir" w:cs="Avenir"/>
                <w:color w:val="000000"/>
                <w:sz w:val="19"/>
                <w:szCs w:val="19"/>
              </w:rPr>
            </w:pPr>
            <w:r w:rsidRPr="00000000" w:rsidDel="00000000" w:rsidR="00000000">
              <w:rPr>
                <w:rFonts w:ascii="Avenir" w:hAnsi="Avenir" w:eastAsia="Avenir" w:cs="Avenir"/>
                <w:color w:val="000000"/>
                <w:sz w:val="19"/>
                <w:szCs w:val="19"/>
                <w:rtl w:val="0"/>
              </w:rPr>
              <w:t xml:space="preserve">Die Teilnehmer sollen in einer dynamischen Gruppendiskussion die vielschichtige Beziehung zwischen Umweltproblemen und Migration erforschen und dabei kritisches Denken, Zusammenarbeit und Empathie fördern.</w:t>
            </w:r>
          </w:p>
        </w:tc>
      </w:tr>
      <w:tr>
        <w:trPr>
          <w:cantSplit w:val="0"/>
          <w:trHeight w:val="938" w:hRule="atLeast"/>
          <w:tblHeader w:val="0"/>
        </w:trPr>
        <w:tc>
          <w:tcPr/>
          <w:p>
            <w:pPr>
              <w:spacing w:line="276" w:lineRule="auto"/>
              <w:jc w:val="both"/>
              <w:rPr>
                <w:rFonts w:ascii="Avenir" w:hAnsi="Avenir" w:eastAsia="Avenir" w:cs="Avenir"/>
                <w:color w:val="000000"/>
                <w:sz w:val="19"/>
                <w:szCs w:val="19"/>
              </w:rPr>
            </w:pPr>
            <w:r w:rsidRPr="00000000" w:rsidDel="00000000" w:rsidR="00000000">
              <w:rPr>
                <w:rFonts w:ascii="Avenir" w:hAnsi="Avenir" w:eastAsia="Avenir" w:cs="Avenir"/>
                <w:sz w:val="19"/>
                <w:szCs w:val="19"/>
                <w:rtl w:val="0"/>
              </w:rPr>
              <w:t xml:space="preserve">Lernergebnisse</w:t>
            </w:r>
            <w:r w:rsidRPr="00000000" w:rsidDel="00000000" w:rsidR="00000000">
              <w:rPr>
                <w:rtl w:val="0"/>
              </w:rPr>
            </w:r>
          </w:p>
        </w:tc>
        <w:tc>
          <w:tcPr/>
          <w:p>
            <w:pPr>
              <w:keepNext w:val="0"/>
              <w:keepLines w:val="0"/>
              <w:pageBreakBefore w:val="0"/>
              <w:widowControl w:val="0"/>
              <w:numPr>
                <w:ilvl w:val="0"/>
                <w:numId w:val="134"/>
              </w:numPr>
              <w:pBdr>
                <w:top w:val="nil" w:sz="0" w:space="0"/>
                <w:left w:val="nil" w:sz="0" w:space="0"/>
                <w:bottom w:val="nil" w:sz="0" w:space="0"/>
                <w:right w:val="nil" w:sz="0" w:space="0"/>
                <w:between w:val="nil" w:sz="0" w:space="0"/>
              </w:pBdr>
              <w:shd w:val="clear" w:fill="auto"/>
              <w:spacing w:before="0" w:after="20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Verstehen der komplexen Faktoren, die Umweltprobleme mit Migration verbinden.</w:t>
            </w:r>
          </w:p>
          <w:p>
            <w:pPr>
              <w:keepNext w:val="0"/>
              <w:keepLines w:val="0"/>
              <w:pageBreakBefore w:val="0"/>
              <w:widowControl w:val="0"/>
              <w:numPr>
                <w:ilvl w:val="0"/>
                <w:numId w:val="134"/>
              </w:numPr>
              <w:pBdr>
                <w:top w:val="nil" w:sz="0" w:space="0"/>
                <w:left w:val="nil" w:sz="0" w:space="0"/>
                <w:bottom w:val="nil" w:sz="0" w:space="0"/>
                <w:right w:val="nil" w:sz="0" w:space="0"/>
                <w:between w:val="nil" w:sz="0" w:space="0"/>
              </w:pBdr>
              <w:shd w:val="clear" w:fill="auto"/>
              <w:spacing w:before="0" w:after="20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Entwicklung von Fähigkeiten zum kritischen Denken durch </w:t>
            </w:r>
            <w:r w:rsidRPr="00000000" w:rsidDel="00000000" w:rsidR="00000000">
              <w:rPr>
                <w:rFonts w:ascii="Avenir" w:hAnsi="Avenir" w:eastAsia="Avenir" w:cs="Avenir"/>
                <w:sz w:val="19"/>
                <w:szCs w:val="19"/>
                <w:rtl w:val="0"/>
              </w:rPr>
              <w:t xml:space="preserve">Analyse </w:t>
            </w: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und Diskussion verschiedener Perspektiven.</w:t>
            </w:r>
          </w:p>
          <w:p>
            <w:pPr>
              <w:keepNext w:val="0"/>
              <w:keepLines w:val="0"/>
              <w:pageBreakBefore w:val="0"/>
              <w:widowControl w:val="0"/>
              <w:numPr>
                <w:ilvl w:val="0"/>
                <w:numId w:val="134"/>
              </w:numPr>
              <w:pBdr>
                <w:top w:val="nil" w:sz="0" w:space="0"/>
                <w:left w:val="nil" w:sz="0" w:space="0"/>
                <w:bottom w:val="nil" w:sz="0" w:space="0"/>
                <w:right w:val="nil" w:sz="0" w:space="0"/>
                <w:between w:val="nil" w:sz="0" w:space="0"/>
              </w:pBdr>
              <w:shd w:val="clear" w:fill="auto"/>
              <w:spacing w:before="0" w:after="20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Verbesserung der Zusammenarbeit und der Kommunikationsfähigkeiten durch strukturierte Gruppendiskussionen.</w:t>
            </w:r>
          </w:p>
          <w:p>
            <w:pPr>
              <w:keepNext w:val="0"/>
              <w:keepLines w:val="0"/>
              <w:pageBreakBefore w:val="0"/>
              <w:widowControl w:val="0"/>
              <w:numPr>
                <w:ilvl w:val="0"/>
                <w:numId w:val="134"/>
              </w:numPr>
              <w:pBdr>
                <w:top w:val="nil" w:sz="0" w:space="0"/>
                <w:left w:val="nil" w:sz="0" w:space="0"/>
                <w:bottom w:val="nil" w:sz="0" w:space="0"/>
                <w:right w:val="nil" w:sz="0" w:space="0"/>
                <w:between w:val="nil" w:sz="0" w:space="0"/>
              </w:pBdr>
              <w:shd w:val="clear" w:fill="auto"/>
              <w:spacing w:before="0" w:after="20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Förderung des Mitgefühls für die von Umweltveränderungen betroffenen Migrantengemeinschaften.</w:t>
            </w:r>
          </w:p>
          <w:p>
            <w:pPr>
              <w:keepNext w:val="0"/>
              <w:keepLines w:val="0"/>
              <w:pageBreakBefore w:val="0"/>
              <w:widowControl w:val="0"/>
              <w:numPr>
                <w:ilvl w:val="0"/>
                <w:numId w:val="134"/>
              </w:numPr>
              <w:pBdr>
                <w:top w:val="nil" w:sz="0" w:space="0"/>
                <w:left w:val="nil" w:sz="0" w:space="0"/>
                <w:bottom w:val="nil" w:sz="0" w:space="0"/>
                <w:right w:val="nil" w:sz="0" w:space="0"/>
                <w:between w:val="nil" w:sz="0" w:space="0"/>
              </w:pBdr>
              <w:shd w:val="clear" w:fill="auto"/>
              <w:spacing w:before="0" w:after="20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Förderung eines sachkundigen Dialogs über mögliche Lösungen für Fragen der umweltbedingten Migration.</w:t>
            </w:r>
          </w:p>
        </w:tc>
      </w:tr>
      <w:tr>
        <w:trPr>
          <w:cantSplit w:val="0"/>
          <w:trHeight w:val="888" w:hRule="atLeast"/>
          <w:tblHeader w:val="0"/>
        </w:trPr>
        <w:tc>
          <w:tcPr/>
          <w:p>
            <w:pPr>
              <w:spacing w:line="276" w:lineRule="auto"/>
              <w:jc w:val="both"/>
              <w:rPr>
                <w:rFonts w:ascii="Avenir" w:hAnsi="Avenir" w:eastAsia="Avenir" w:cs="Avenir"/>
                <w:color w:val="000000"/>
                <w:sz w:val="19"/>
                <w:szCs w:val="19"/>
              </w:rPr>
            </w:pPr>
            <w:r w:rsidRPr="00000000" w:rsidDel="00000000" w:rsidR="00000000">
              <w:rPr>
                <w:rFonts w:ascii="Avenir" w:hAnsi="Avenir" w:eastAsia="Avenir" w:cs="Avenir"/>
                <w:sz w:val="19"/>
                <w:szCs w:val="19"/>
                <w:rtl w:val="0"/>
              </w:rPr>
              <w:t xml:space="preserve">Dauer</w:t>
            </w:r>
            <w:r w:rsidRPr="00000000" w:rsidDel="00000000" w:rsidR="00000000">
              <w:rPr>
                <w:rtl w:val="0"/>
              </w:rPr>
            </w:r>
          </w:p>
        </w:tc>
        <w:tc>
          <w:tcPr>
            <w:tcBorders>
              <w:bottom w:val="single" w:color="ebf1dd" w:sz="4" w:space="0"/>
            </w:tcBorders>
          </w:tcPr>
          <w:p>
            <w:pPr>
              <w:spacing w:line="276" w:lineRule="auto"/>
              <w:jc w:val="both"/>
              <w:rPr>
                <w:rFonts w:ascii="Avenir" w:hAnsi="Avenir" w:eastAsia="Avenir" w:cs="Avenir"/>
                <w:color w:val="000000"/>
                <w:sz w:val="19"/>
                <w:szCs w:val="19"/>
              </w:rPr>
            </w:pPr>
            <w:r w:rsidRPr="00000000" w:rsidDel="00000000" w:rsidR="00000000">
              <w:rPr>
                <w:rFonts w:ascii="Avenir" w:hAnsi="Avenir" w:eastAsia="Avenir" w:cs="Avenir"/>
                <w:color w:val="000000"/>
                <w:sz w:val="19"/>
                <w:szCs w:val="19"/>
                <w:rtl w:val="0"/>
              </w:rPr>
              <w:t xml:space="preserve">1,5 Stunden</w:t>
            </w:r>
          </w:p>
        </w:tc>
      </w:tr>
      <w:tr>
        <w:trPr>
          <w:cantSplit w:val="0"/>
          <w:trHeight w:val="888" w:hRule="atLeast"/>
          <w:tblHeader w:val="0"/>
        </w:trPr>
        <w:tc>
          <w:tcPr/>
          <w:p>
            <w:pPr>
              <w:spacing w:line="276" w:lineRule="auto"/>
              <w:jc w:val="both"/>
              <w:rPr>
                <w:rFonts w:ascii="Avenir" w:hAnsi="Avenir" w:eastAsia="Avenir" w:cs="Avenir"/>
                <w:sz w:val="19"/>
                <w:szCs w:val="19"/>
              </w:rPr>
            </w:pPr>
            <w:r w:rsidRPr="00000000" w:rsidDel="00000000" w:rsidR="00000000">
              <w:rPr>
                <w:rFonts w:ascii="Avenir" w:hAnsi="Avenir" w:eastAsia="Avenir" w:cs="Avenir"/>
                <w:sz w:val="19"/>
                <w:szCs w:val="19"/>
                <w:rtl w:val="0"/>
              </w:rPr>
              <w:t xml:space="preserve">Materialien-Werkzeuge</w:t>
            </w:r>
          </w:p>
        </w:tc>
        <w:tc>
          <w:tcPr>
            <w:tcBorders>
              <w:bottom w:val="single" w:color="ebf1dd" w:sz="4" w:space="0"/>
            </w:tcBorders>
          </w:tcPr>
          <w:p>
            <w:pPr>
              <w:numPr>
                <w:ilvl w:val="0"/>
                <w:numId w:val="62"/>
              </w:numPr>
              <w:spacing w:line="276" w:lineRule="auto"/>
              <w:ind w:start="720" w:hanging="360"/>
              <w:jc w:val="both"/>
              <w:rPr>
                <w:rFonts w:ascii="Avenir" w:hAnsi="Avenir" w:eastAsia="Avenir" w:cs="Avenir"/>
                <w:sz w:val="19"/>
                <w:szCs w:val="19"/>
                <w:u w:val="none"/>
              </w:rPr>
            </w:pPr>
            <w:r w:rsidRPr="00000000" w:rsidDel="00000000" w:rsidR="00000000">
              <w:rPr>
                <w:rFonts w:ascii="Avenir" w:hAnsi="Avenir" w:eastAsia="Avenir" w:cs="Avenir"/>
                <w:sz w:val="19"/>
                <w:szCs w:val="19"/>
                <w:rtl w:val="0"/>
              </w:rPr>
              <w:t xml:space="preserve">Flipcharts oder Whiteboards und Stifte (für Notizen)</w:t>
            </w:r>
          </w:p>
          <w:p>
            <w:pPr>
              <w:numPr>
                <w:ilvl w:val="0"/>
                <w:numId w:val="62"/>
              </w:numPr>
              <w:spacing w:line="276" w:lineRule="auto"/>
              <w:ind w:start="720" w:hanging="360"/>
              <w:jc w:val="both"/>
              <w:rPr>
                <w:rFonts w:ascii="Avenir" w:hAnsi="Avenir" w:eastAsia="Avenir" w:cs="Avenir"/>
                <w:sz w:val="19"/>
                <w:szCs w:val="19"/>
                <w:u w:val="none"/>
              </w:rPr>
            </w:pPr>
            <w:r w:rsidRPr="00000000" w:rsidDel="00000000" w:rsidR="00000000">
              <w:rPr>
                <w:rFonts w:ascii="Avenir" w:hAnsi="Avenir" w:eastAsia="Avenir" w:cs="Avenir"/>
                <w:sz w:val="19"/>
                <w:szCs w:val="19"/>
                <w:rtl w:val="0"/>
              </w:rPr>
              <w:t xml:space="preserve">Timer oder Stoppuhr</w:t>
            </w:r>
          </w:p>
          <w:p w:rsidRPr="00000000" w:rsidR="00000000" w:rsidDel="00000000" w:rsidP="00000000" w:rsidRDefault="00000000" w14:paraId="00000213">
            <w:pPr>
              <w:spacing w:line="276" w:lineRule="auto"/>
              <w:jc w:val="both"/>
              <w:rPr>
                <w:rFonts w:ascii="Avenir" w:hAnsi="Avenir" w:eastAsia="Avenir" w:cs="Avenir"/>
                <w:sz w:val="19"/>
                <w:szCs w:val="19"/>
              </w:rPr>
            </w:pPr>
            <w:r w:rsidRPr="00000000" w:rsidDel="00000000" w:rsidR="00000000">
              <w:rPr>
                <w:rtl w:val="0"/>
              </w:rPr>
            </w:r>
          </w:p>
        </w:tc>
      </w:tr>
      <w:tr>
        <w:trPr>
          <w:cantSplit w:val="0"/>
          <w:trHeight w:val="938" w:hRule="atLeast"/>
          <w:tblHeader w:val="0"/>
        </w:trPr>
        <w:tc>
          <w:tcPr/>
          <w:p>
            <w:pPr>
              <w:spacing w:line="276" w:lineRule="auto"/>
              <w:jc w:val="both"/>
              <w:rPr>
                <w:rFonts w:ascii="Avenir" w:hAnsi="Avenir" w:eastAsia="Avenir" w:cs="Avenir"/>
                <w:color w:val="000000"/>
                <w:sz w:val="19"/>
                <w:szCs w:val="19"/>
              </w:rPr>
            </w:pPr>
            <w:r w:rsidRPr="00000000" w:rsidDel="00000000" w:rsidR="00000000">
              <w:rPr>
                <w:rFonts w:ascii="Avenir" w:hAnsi="Avenir" w:eastAsia="Avenir" w:cs="Avenir"/>
                <w:sz w:val="19"/>
                <w:szCs w:val="19"/>
                <w:rtl w:val="0"/>
              </w:rPr>
              <w:t xml:space="preserve">Verfahren-Methodik</w:t>
            </w:r>
            <w:r w:rsidRPr="00000000" w:rsidDel="00000000" w:rsidR="00000000">
              <w:rPr>
                <w:rtl w:val="0"/>
              </w:rPr>
            </w:r>
          </w:p>
        </w:tc>
        <w:tc>
          <w:tcPr>
            <w:tcBorders>
              <w:top w:val="single" w:color="ebf1dd" w:sz="4" w:space="0"/>
            </w:tcBorders>
          </w:tcPr>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200" w:line="276" w:lineRule="auto"/>
              <w:ind w:start="0" w:end="0" w:firstLine="0"/>
              <w:jc w:val="both"/>
              <w:rPr>
                <w:rFonts w:ascii="Avenir" w:hAnsi="Avenir" w:eastAsia="Avenir" w:cs="Avenir"/>
                <w:i w:val="0"/>
                <w:smallCaps w:val="0"/>
                <w:strike w:val="0"/>
                <w:color w:val="000000"/>
                <w:sz w:val="19"/>
                <w:szCs w:val="19"/>
                <w:u w:val="none"/>
                <w:shd w:val="clear" w:fill="auto"/>
                <w:vertAlign w:val="baseline"/>
              </w:rPr>
            </w:pPr>
            <w:r w:rsidRPr="00000000" w:rsidDel="00000000" w:rsidR="00000000">
              <w:rPr>
                <w:rFonts w:ascii="Avenir" w:hAnsi="Avenir" w:eastAsia="Avenir" w:cs="Avenir"/>
                <w:b w:val="1"/>
                <w:i w:val="0"/>
                <w:smallCaps w:val="0"/>
                <w:strike w:val="0"/>
                <w:color w:val="000000"/>
                <w:sz w:val="19"/>
                <w:szCs w:val="19"/>
                <w:u w:val="none"/>
                <w:shd w:val="clear" w:fill="auto"/>
                <w:vertAlign w:val="baseline"/>
                <w:rtl w:val="0"/>
              </w:rPr>
              <w:t xml:space="preserve"> Einführung</w:t>
            </w:r>
            <w:r w:rsidRPr="00000000" w:rsidDel="00000000" w:rsidR="00000000">
              <w:rPr>
                <w:rtl w:val="0"/>
              </w:rPr>
            </w:r>
          </w:p>
          <w:p>
            <w:pPr>
              <w:numPr>
                <w:ilvl w:val="0"/>
                <w:numId w:val="135"/>
              </w:numPr>
              <w:spacing w:before="280" w:after="0" w:line="276" w:lineRule="auto"/>
              <w:ind w:start="720" w:hanging="360"/>
              <w:jc w:val="both"/>
              <w:rPr>
                <w:rFonts w:ascii="Avenir" w:hAnsi="Avenir" w:eastAsia="Avenir" w:cs="Avenir"/>
                <w:sz w:val="19"/>
                <w:szCs w:val="19"/>
              </w:rPr>
            </w:pPr>
            <w:r w:rsidRPr="00000000" w:rsidDel="00000000" w:rsidR="00000000">
              <w:rPr>
                <w:rFonts w:ascii="Avenir" w:hAnsi="Avenir" w:eastAsia="Avenir" w:cs="Avenir"/>
                <w:sz w:val="19"/>
                <w:szCs w:val="19"/>
                <w:rtl w:val="0"/>
              </w:rPr>
              <w:t xml:space="preserve">Führen Sie kurz in das Thema ein und betonen Sie den Zusammenhang zwischen Umweltproblemen (z. B. Klimawandel, Naturkatastrophen) und Migration.</w:t>
            </w:r>
          </w:p>
          <w:p>
            <w:pPr>
              <w:numPr>
                <w:ilvl w:val="0"/>
                <w:numId w:val="135"/>
              </w:numPr>
              <w:spacing w:before="0" w:after="0" w:line="276" w:lineRule="auto"/>
              <w:ind w:start="720" w:hanging="360"/>
              <w:jc w:val="both"/>
              <w:rPr>
                <w:rFonts w:ascii="Avenir" w:hAnsi="Avenir" w:eastAsia="Avenir" w:cs="Avenir"/>
                <w:sz w:val="19"/>
                <w:szCs w:val="19"/>
              </w:rPr>
            </w:pPr>
            <w:r w:rsidRPr="00000000" w:rsidDel="00000000" w:rsidR="00000000">
              <w:rPr>
                <w:rFonts w:ascii="Avenir" w:hAnsi="Avenir" w:eastAsia="Avenir" w:cs="Avenir"/>
                <w:sz w:val="19"/>
                <w:szCs w:val="19"/>
                <w:rtl w:val="0"/>
              </w:rPr>
              <w:t xml:space="preserve">Erläutern Sie das Format des Rundtischgesprächs und seine Ziele.</w:t>
            </w:r>
          </w:p>
          <w:p>
            <w:pPr>
              <w:numPr>
                <w:ilvl w:val="0"/>
                <w:numId w:val="135"/>
              </w:numPr>
              <w:spacing w:before="0" w:after="280" w:line="276" w:lineRule="auto"/>
              <w:ind w:start="720" w:hanging="360"/>
              <w:jc w:val="both"/>
              <w:rPr>
                <w:rFonts w:ascii="Avenir" w:hAnsi="Avenir" w:eastAsia="Avenir" w:cs="Avenir"/>
                <w:sz w:val="19"/>
                <w:szCs w:val="19"/>
              </w:rPr>
            </w:pPr>
            <w:r w:rsidRPr="00000000" w:rsidDel="00000000" w:rsidR="00000000">
              <w:rPr>
                <w:rFonts w:ascii="Avenir" w:hAnsi="Avenir" w:eastAsia="Avenir" w:cs="Avenir"/>
                <w:sz w:val="19"/>
                <w:szCs w:val="19"/>
                <w:rtl w:val="0"/>
              </w:rPr>
              <w:t xml:space="preserve">Teilen Sie die Teilnehmer in kleine Gruppen (5-8 Personen) ein und bestimmen Sie für jede Gruppe einen Moderator, der die Diskussion leitet.</w:t>
            </w:r>
          </w:p>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200" w:line="276" w:lineRule="auto"/>
              <w:ind w:start="0" w:end="0" w:firstLine="0"/>
              <w:jc w:val="both"/>
              <w:rPr>
                <w:rFonts w:ascii="Avenir" w:hAnsi="Avenir" w:eastAsia="Avenir" w:cs="Avenir"/>
                <w:i w:val="0"/>
                <w:smallCaps w:val="0"/>
                <w:strike w:val="0"/>
                <w:color w:val="000000"/>
                <w:sz w:val="19"/>
                <w:szCs w:val="19"/>
                <w:u w:val="none"/>
                <w:shd w:val="clear" w:fill="auto"/>
                <w:vertAlign w:val="baseline"/>
              </w:rPr>
            </w:pPr>
            <w:r w:rsidRPr="00000000" w:rsidDel="00000000" w:rsidR="00000000">
              <w:rPr>
                <w:rFonts w:ascii="Avenir" w:hAnsi="Avenir" w:eastAsia="Avenir" w:cs="Avenir"/>
                <w:b w:val="1"/>
                <w:i w:val="0"/>
                <w:smallCaps w:val="0"/>
                <w:strike w:val="0"/>
                <w:color w:val="000000"/>
                <w:sz w:val="19"/>
                <w:szCs w:val="19"/>
                <w:u w:val="none"/>
                <w:shd w:val="clear" w:fill="auto"/>
                <w:vertAlign w:val="baseline"/>
                <w:rtl w:val="0"/>
              </w:rPr>
              <w:t xml:space="preserve">Der Schauplatz:</w:t>
            </w:r>
            <w:r w:rsidRPr="00000000" w:rsidDel="00000000" w:rsidR="00000000">
              <w:rPr>
                <w:rtl w:val="0"/>
              </w:rPr>
            </w:r>
          </w:p>
          <w:p>
            <w:pPr>
              <w:numPr>
                <w:ilvl w:val="0"/>
                <w:numId w:val="136"/>
              </w:numPr>
              <w:spacing w:before="280" w:after="0" w:line="276" w:lineRule="auto"/>
              <w:ind w:start="720" w:hanging="360"/>
              <w:jc w:val="both"/>
              <w:rPr>
                <w:rFonts w:ascii="Avenir" w:hAnsi="Avenir" w:eastAsia="Avenir" w:cs="Avenir"/>
                <w:sz w:val="19"/>
                <w:szCs w:val="19"/>
              </w:rPr>
            </w:pPr>
            <w:r w:rsidRPr="00000000" w:rsidDel="00000000" w:rsidR="00000000">
              <w:rPr>
                <w:rFonts w:ascii="Avenir" w:hAnsi="Avenir" w:eastAsia="Avenir" w:cs="Avenir"/>
                <w:sz w:val="19"/>
                <w:szCs w:val="19"/>
                <w:rtl w:val="0"/>
              </w:rPr>
              <w:t xml:space="preserve">Jeder Moderator beginnt damit, der Gruppe eine offene Frage zu stellen, um eine Diskussion anzuregen, z. B:</w:t>
            </w:r>
          </w:p>
          <w:p>
            <w:pPr>
              <w:numPr>
                <w:ilvl w:val="1"/>
                <w:numId w:val="136"/>
              </w:numPr>
              <w:spacing w:before="0" w:after="0" w:line="276" w:lineRule="auto"/>
              <w:ind w:start="1440" w:hanging="360"/>
              <w:jc w:val="both"/>
              <w:rPr>
                <w:rFonts w:ascii="Avenir" w:hAnsi="Avenir" w:eastAsia="Avenir" w:cs="Avenir"/>
                <w:sz w:val="19"/>
                <w:szCs w:val="19"/>
              </w:rPr>
            </w:pPr>
            <w:r w:rsidRPr="00000000" w:rsidDel="00000000" w:rsidR="00000000">
              <w:rPr>
                <w:rFonts w:ascii="Avenir" w:hAnsi="Avenir" w:eastAsia="Avenir" w:cs="Avenir"/>
                <w:sz w:val="19"/>
                <w:szCs w:val="19"/>
                <w:rtl w:val="0"/>
              </w:rPr>
              <w:t xml:space="preserve">"Wie wirkt sich der Klimawandel Ihrer Meinung nach auf die Migrationsmuster aus?"</w:t>
            </w:r>
          </w:p>
          <w:p>
            <w:pPr>
              <w:numPr>
                <w:ilvl w:val="1"/>
                <w:numId w:val="136"/>
              </w:numPr>
              <w:spacing w:before="0" w:after="0" w:line="276" w:lineRule="auto"/>
              <w:ind w:start="1440" w:hanging="360"/>
              <w:jc w:val="both"/>
              <w:rPr>
                <w:rFonts w:ascii="Avenir" w:hAnsi="Avenir" w:eastAsia="Avenir" w:cs="Avenir"/>
                <w:sz w:val="19"/>
                <w:szCs w:val="19"/>
              </w:rPr>
            </w:pPr>
            <w:r w:rsidRPr="00000000" w:rsidDel="00000000" w:rsidR="00000000">
              <w:rPr>
                <w:rFonts w:ascii="Avenir" w:hAnsi="Avenir" w:eastAsia="Avenir" w:cs="Avenir"/>
                <w:sz w:val="19"/>
                <w:szCs w:val="19"/>
                <w:rtl w:val="0"/>
              </w:rPr>
              <w:t xml:space="preserve">"Fallen Ihnen Beispiele ein, bei denen Umweltprobleme die Menschen zum Umzug gezwungen haben?"</w:t>
            </w:r>
          </w:p>
          <w:p>
            <w:pPr>
              <w:numPr>
                <w:ilvl w:val="1"/>
                <w:numId w:val="136"/>
              </w:numPr>
              <w:spacing w:before="0" w:after="0" w:line="276" w:lineRule="auto"/>
              <w:ind w:start="1440" w:hanging="360"/>
              <w:jc w:val="both"/>
              <w:rPr>
                <w:rFonts w:ascii="Avenir" w:hAnsi="Avenir" w:eastAsia="Avenir" w:cs="Avenir"/>
                <w:sz w:val="19"/>
                <w:szCs w:val="19"/>
              </w:rPr>
            </w:pPr>
            <w:r w:rsidRPr="00000000" w:rsidDel="00000000" w:rsidR="00000000">
              <w:rPr>
                <w:rFonts w:ascii="Avenir" w:hAnsi="Avenir" w:eastAsia="Avenir" w:cs="Avenir"/>
                <w:sz w:val="19"/>
                <w:szCs w:val="19"/>
                <w:rtl w:val="0"/>
              </w:rPr>
              <w:t xml:space="preserve">"Was sind die größten Herausforderungen, denen sich Migranten aufgrund von Umweltveränderungen gegenübersehen?"</w:t>
            </w:r>
          </w:p>
          <w:p>
            <w:pPr>
              <w:numPr>
                <w:ilvl w:val="0"/>
                <w:numId w:val="136"/>
              </w:numPr>
              <w:spacing w:before="0" w:after="280" w:line="276" w:lineRule="auto"/>
              <w:ind w:start="720" w:hanging="360"/>
              <w:jc w:val="both"/>
              <w:rPr>
                <w:rFonts w:ascii="Avenir" w:hAnsi="Avenir" w:eastAsia="Avenir" w:cs="Avenir"/>
                <w:sz w:val="19"/>
                <w:szCs w:val="19"/>
              </w:rPr>
            </w:pPr>
            <w:r w:rsidRPr="00000000" w:rsidDel="00000000" w:rsidR="00000000">
              <w:rPr>
                <w:rFonts w:ascii="Avenir" w:hAnsi="Avenir" w:eastAsia="Avenir" w:cs="Avenir"/>
                <w:sz w:val="19"/>
                <w:szCs w:val="19"/>
                <w:rtl w:val="0"/>
              </w:rPr>
              <w:t xml:space="preserve">Ermutigen Sie die Teilnehmer, ihre ersten Gedanken und Erfahrungen mitzuteilen.</w:t>
            </w:r>
          </w:p>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200" w:line="276" w:lineRule="auto"/>
              <w:ind w:start="0" w:end="0" w:firstLine="0"/>
              <w:jc w:val="both"/>
              <w:rPr>
                <w:rFonts w:ascii="Avenir" w:hAnsi="Avenir" w:eastAsia="Avenir" w:cs="Avenir"/>
                <w:i w:val="0"/>
                <w:smallCaps w:val="0"/>
                <w:strike w:val="0"/>
                <w:color w:val="000000"/>
                <w:sz w:val="19"/>
                <w:szCs w:val="19"/>
                <w:u w:val="none"/>
                <w:shd w:val="clear" w:fill="auto"/>
                <w:vertAlign w:val="baseline"/>
              </w:rPr>
            </w:pPr>
            <w:r w:rsidRPr="00000000" w:rsidDel="00000000" w:rsidR="00000000">
              <w:rPr>
                <w:rFonts w:ascii="Avenir" w:hAnsi="Avenir" w:eastAsia="Avenir" w:cs="Avenir"/>
                <w:b w:val="1"/>
                <w:i w:val="0"/>
                <w:smallCaps w:val="0"/>
                <w:strike w:val="0"/>
                <w:color w:val="000000"/>
                <w:sz w:val="19"/>
                <w:szCs w:val="19"/>
                <w:u w:val="none"/>
                <w:shd w:val="clear" w:fill="auto"/>
                <w:vertAlign w:val="baseline"/>
                <w:rtl w:val="0"/>
              </w:rPr>
              <w:t xml:space="preserve">Vertiefende Diskussion: </w:t>
            </w:r>
            <w:r w:rsidRPr="00000000" w:rsidDel="00000000" w:rsidR="00000000">
              <w:rPr>
                <w:rtl w:val="0"/>
              </w:rPr>
            </w:r>
          </w:p>
          <w:p>
            <w:pPr>
              <w:numPr>
                <w:ilvl w:val="0"/>
                <w:numId w:val="137"/>
              </w:numPr>
              <w:spacing w:before="280" w:after="0" w:line="276" w:lineRule="auto"/>
              <w:ind w:start="720" w:hanging="360"/>
              <w:jc w:val="both"/>
              <w:rPr>
                <w:rFonts w:ascii="Avenir" w:hAnsi="Avenir" w:eastAsia="Avenir" w:cs="Avenir"/>
                <w:sz w:val="19"/>
                <w:szCs w:val="19"/>
              </w:rPr>
            </w:pPr>
            <w:r w:rsidRPr="00000000" w:rsidDel="00000000" w:rsidR="00000000">
              <w:rPr>
                <w:rFonts w:ascii="Avenir" w:hAnsi="Avenir" w:eastAsia="Avenir" w:cs="Avenir"/>
                <w:sz w:val="19"/>
                <w:szCs w:val="19"/>
                <w:rtl w:val="0"/>
              </w:rPr>
              <w:t xml:space="preserve">Teilen Sie die verbleibende Zeit in vier 10-minütige Abschnitte ein, die sich jeweils auf einen bestimmten Aspekt des Themas konzentrieren:</w:t>
            </w:r>
          </w:p>
          <w:p>
            <w:pPr>
              <w:numPr>
                <w:ilvl w:val="1"/>
                <w:numId w:val="137"/>
              </w:numPr>
              <w:spacing w:before="0" w:after="0" w:line="276" w:lineRule="auto"/>
              <w:ind w:start="1440" w:hanging="360"/>
              <w:jc w:val="both"/>
              <w:rPr>
                <w:rFonts w:ascii="Calibri" w:hAnsi="Calibri" w:eastAsia="Calibri" w:cs="Calibri"/>
                <w:sz w:val="19"/>
                <w:szCs w:val="19"/>
              </w:rPr>
            </w:pPr>
            <w:r w:rsidRPr="00000000" w:rsidDel="00000000" w:rsidR="00000000">
              <w:rPr>
                <w:rFonts w:ascii="Avenir" w:hAnsi="Avenir" w:eastAsia="Avenir" w:cs="Avenir"/>
                <w:b w:val="1"/>
                <w:sz w:val="19"/>
                <w:szCs w:val="19"/>
                <w:rtl w:val="0"/>
              </w:rPr>
              <w:t xml:space="preserve">Segment 1</w:t>
            </w:r>
            <w:r w:rsidRPr="00000000" w:rsidDel="00000000" w:rsidR="00000000">
              <w:rPr>
                <w:rFonts w:ascii="Avenir" w:hAnsi="Avenir" w:eastAsia="Avenir" w:cs="Avenir"/>
                <w:sz w:val="19"/>
                <w:szCs w:val="19"/>
                <w:rtl w:val="0"/>
              </w:rPr>
              <w:t xml:space="preserve">: Ursachen der Umweltmigration</w:t>
            </w:r>
          </w:p>
          <w:p>
            <w:pPr>
              <w:numPr>
                <w:ilvl w:val="2"/>
                <w:numId w:val="137"/>
              </w:numPr>
              <w:spacing w:before="0" w:after="0" w:line="276" w:lineRule="auto"/>
              <w:ind w:start="2160" w:hanging="360"/>
              <w:jc w:val="both"/>
              <w:rPr>
                <w:rFonts w:ascii="Avenir" w:hAnsi="Avenir" w:eastAsia="Avenir" w:cs="Avenir"/>
                <w:sz w:val="19"/>
                <w:szCs w:val="19"/>
              </w:rPr>
            </w:pPr>
            <w:r w:rsidRPr="00000000" w:rsidDel="00000000" w:rsidR="00000000">
              <w:rPr>
                <w:rFonts w:ascii="Avenir" w:hAnsi="Avenir" w:eastAsia="Avenir" w:cs="Avenir"/>
                <w:sz w:val="19"/>
                <w:szCs w:val="19"/>
                <w:rtl w:val="0"/>
              </w:rPr>
              <w:t xml:space="preserve">Erörtern Sie verschiedene Umweltfaktoren, die die Migration fördern (z. B. Dürren, Überschwemmungen, Anstieg des Meeresspiegels).</w:t>
            </w:r>
          </w:p>
          <w:p>
            <w:pPr>
              <w:numPr>
                <w:ilvl w:val="2"/>
                <w:numId w:val="137"/>
              </w:numPr>
              <w:spacing w:before="0" w:after="0" w:line="276" w:lineRule="auto"/>
              <w:ind w:start="2160" w:hanging="360"/>
              <w:jc w:val="both"/>
              <w:rPr>
                <w:rFonts w:ascii="Avenir" w:hAnsi="Avenir" w:eastAsia="Avenir" w:cs="Avenir"/>
                <w:sz w:val="19"/>
                <w:szCs w:val="19"/>
              </w:rPr>
            </w:pPr>
            <w:r w:rsidRPr="00000000" w:rsidDel="00000000" w:rsidR="00000000">
              <w:rPr>
                <w:rFonts w:ascii="Avenir" w:hAnsi="Avenir" w:eastAsia="Avenir" w:cs="Avenir"/>
                <w:sz w:val="19"/>
                <w:szCs w:val="19"/>
                <w:rtl w:val="0"/>
              </w:rPr>
              <w:t xml:space="preserve">Untersuchen Sie, wie diese Faktoren mit sozioökonomischen und politischen Kontexten interagieren.</w:t>
            </w:r>
          </w:p>
          <w:p>
            <w:pPr>
              <w:numPr>
                <w:ilvl w:val="1"/>
                <w:numId w:val="137"/>
              </w:numPr>
              <w:spacing w:before="0" w:after="0" w:line="276" w:lineRule="auto"/>
              <w:ind w:start="1440" w:hanging="360"/>
              <w:jc w:val="both"/>
              <w:rPr>
                <w:rFonts w:ascii="Calibri" w:hAnsi="Calibri" w:eastAsia="Calibri" w:cs="Calibri"/>
                <w:sz w:val="19"/>
                <w:szCs w:val="19"/>
              </w:rPr>
            </w:pPr>
            <w:r w:rsidRPr="00000000" w:rsidDel="00000000" w:rsidR="00000000">
              <w:rPr>
                <w:rFonts w:ascii="Avenir" w:hAnsi="Avenir" w:eastAsia="Avenir" w:cs="Avenir"/>
                <w:b w:val="1"/>
                <w:sz w:val="19"/>
                <w:szCs w:val="19"/>
                <w:rtl w:val="0"/>
              </w:rPr>
              <w:t xml:space="preserve">Segment 2</w:t>
            </w:r>
            <w:r w:rsidRPr="00000000" w:rsidDel="00000000" w:rsidR="00000000">
              <w:rPr>
                <w:rFonts w:ascii="Avenir" w:hAnsi="Avenir" w:eastAsia="Avenir" w:cs="Avenir"/>
                <w:sz w:val="19"/>
                <w:szCs w:val="19"/>
                <w:rtl w:val="0"/>
              </w:rPr>
              <w:t xml:space="preserve">: Auswirkungen auf Migrantengemeinschaften</w:t>
            </w:r>
          </w:p>
          <w:p>
            <w:pPr>
              <w:numPr>
                <w:ilvl w:val="2"/>
                <w:numId w:val="137"/>
              </w:numPr>
              <w:spacing w:before="0" w:after="0" w:line="276" w:lineRule="auto"/>
              <w:ind w:start="2160" w:hanging="360"/>
              <w:jc w:val="both"/>
              <w:rPr>
                <w:rFonts w:ascii="Avenir" w:hAnsi="Avenir" w:eastAsia="Avenir" w:cs="Avenir"/>
                <w:sz w:val="19"/>
                <w:szCs w:val="19"/>
              </w:rPr>
            </w:pPr>
            <w:r w:rsidRPr="00000000" w:rsidDel="00000000" w:rsidR="00000000">
              <w:rPr>
                <w:rFonts w:ascii="Avenir" w:hAnsi="Avenir" w:eastAsia="Avenir" w:cs="Avenir"/>
                <w:sz w:val="19"/>
                <w:szCs w:val="19"/>
                <w:rtl w:val="0"/>
              </w:rPr>
              <w:t xml:space="preserve">Untersuchen Sie die unmittelbaren und langfristigen Auswirkungen auf Personen und Gemeinschaften, die zur Migration gezwungen sind.</w:t>
            </w:r>
          </w:p>
          <w:p>
            <w:pPr>
              <w:numPr>
                <w:ilvl w:val="2"/>
                <w:numId w:val="137"/>
              </w:numPr>
              <w:spacing w:before="0" w:after="0" w:line="276" w:lineRule="auto"/>
              <w:ind w:start="2160" w:hanging="360"/>
              <w:jc w:val="both"/>
              <w:rPr>
                <w:rFonts w:ascii="Avenir" w:hAnsi="Avenir" w:eastAsia="Avenir" w:cs="Avenir"/>
                <w:sz w:val="19"/>
                <w:szCs w:val="19"/>
              </w:rPr>
            </w:pPr>
            <w:r w:rsidRPr="00000000" w:rsidDel="00000000" w:rsidR="00000000">
              <w:rPr>
                <w:rFonts w:ascii="Avenir" w:hAnsi="Avenir" w:eastAsia="Avenir" w:cs="Avenir"/>
                <w:sz w:val="19"/>
                <w:szCs w:val="19"/>
                <w:rtl w:val="0"/>
              </w:rPr>
              <w:t xml:space="preserve">Berücksichtigen Sie Aspekte wie Gesundheit, Lebensunterhalt und kulturelle Identität.</w:t>
            </w:r>
          </w:p>
          <w:p>
            <w:pPr>
              <w:numPr>
                <w:ilvl w:val="1"/>
                <w:numId w:val="137"/>
              </w:numPr>
              <w:spacing w:before="0" w:after="0" w:line="276" w:lineRule="auto"/>
              <w:ind w:start="1440" w:hanging="360"/>
              <w:jc w:val="both"/>
              <w:rPr>
                <w:rFonts w:ascii="Calibri" w:hAnsi="Calibri" w:eastAsia="Calibri" w:cs="Calibri"/>
                <w:sz w:val="19"/>
                <w:szCs w:val="19"/>
              </w:rPr>
            </w:pPr>
            <w:r w:rsidRPr="00000000" w:rsidDel="00000000" w:rsidR="00000000">
              <w:rPr>
                <w:rFonts w:ascii="Avenir" w:hAnsi="Avenir" w:eastAsia="Avenir" w:cs="Avenir"/>
                <w:b w:val="1"/>
                <w:sz w:val="19"/>
                <w:szCs w:val="19"/>
                <w:rtl w:val="0"/>
              </w:rPr>
              <w:t xml:space="preserve">Segment 3</w:t>
            </w:r>
            <w:r w:rsidRPr="00000000" w:rsidDel="00000000" w:rsidR="00000000">
              <w:rPr>
                <w:rFonts w:ascii="Avenir" w:hAnsi="Avenir" w:eastAsia="Avenir" w:cs="Avenir"/>
                <w:sz w:val="19"/>
                <w:szCs w:val="19"/>
                <w:rtl w:val="0"/>
              </w:rPr>
              <w:t xml:space="preserve">: Antworten der Aufnahmegemeinschaft</w:t>
            </w:r>
          </w:p>
          <w:p>
            <w:pPr>
              <w:numPr>
                <w:ilvl w:val="2"/>
                <w:numId w:val="137"/>
              </w:numPr>
              <w:spacing w:before="0" w:after="0" w:line="276" w:lineRule="auto"/>
              <w:ind w:start="2160" w:hanging="360"/>
              <w:jc w:val="both"/>
              <w:rPr>
                <w:rFonts w:ascii="Avenir" w:hAnsi="Avenir" w:eastAsia="Avenir" w:cs="Avenir"/>
                <w:sz w:val="19"/>
                <w:szCs w:val="19"/>
              </w:rPr>
            </w:pPr>
            <w:r w:rsidRPr="00000000" w:rsidDel="00000000" w:rsidR="00000000">
              <w:rPr>
                <w:rFonts w:ascii="Avenir" w:hAnsi="Avenir" w:eastAsia="Avenir" w:cs="Avenir"/>
                <w:sz w:val="19"/>
                <w:szCs w:val="19"/>
                <w:rtl w:val="0"/>
              </w:rPr>
              <w:t xml:space="preserve">Erörtern Sie, wie Aufnahmegemeinschaften und Länder auf Umweltmigranten reagieren.</w:t>
            </w:r>
          </w:p>
          <w:p>
            <w:pPr>
              <w:numPr>
                <w:ilvl w:val="2"/>
                <w:numId w:val="137"/>
              </w:numPr>
              <w:spacing w:before="0" w:after="0" w:line="276" w:lineRule="auto"/>
              <w:ind w:start="2160" w:hanging="360"/>
              <w:jc w:val="both"/>
              <w:rPr>
                <w:rFonts w:ascii="Avenir" w:hAnsi="Avenir" w:eastAsia="Avenir" w:cs="Avenir"/>
                <w:sz w:val="19"/>
                <w:szCs w:val="19"/>
              </w:rPr>
            </w:pPr>
            <w:r w:rsidRPr="00000000" w:rsidDel="00000000" w:rsidR="00000000">
              <w:rPr>
                <w:rFonts w:ascii="Avenir" w:hAnsi="Avenir" w:eastAsia="Avenir" w:cs="Avenir"/>
                <w:sz w:val="19"/>
                <w:szCs w:val="19"/>
                <w:rtl w:val="0"/>
              </w:rPr>
              <w:t xml:space="preserve">Untersuchen Sie sowohl positive Initiativen (z. B. Förderprogramme) als auch Herausforderungen (z. B. Ressourcenbelastung, soziale Spannungen).</w:t>
            </w:r>
          </w:p>
          <w:p>
            <w:pPr>
              <w:numPr>
                <w:ilvl w:val="1"/>
                <w:numId w:val="137"/>
              </w:numPr>
              <w:spacing w:before="0" w:after="0" w:line="276" w:lineRule="auto"/>
              <w:ind w:start="1440" w:hanging="360"/>
              <w:jc w:val="both"/>
              <w:rPr>
                <w:rFonts w:ascii="Calibri" w:hAnsi="Calibri" w:eastAsia="Calibri" w:cs="Calibri"/>
                <w:sz w:val="19"/>
                <w:szCs w:val="19"/>
              </w:rPr>
            </w:pPr>
            <w:r w:rsidRPr="00000000" w:rsidDel="00000000" w:rsidR="00000000">
              <w:rPr>
                <w:rFonts w:ascii="Avenir" w:hAnsi="Avenir" w:eastAsia="Avenir" w:cs="Avenir"/>
                <w:b w:val="1"/>
                <w:sz w:val="19"/>
                <w:szCs w:val="19"/>
                <w:rtl w:val="0"/>
              </w:rPr>
              <w:t xml:space="preserve">Segment 4</w:t>
            </w:r>
            <w:r w:rsidRPr="00000000" w:rsidDel="00000000" w:rsidR="00000000">
              <w:rPr>
                <w:rFonts w:ascii="Avenir" w:hAnsi="Avenir" w:eastAsia="Avenir" w:cs="Avenir"/>
                <w:sz w:val="19"/>
                <w:szCs w:val="19"/>
                <w:rtl w:val="0"/>
              </w:rPr>
              <w:t xml:space="preserve">: Lösungen und Strategien</w:t>
            </w:r>
          </w:p>
          <w:p>
            <w:pPr>
              <w:numPr>
                <w:ilvl w:val="2"/>
                <w:numId w:val="137"/>
              </w:numPr>
              <w:spacing w:before="0" w:after="0" w:line="276" w:lineRule="auto"/>
              <w:ind w:start="2160" w:hanging="360"/>
              <w:jc w:val="both"/>
              <w:rPr>
                <w:rFonts w:ascii="Avenir" w:hAnsi="Avenir" w:eastAsia="Avenir" w:cs="Avenir"/>
                <w:sz w:val="19"/>
                <w:szCs w:val="19"/>
              </w:rPr>
            </w:pPr>
            <w:r w:rsidRPr="00000000" w:rsidDel="00000000" w:rsidR="00000000">
              <w:rPr>
                <w:rFonts w:ascii="Avenir" w:hAnsi="Avenir" w:eastAsia="Avenir" w:cs="Avenir"/>
                <w:sz w:val="19"/>
                <w:szCs w:val="19"/>
                <w:rtl w:val="0"/>
              </w:rPr>
              <w:t xml:space="preserve">Brainstorming über mögliche Lösungen zur Abschwächung der Auswirkungen von Umweltproblemen auf die Migration.</w:t>
            </w:r>
          </w:p>
          <w:p>
            <w:pPr>
              <w:numPr>
                <w:ilvl w:val="2"/>
                <w:numId w:val="137"/>
              </w:numPr>
              <w:spacing w:before="0" w:after="280" w:line="276" w:lineRule="auto"/>
              <w:ind w:start="2160" w:hanging="360"/>
              <w:jc w:val="both"/>
              <w:rPr>
                <w:rFonts w:ascii="Avenir" w:hAnsi="Avenir" w:eastAsia="Avenir" w:cs="Avenir"/>
                <w:sz w:val="19"/>
                <w:szCs w:val="19"/>
              </w:rPr>
            </w:pPr>
            <w:r w:rsidRPr="00000000" w:rsidDel="00000000" w:rsidR="00000000">
              <w:rPr>
                <w:rFonts w:ascii="Avenir" w:hAnsi="Avenir" w:eastAsia="Avenir" w:cs="Avenir"/>
                <w:sz w:val="19"/>
                <w:szCs w:val="19"/>
                <w:rtl w:val="0"/>
              </w:rPr>
              <w:t xml:space="preserve">Erwägen Sie politische Maßnahmen, Initiativen auf Gemeindeebene und internationale Zusammenarbeit.</w:t>
            </w:r>
          </w:p>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200" w:line="276" w:lineRule="auto"/>
              <w:ind w:start="0" w:end="0" w:firstLine="0"/>
              <w:jc w:val="both"/>
              <w:rPr>
                <w:rFonts w:ascii="Avenir" w:hAnsi="Avenir" w:eastAsia="Avenir" w:cs="Avenir"/>
                <w:i w:val="0"/>
                <w:smallCaps w:val="0"/>
                <w:strike w:val="0"/>
                <w:color w:val="000000"/>
                <w:sz w:val="19"/>
                <w:szCs w:val="19"/>
                <w:u w:val="none"/>
                <w:shd w:val="clear" w:fill="auto"/>
                <w:vertAlign w:val="baseline"/>
              </w:rPr>
            </w:pPr>
            <w:r w:rsidRPr="00000000" w:rsidDel="00000000" w:rsidR="00000000">
              <w:rPr>
                <w:rFonts w:ascii="Avenir" w:hAnsi="Avenir" w:eastAsia="Avenir" w:cs="Avenir"/>
                <w:b w:val="1"/>
                <w:i w:val="0"/>
                <w:smallCaps w:val="0"/>
                <w:strike w:val="0"/>
                <w:color w:val="000000"/>
                <w:sz w:val="19"/>
                <w:szCs w:val="19"/>
                <w:u w:val="none"/>
                <w:shd w:val="clear" w:fill="auto"/>
                <w:vertAlign w:val="baseline"/>
                <w:rtl w:val="0"/>
              </w:rPr>
              <w:t xml:space="preserve">Gruppenreflexion:</w:t>
            </w:r>
            <w:r w:rsidRPr="00000000" w:rsidDel="00000000" w:rsidR="00000000">
              <w:rPr>
                <w:rtl w:val="0"/>
              </w:rPr>
            </w:r>
          </w:p>
          <w:p>
            <w:pPr>
              <w:numPr>
                <w:ilvl w:val="0"/>
                <w:numId w:val="8"/>
              </w:numPr>
              <w:spacing w:before="280" w:after="0" w:line="276" w:lineRule="auto"/>
              <w:ind w:start="720" w:hanging="360"/>
              <w:jc w:val="both"/>
              <w:rPr>
                <w:rFonts w:ascii="Avenir" w:hAnsi="Avenir" w:eastAsia="Avenir" w:cs="Avenir"/>
                <w:sz w:val="19"/>
                <w:szCs w:val="19"/>
              </w:rPr>
            </w:pPr>
            <w:r w:rsidRPr="00000000" w:rsidDel="00000000" w:rsidR="00000000">
              <w:rPr>
                <w:rFonts w:ascii="Avenir" w:hAnsi="Avenir" w:eastAsia="Avenir" w:cs="Avenir"/>
                <w:sz w:val="19"/>
                <w:szCs w:val="19"/>
                <w:rtl w:val="0"/>
              </w:rPr>
              <w:t xml:space="preserve">Bringen Sie alle Gruppen zu einer größeren Diskussion am runden Tisch wieder zusammen.</w:t>
            </w:r>
          </w:p>
          <w:p>
            <w:pPr>
              <w:numPr>
                <w:ilvl w:val="0"/>
                <w:numId w:val="8"/>
              </w:numPr>
              <w:spacing w:before="0" w:after="0" w:line="276" w:lineRule="auto"/>
              <w:ind w:start="720" w:hanging="360"/>
              <w:jc w:val="both"/>
              <w:rPr>
                <w:rFonts w:ascii="Avenir" w:hAnsi="Avenir" w:eastAsia="Avenir" w:cs="Avenir"/>
                <w:sz w:val="19"/>
                <w:szCs w:val="19"/>
              </w:rPr>
            </w:pPr>
            <w:r w:rsidRPr="00000000" w:rsidDel="00000000" w:rsidR="00000000">
              <w:rPr>
                <w:rFonts w:ascii="Avenir" w:hAnsi="Avenir" w:eastAsia="Avenir" w:cs="Avenir"/>
                <w:sz w:val="19"/>
                <w:szCs w:val="19"/>
                <w:rtl w:val="0"/>
              </w:rPr>
              <w:t xml:space="preserve">Jede Gruppe teilt die wichtigsten Punkte und Erkenntnisse aus ihren Diskussionen mit.</w:t>
            </w:r>
          </w:p>
          <w:p>
            <w:pPr>
              <w:numPr>
                <w:ilvl w:val="0"/>
                <w:numId w:val="8"/>
              </w:numPr>
              <w:spacing w:before="0" w:after="280" w:line="276" w:lineRule="auto"/>
              <w:ind w:start="720" w:hanging="360"/>
              <w:jc w:val="both"/>
              <w:rPr>
                <w:rFonts w:ascii="Avenir" w:hAnsi="Avenir" w:eastAsia="Avenir" w:cs="Avenir"/>
                <w:sz w:val="19"/>
                <w:szCs w:val="19"/>
              </w:rPr>
            </w:pPr>
            <w:r w:rsidRPr="00000000" w:rsidDel="00000000" w:rsidR="00000000">
              <w:rPr>
                <w:rFonts w:ascii="Avenir" w:hAnsi="Avenir" w:eastAsia="Avenir" w:cs="Avenir"/>
                <w:sz w:val="19"/>
                <w:szCs w:val="19"/>
                <w:rtl w:val="0"/>
              </w:rPr>
              <w:t xml:space="preserve">Ermöglichen Sie eine gemeinsame Reflexion über die vorgestellten Themen und Ideen, indem Sie die Teilnehmer ermutigen, Fragen zu stellen und auf den Beiträgen der anderen aufzubauen.</w:t>
            </w:r>
          </w:p>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200" w:line="276" w:lineRule="auto"/>
              <w:ind w:start="0" w:end="0" w:firstLine="0"/>
              <w:jc w:val="both"/>
              <w:rPr>
                <w:rFonts w:ascii="Avenir" w:hAnsi="Avenir" w:eastAsia="Avenir" w:cs="Avenir"/>
                <w:i w:val="0"/>
                <w:smallCaps w:val="0"/>
                <w:strike w:val="0"/>
                <w:color w:val="000000"/>
                <w:sz w:val="19"/>
                <w:szCs w:val="19"/>
                <w:u w:val="none"/>
                <w:shd w:val="clear" w:fill="auto"/>
                <w:vertAlign w:val="baseline"/>
              </w:rPr>
            </w:pPr>
            <w:r w:rsidRPr="00000000" w:rsidDel="00000000" w:rsidR="00000000">
              <w:rPr>
                <w:rFonts w:ascii="Avenir" w:hAnsi="Avenir" w:eastAsia="Avenir" w:cs="Avenir"/>
                <w:b w:val="1"/>
                <w:i w:val="0"/>
                <w:smallCaps w:val="0"/>
                <w:strike w:val="0"/>
                <w:color w:val="000000"/>
                <w:sz w:val="19"/>
                <w:szCs w:val="19"/>
                <w:u w:val="none"/>
                <w:shd w:val="clear" w:fill="auto"/>
                <w:vertAlign w:val="baseline"/>
                <w:rtl w:val="0"/>
              </w:rPr>
              <w:t xml:space="preserve">Fazit und Schlussfolgerungen:</w:t>
            </w:r>
            <w:r w:rsidRPr="00000000" w:rsidDel="00000000" w:rsidR="00000000">
              <w:rPr>
                <w:rtl w:val="0"/>
              </w:rPr>
            </w:r>
          </w:p>
          <w:p>
            <w:pPr>
              <w:numPr>
                <w:ilvl w:val="0"/>
                <w:numId w:val="9"/>
              </w:numPr>
              <w:spacing w:before="280" w:after="0" w:line="276" w:lineRule="auto"/>
              <w:ind w:start="720" w:hanging="360"/>
              <w:jc w:val="both"/>
              <w:rPr>
                <w:rFonts w:ascii="Avenir" w:hAnsi="Avenir" w:eastAsia="Avenir" w:cs="Avenir"/>
                <w:sz w:val="19"/>
                <w:szCs w:val="19"/>
              </w:rPr>
            </w:pPr>
            <w:r w:rsidRPr="00000000" w:rsidDel="00000000" w:rsidR="00000000">
              <w:rPr>
                <w:rFonts w:ascii="Avenir" w:hAnsi="Avenir" w:eastAsia="Avenir" w:cs="Avenir"/>
                <w:sz w:val="19"/>
                <w:szCs w:val="19"/>
                <w:rtl w:val="0"/>
              </w:rPr>
              <w:t xml:space="preserve">Fassen Sie die wichtigsten Erkenntnisse und Lehren aus der Rundtischdiskussion zusammen.</w:t>
            </w:r>
          </w:p>
          <w:p>
            <w:pPr>
              <w:numPr>
                <w:ilvl w:val="0"/>
                <w:numId w:val="9"/>
              </w:numPr>
              <w:spacing w:before="0" w:after="0" w:line="276" w:lineRule="auto"/>
              <w:ind w:start="720" w:hanging="360"/>
              <w:jc w:val="both"/>
              <w:rPr>
                <w:rFonts w:ascii="Avenir" w:hAnsi="Avenir" w:eastAsia="Avenir" w:cs="Avenir"/>
                <w:sz w:val="19"/>
                <w:szCs w:val="19"/>
              </w:rPr>
            </w:pPr>
            <w:r w:rsidRPr="00000000" w:rsidDel="00000000" w:rsidR="00000000">
              <w:rPr>
                <w:rFonts w:ascii="Avenir" w:hAnsi="Avenir" w:eastAsia="Avenir" w:cs="Avenir"/>
                <w:sz w:val="19"/>
                <w:szCs w:val="19"/>
                <w:rtl w:val="0"/>
              </w:rPr>
              <w:t xml:space="preserve">Ermutigen Sie die Teilnehmer, darüber nachzudenken, wie sie diese Erkenntnisse in ihrem persönlichen oder beruflichen Leben anwenden können.</w:t>
            </w:r>
          </w:p>
          <w:p>
            <w:pPr>
              <w:numPr>
                <w:ilvl w:val="0"/>
                <w:numId w:val="9"/>
              </w:numPr>
              <w:spacing w:before="0" w:after="280" w:line="276" w:lineRule="auto"/>
              <w:ind w:start="720" w:hanging="360"/>
              <w:jc w:val="both"/>
              <w:rPr>
                <w:rFonts w:ascii="Avenir" w:hAnsi="Avenir" w:eastAsia="Avenir" w:cs="Avenir"/>
                <w:sz w:val="19"/>
                <w:szCs w:val="19"/>
              </w:rPr>
            </w:pPr>
            <w:r w:rsidRPr="00000000" w:rsidDel="00000000" w:rsidR="00000000">
              <w:rPr>
                <w:rFonts w:ascii="Avenir" w:hAnsi="Avenir" w:eastAsia="Avenir" w:cs="Avenir"/>
                <w:sz w:val="19"/>
                <w:szCs w:val="19"/>
                <w:rtl w:val="0"/>
              </w:rPr>
              <w:t xml:space="preserve">Informieren Sie die Teilnehmer darüber, wie sie sich weiter mit dem Thema beschäftigen und ihr Wissen vertiefen können.</w:t>
            </w:r>
          </w:p>
          <w:p w:rsidRPr="00000000" w:rsidR="00000000" w:rsidDel="00000000" w:rsidP="00000000" w:rsidRDefault="00000000" w14:paraId="00000235">
            <w:pPr>
              <w:spacing w:line="276" w:lineRule="auto"/>
              <w:jc w:val="both"/>
              <w:rPr>
                <w:rFonts w:ascii="Avenir" w:hAnsi="Avenir" w:eastAsia="Avenir" w:cs="Avenir"/>
                <w:color w:val="000000"/>
                <w:sz w:val="19"/>
                <w:szCs w:val="19"/>
              </w:rPr>
            </w:pPr>
            <w:r w:rsidRPr="00000000" w:rsidDel="00000000" w:rsidR="00000000">
              <w:rPr>
                <w:rtl w:val="0"/>
              </w:rPr>
            </w:r>
          </w:p>
        </w:tc>
      </w:tr>
      <w:tr>
        <w:trPr>
          <w:cantSplit w:val="0"/>
          <w:trHeight w:val="938" w:hRule="atLeast"/>
          <w:tblHeader w:val="0"/>
        </w:trPr>
        <w:tc>
          <w:tcPr/>
          <w:p>
            <w:pPr>
              <w:spacing w:line="276" w:lineRule="auto"/>
              <w:jc w:val="both"/>
              <w:rPr>
                <w:rFonts w:ascii="Avenir" w:hAnsi="Avenir" w:eastAsia="Avenir" w:cs="Avenir"/>
                <w:color w:val="000000"/>
                <w:sz w:val="19"/>
                <w:szCs w:val="19"/>
              </w:rPr>
            </w:pPr>
            <w:r w:rsidRPr="00000000" w:rsidDel="00000000" w:rsidR="00000000">
              <w:rPr>
                <w:rFonts w:ascii="Avenir" w:hAnsi="Avenir" w:eastAsia="Avenir" w:cs="Avenir"/>
                <w:sz w:val="19"/>
                <w:szCs w:val="19"/>
                <w:rtl w:val="0"/>
              </w:rPr>
              <w:t xml:space="preserve">Bewertung</w:t>
            </w:r>
            <w:r w:rsidRPr="00000000" w:rsidDel="00000000" w:rsidR="00000000">
              <w:rPr>
                <w:rtl w:val="0"/>
              </w:rPr>
            </w:r>
          </w:p>
        </w:tc>
        <w:tc>
          <w:tcPr/>
          <w:p>
            <w:pPr>
              <w:spacing w:line="276" w:lineRule="auto"/>
              <w:jc w:val="both"/>
              <w:rPr>
                <w:rFonts w:ascii="Avenir" w:hAnsi="Avenir" w:eastAsia="Avenir" w:cs="Avenir"/>
                <w:color w:val="000000"/>
                <w:sz w:val="19"/>
                <w:szCs w:val="19"/>
              </w:rPr>
            </w:pPr>
            <w:r w:rsidRPr="00000000" w:rsidDel="00000000" w:rsidR="00000000">
              <w:rPr>
                <w:rFonts w:ascii="Avenir" w:hAnsi="Avenir" w:eastAsia="Avenir" w:cs="Avenir"/>
                <w:b w:val="1"/>
                <w:color w:val="000000"/>
                <w:sz w:val="19"/>
                <w:szCs w:val="19"/>
                <w:rtl w:val="0"/>
              </w:rPr>
              <w:t xml:space="preserve">Erste Bewertung:</w:t>
            </w:r>
            <w:r w:rsidRPr="00000000" w:rsidDel="00000000" w:rsidR="00000000">
              <w:rPr>
                <w:rFonts w:ascii="Avenir" w:hAnsi="Avenir" w:eastAsia="Avenir" w:cs="Avenir"/>
                <w:color w:val="000000"/>
                <w:sz w:val="19"/>
                <w:szCs w:val="19"/>
                <w:rtl w:val="0"/>
              </w:rPr>
              <w:t xml:space="preserve"> Führen Sie eine kurze mündliche Umfrage durch, um das Grundwissen der Teilnehmer und ihre Einstellung zu Umweltproblemen und Migration zu ermitteln.</w:t>
            </w:r>
          </w:p>
          <w:p w:rsidRPr="00000000" w:rsidR="00000000" w:rsidDel="00000000" w:rsidP="00000000" w:rsidRDefault="00000000" w14:paraId="00000238">
            <w:pPr>
              <w:spacing w:line="276" w:lineRule="auto"/>
              <w:jc w:val="both"/>
              <w:rPr>
                <w:rFonts w:ascii="Avenir" w:hAnsi="Avenir" w:eastAsia="Avenir" w:cs="Avenir"/>
                <w:color w:val="000000"/>
                <w:sz w:val="19"/>
                <w:szCs w:val="19"/>
              </w:rPr>
            </w:pPr>
            <w:r w:rsidRPr="00000000" w:rsidDel="00000000" w:rsidR="00000000">
              <w:rPr>
                <w:rtl w:val="0"/>
              </w:rPr>
            </w:r>
          </w:p>
          <w:p>
            <w:pPr>
              <w:spacing w:line="276" w:lineRule="auto"/>
              <w:jc w:val="both"/>
              <w:rPr>
                <w:rFonts w:ascii="Avenir" w:hAnsi="Avenir" w:eastAsia="Avenir" w:cs="Avenir"/>
                <w:color w:val="000000"/>
                <w:sz w:val="19"/>
                <w:szCs w:val="19"/>
              </w:rPr>
            </w:pPr>
            <w:r w:rsidRPr="00000000" w:rsidDel="00000000" w:rsidR="00000000">
              <w:rPr>
                <w:rFonts w:ascii="Avenir" w:hAnsi="Avenir" w:eastAsia="Avenir" w:cs="Avenir"/>
                <w:b w:val="1"/>
                <w:color w:val="000000"/>
                <w:sz w:val="19"/>
                <w:szCs w:val="19"/>
                <w:rtl w:val="0"/>
              </w:rPr>
              <w:t xml:space="preserve">Fortlaufende Bewertung:</w:t>
            </w:r>
            <w:r w:rsidRPr="00000000" w:rsidDel="00000000" w:rsidR="00000000">
              <w:rPr>
                <w:rFonts w:ascii="Avenir" w:hAnsi="Avenir" w:eastAsia="Avenir" w:cs="Avenir"/>
                <w:color w:val="000000"/>
                <w:sz w:val="19"/>
                <w:szCs w:val="19"/>
                <w:rtl w:val="0"/>
              </w:rPr>
              <w:t xml:space="preserve"> Überwachen Sie die Qualität der Teilnahme und des Engagements während der Gruppendiskussionen.</w:t>
            </w:r>
          </w:p>
          <w:p w:rsidRPr="00000000" w:rsidR="00000000" w:rsidDel="00000000" w:rsidP="00000000" w:rsidRDefault="00000000" w14:paraId="0000023A">
            <w:pPr>
              <w:spacing w:line="276" w:lineRule="auto"/>
              <w:jc w:val="both"/>
              <w:rPr>
                <w:rFonts w:ascii="Avenir" w:hAnsi="Avenir" w:eastAsia="Avenir" w:cs="Avenir"/>
                <w:color w:val="000000"/>
                <w:sz w:val="19"/>
                <w:szCs w:val="19"/>
              </w:rPr>
            </w:pPr>
            <w:r w:rsidRPr="00000000" w:rsidDel="00000000" w:rsidR="00000000">
              <w:rPr>
                <w:rtl w:val="0"/>
              </w:rPr>
            </w:r>
          </w:p>
          <w:p>
            <w:pPr>
              <w:spacing w:line="276" w:lineRule="auto"/>
              <w:jc w:val="both"/>
              <w:rPr>
                <w:rFonts w:ascii="Avenir" w:hAnsi="Avenir" w:eastAsia="Avenir" w:cs="Avenir"/>
                <w:color w:val="000000"/>
                <w:sz w:val="19"/>
                <w:szCs w:val="19"/>
              </w:rPr>
            </w:pPr>
            <w:r w:rsidRPr="00000000" w:rsidDel="00000000" w:rsidR="00000000">
              <w:rPr>
                <w:rFonts w:ascii="Avenir" w:hAnsi="Avenir" w:eastAsia="Avenir" w:cs="Avenir"/>
                <w:b w:val="1"/>
                <w:color w:val="000000"/>
                <w:sz w:val="19"/>
                <w:szCs w:val="19"/>
                <w:rtl w:val="0"/>
              </w:rPr>
              <w:t xml:space="preserve">Abschließende Bewertung:</w:t>
            </w:r>
            <w:r w:rsidRPr="00000000" w:rsidDel="00000000" w:rsidR="00000000">
              <w:rPr>
                <w:rFonts w:ascii="Avenir" w:hAnsi="Avenir" w:eastAsia="Avenir" w:cs="Avenir"/>
                <w:color w:val="000000"/>
                <w:sz w:val="19"/>
                <w:szCs w:val="19"/>
                <w:rtl w:val="0"/>
              </w:rPr>
              <w:t xml:space="preserve"> Führen Sie eine abschließende Reflexion durch, um Veränderungen im Verständnis und in der Empathie zu messen, und sammeln Sie verbales Feedback zu den Auswirkungen der Diskussion.</w:t>
            </w:r>
          </w:p>
        </w:tc>
      </w:tr>
      <w:tr>
        <w:trPr>
          <w:cantSplit w:val="0"/>
          <w:trHeight w:val="888" w:hRule="atLeast"/>
          <w:tblHeader w:val="0"/>
        </w:trPr>
        <w:tc>
          <w:tcPr/>
          <w:p>
            <w:pPr>
              <w:spacing w:line="276" w:lineRule="auto"/>
              <w:jc w:val="both"/>
              <w:rPr>
                <w:rFonts w:ascii="Avenir" w:hAnsi="Avenir" w:eastAsia="Avenir" w:cs="Avenir"/>
                <w:color w:val="000000"/>
                <w:sz w:val="19"/>
                <w:szCs w:val="19"/>
              </w:rPr>
            </w:pPr>
            <w:r w:rsidRPr="00000000" w:rsidDel="00000000" w:rsidR="00000000">
              <w:rPr>
                <w:rFonts w:ascii="Avenir" w:hAnsi="Avenir" w:eastAsia="Avenir" w:cs="Avenir"/>
                <w:sz w:val="19"/>
                <w:szCs w:val="19"/>
                <w:rtl w:val="0"/>
              </w:rPr>
              <w:t xml:space="preserve">Tipps für den Ausbilder/Trainer</w:t>
            </w:r>
            <w:r w:rsidRPr="00000000" w:rsidDel="00000000" w:rsidR="00000000">
              <w:rPr>
                <w:rtl w:val="0"/>
              </w:rPr>
            </w:r>
          </w:p>
        </w:tc>
        <w:tc>
          <w:tcPr/>
          <w:p w:rsidRPr="00000000" w:rsidR="00000000" w:rsidDel="00000000" w:rsidP="00000000" w:rsidRDefault="00000000" w14:paraId="0000023D">
            <w:pPr>
              <w:spacing w:line="276" w:lineRule="auto"/>
              <w:jc w:val="both"/>
              <w:rPr>
                <w:rFonts w:ascii="Avenir" w:hAnsi="Avenir" w:eastAsia="Avenir" w:cs="Avenir"/>
                <w:sz w:val="19"/>
                <w:szCs w:val="19"/>
              </w:rPr>
            </w:pPr>
            <w:r w:rsidRPr="00000000" w:rsidDel="00000000" w:rsidR="00000000">
              <w:rPr>
                <w:rtl w:val="0"/>
              </w:rPr>
            </w:r>
          </w:p>
          <w:p>
            <w:pPr>
              <w:keepNext w:val="0"/>
              <w:keepLines w:val="0"/>
              <w:pageBreakBefore w:val="0"/>
              <w:widowControl w:val="0"/>
              <w:numPr>
                <w:ilvl w:val="0"/>
                <w:numId w:val="10"/>
              </w:numPr>
              <w:pBdr>
                <w:top w:val="nil" w:sz="0" w:space="0"/>
                <w:left w:val="nil" w:sz="0" w:space="0"/>
                <w:bottom w:val="nil" w:sz="0" w:space="0"/>
                <w:right w:val="nil" w:sz="0" w:space="0"/>
                <w:between w:val="nil" w:sz="0" w:space="0"/>
              </w:pBdr>
              <w:shd w:val="clear" w:fill="auto"/>
              <w:spacing w:before="0" w:after="20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Stellen Sie sicher, dass jeder Gruppe ein Moderator zur Seite steht, der die Diskussion leitet und auf Kurs hält.</w:t>
            </w:r>
          </w:p>
          <w:p>
            <w:pPr>
              <w:keepNext w:val="0"/>
              <w:keepLines w:val="0"/>
              <w:pageBreakBefore w:val="0"/>
              <w:widowControl w:val="0"/>
              <w:numPr>
                <w:ilvl w:val="0"/>
                <w:numId w:val="10"/>
              </w:numPr>
              <w:pBdr>
                <w:top w:val="nil" w:sz="0" w:space="0"/>
                <w:left w:val="nil" w:sz="0" w:space="0"/>
                <w:bottom w:val="nil" w:sz="0" w:space="0"/>
                <w:right w:val="nil" w:sz="0" w:space="0"/>
                <w:between w:val="nil" w:sz="0" w:space="0"/>
              </w:pBdr>
              <w:shd w:val="clear" w:fill="auto"/>
              <w:spacing w:before="0" w:after="20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Fördern Sie aktives Zuhören und einen respektvollen Dialog zwischen den Teilnehmern.</w:t>
            </w:r>
          </w:p>
          <w:p>
            <w:pPr>
              <w:keepNext w:val="0"/>
              <w:keepLines w:val="0"/>
              <w:pageBreakBefore w:val="0"/>
              <w:widowControl w:val="0"/>
              <w:numPr>
                <w:ilvl w:val="0"/>
                <w:numId w:val="10"/>
              </w:numPr>
              <w:pBdr>
                <w:top w:val="nil" w:sz="0" w:space="0"/>
                <w:left w:val="nil" w:sz="0" w:space="0"/>
                <w:bottom w:val="nil" w:sz="0" w:space="0"/>
                <w:right w:val="nil" w:sz="0" w:space="0"/>
                <w:between w:val="nil" w:sz="0" w:space="0"/>
              </w:pBdr>
              <w:shd w:val="clear" w:fill="auto"/>
              <w:spacing w:before="0" w:after="20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Geben Sie bei Bedarf Anregungen und Fragen, um eine tiefere Diskussion zu ermöglichen.</w:t>
            </w:r>
          </w:p>
          <w:p>
            <w:pPr>
              <w:keepNext w:val="0"/>
              <w:keepLines w:val="0"/>
              <w:pageBreakBefore w:val="0"/>
              <w:widowControl w:val="0"/>
              <w:numPr>
                <w:ilvl w:val="0"/>
                <w:numId w:val="10"/>
              </w:numPr>
              <w:pBdr>
                <w:top w:val="nil" w:sz="0" w:space="0"/>
                <w:left w:val="nil" w:sz="0" w:space="0"/>
                <w:bottom w:val="nil" w:sz="0" w:space="0"/>
                <w:right w:val="nil" w:sz="0" w:space="0"/>
                <w:between w:val="nil" w:sz="0" w:space="0"/>
              </w:pBdr>
              <w:shd w:val="clear" w:fill="auto"/>
              <w:spacing w:before="0" w:after="20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Seien Sie bereit, einzugreifen und zu vermitteln, wenn Diskussionen zu hitzig werden oder vom Thema abweichen.</w:t>
            </w:r>
          </w:p>
          <w:p>
            <w:pPr>
              <w:keepNext w:val="0"/>
              <w:keepLines w:val="0"/>
              <w:pageBreakBefore w:val="0"/>
              <w:widowControl w:val="0"/>
              <w:numPr>
                <w:ilvl w:val="0"/>
                <w:numId w:val="10"/>
              </w:numPr>
              <w:pBdr>
                <w:top w:val="nil" w:sz="0" w:space="0"/>
                <w:left w:val="nil" w:sz="0" w:space="0"/>
                <w:bottom w:val="nil" w:sz="0" w:space="0"/>
                <w:right w:val="nil" w:sz="0" w:space="0"/>
                <w:between w:val="nil" w:sz="0" w:space="0"/>
              </w:pBdr>
              <w:shd w:val="clear" w:fill="auto"/>
              <w:spacing w:before="0" w:after="200" w:line="276" w:lineRule="auto"/>
              <w:ind w:start="720" w:end="0" w:hanging="360"/>
              <w:jc w:val="both"/>
              <w:rPr>
                <w:rFonts w:ascii="Calibri" w:hAnsi="Calibri" w:eastAsia="Calibri" w:cs="Calibri"/>
                <w:b w:val="0"/>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 Nutzen Sie die abschließende Gruppenreflexion, um die wichtigsten Themen hervorzuheben und die weitere Beschäftigung mit dem Thema zu fördern.</w:t>
            </w:r>
          </w:p>
        </w:tc>
      </w:tr>
      <w:tr>
        <w:trPr>
          <w:cantSplit w:val="0"/>
          <w:trHeight w:val="938" w:hRule="atLeast"/>
          <w:tblHeader w:val="0"/>
        </w:trPr>
        <w:tc>
          <w:tcPr/>
          <w:p>
            <w:pPr>
              <w:spacing w:line="276" w:lineRule="auto"/>
              <w:jc w:val="both"/>
              <w:rPr>
                <w:rFonts w:ascii="Avenir" w:hAnsi="Avenir" w:eastAsia="Avenir" w:cs="Avenir"/>
                <w:sz w:val="19"/>
                <w:szCs w:val="19"/>
              </w:rPr>
            </w:pPr>
            <w:r w:rsidRPr="00000000" w:rsidDel="00000000" w:rsidR="00000000">
              <w:rPr>
                <w:rFonts w:ascii="Avenir" w:hAnsi="Avenir" w:eastAsia="Avenir" w:cs="Avenir"/>
                <w:sz w:val="19"/>
                <w:szCs w:val="19"/>
                <w:rtl w:val="0"/>
              </w:rPr>
              <w:t xml:space="preserve">Weitere Ressourcen / Referenzen</w:t>
            </w:r>
          </w:p>
        </w:tc>
        <w:tc>
          <w:tcPr/>
          <w:p>
            <w:pPr>
              <w:spacing w:line="276" w:lineRule="auto"/>
              <w:jc w:val="both"/>
              <w:rPr>
                <w:rFonts w:ascii="Avenir" w:hAnsi="Avenir" w:eastAsia="Avenir" w:cs="Avenir"/>
                <w:sz w:val="19"/>
                <w:szCs w:val="19"/>
              </w:rPr>
            </w:pPr>
            <w:hyperlink r:id="rId41">
              <w:r w:rsidRPr="00000000" w:rsidDel="00000000" w:rsidR="00000000">
                <w:rPr>
                  <w:rFonts w:ascii="Avenir" w:hAnsi="Avenir" w:eastAsia="Avenir" w:cs="Avenir"/>
                  <w:color w:val="0000ff"/>
                  <w:sz w:val="19"/>
                  <w:szCs w:val="19"/>
                  <w:u w:val="single"/>
                  <w:rtl w:val="0"/>
                </w:rPr>
                <w:t xml:space="preserve">- UNHCR und Umweltmigration</w:t>
              </w:r>
            </w:hyperlink>
            <w:r w:rsidRPr="00000000" w:rsidDel="00000000" w:rsidR="00000000">
              <w:rPr>
                <w:rtl w:val="0"/>
              </w:rPr>
            </w:r>
          </w:p>
          <w:p>
            <w:pPr>
              <w:spacing w:line="276" w:lineRule="auto"/>
              <w:jc w:val="both"/>
              <w:rPr>
                <w:rFonts w:ascii="Avenir" w:hAnsi="Avenir" w:eastAsia="Avenir" w:cs="Avenir"/>
                <w:sz w:val="19"/>
                <w:szCs w:val="19"/>
              </w:rPr>
            </w:pPr>
            <w:hyperlink r:id="rId42">
              <w:r w:rsidRPr="00000000" w:rsidDel="00000000" w:rsidR="00000000">
                <w:rPr>
                  <w:rFonts w:ascii="Avenir" w:hAnsi="Avenir" w:eastAsia="Avenir" w:cs="Avenir"/>
                  <w:color w:val="0000ff"/>
                  <w:sz w:val="19"/>
                  <w:szCs w:val="19"/>
                  <w:u w:val="single"/>
                  <w:rtl w:val="0"/>
                </w:rPr>
                <w:t xml:space="preserve">- IOM Umweltmigration</w:t>
              </w:r>
            </w:hyperlink>
            <w:r w:rsidRPr="00000000" w:rsidDel="00000000" w:rsidR="00000000">
              <w:rPr>
                <w:rtl w:val="0"/>
              </w:rPr>
            </w:r>
          </w:p>
          <w:p>
            <w:pPr>
              <w:spacing w:line="276" w:lineRule="auto"/>
              <w:jc w:val="both"/>
              <w:rPr>
                <w:rFonts w:ascii="Avenir" w:hAnsi="Avenir" w:eastAsia="Avenir" w:cs="Avenir"/>
                <w:sz w:val="19"/>
                <w:szCs w:val="19"/>
              </w:rPr>
            </w:pPr>
            <w:r w:rsidRPr="00000000" w:rsidDel="00000000" w:rsidR="00000000">
              <w:rPr>
                <w:rFonts w:ascii="Avenir" w:hAnsi="Avenir" w:eastAsia="Avenir" w:cs="Avenir"/>
                <w:sz w:val="19"/>
                <w:szCs w:val="19"/>
                <w:rtl w:val="0"/>
              </w:rPr>
              <w:t xml:space="preserve">- Institut für</w:t>
            </w:r>
            <w:hyperlink r:id="rId43">
              <w:r w:rsidRPr="00000000" w:rsidDel="00000000" w:rsidR="00000000">
                <w:rPr>
                  <w:rFonts w:ascii="Avenir" w:hAnsi="Avenir" w:eastAsia="Avenir" w:cs="Avenir"/>
                  <w:color w:val="0000ff"/>
                  <w:sz w:val="19"/>
                  <w:szCs w:val="19"/>
                  <w:u w:val="single"/>
                  <w:rtl w:val="0"/>
                </w:rPr>
                <w:t xml:space="preserve"> Migrationspolitik </w:t>
              </w:r>
            </w:hyperlink>
          </w:p>
        </w:tc>
      </w:tr>
    </w:tbl>
    <w:p w:rsidRPr="00000000" w:rsidR="00000000" w:rsidDel="00000000" w:rsidP="00000000" w:rsidRDefault="00000000" w14:paraId="00000247">
      <w:pPr>
        <w:spacing w:line="276" w:lineRule="auto"/>
        <w:jc w:val="both"/>
        <w:rPr>
          <w:rFonts w:ascii="Avenir" w:hAnsi="Avenir" w:eastAsia="Avenir" w:cs="Avenir"/>
        </w:rPr>
      </w:pPr>
      <w:r w:rsidRPr="00000000" w:rsidDel="00000000" w:rsidR="00000000">
        <w:rPr>
          <w:rtl w:val="0"/>
        </w:rPr>
      </w:r>
    </w:p>
    <w:p w:rsidRPr="00000000" w:rsidR="00000000" w:rsidDel="00000000" w:rsidP="00000000" w:rsidRDefault="00000000" w14:paraId="00000248">
      <w:pPr>
        <w:spacing w:line="276" w:lineRule="auto"/>
        <w:jc w:val="both"/>
        <w:rPr>
          <w:rFonts w:ascii="Avenir" w:hAnsi="Avenir" w:eastAsia="Avenir" w:cs="Avenir"/>
        </w:rPr>
      </w:pPr>
      <w:r w:rsidRPr="00000000" w:rsidDel="00000000" w:rsidR="00000000">
        <w:rPr>
          <w:rtl w:val="0"/>
        </w:rPr>
      </w:r>
    </w:p>
    <w:p>
      <w:pPr>
        <w:pStyle w:val="Heading2"/>
        <w:spacing w:line="276" w:lineRule="auto"/>
        <w:jc w:val="both"/>
        <w:rPr>
          <w:rFonts w:ascii="Avenir" w:hAnsi="Avenir" w:eastAsia="Avenir" w:cs="Avenir"/>
          <w:b w:val="1"/>
          <w:color w:val="0b7e3d"/>
          <w:sz w:val="19"/>
          <w:szCs w:val="19"/>
        </w:rPr>
      </w:pPr>
      <w:bookmarkStart w:name="_heading=h.35nkun2" w:colFirst="0" w:colLast="0" w:id="14"/>
      <w:bookmarkEnd w:id="14"/>
      <w:r w:rsidRPr="00000000" w:rsidDel="00000000" w:rsidR="00000000">
        <w:rPr>
          <w:rFonts w:ascii="Avenir" w:hAnsi="Avenir" w:eastAsia="Avenir" w:cs="Avenir"/>
          <w:b w:val="1"/>
          <w:color w:val="0b7e3d"/>
          <w:sz w:val="19"/>
          <w:szCs w:val="19"/>
          <w:rtl w:val="0"/>
        </w:rPr>
        <w:t xml:space="preserve">Unit.4: Grüne Arbeitsplätze und Unternehmertum </w:t>
      </w:r>
    </w:p>
    <w:p w:rsidRPr="00000000" w:rsidR="00000000" w:rsidDel="00000000" w:rsidP="00000000" w:rsidRDefault="00000000" w14:paraId="0000024A">
      <w:pPr>
        <w:spacing w:line="276" w:lineRule="auto"/>
        <w:jc w:val="both"/>
        <w:rPr>
          <w:rFonts w:ascii="Avenir" w:hAnsi="Avenir" w:eastAsia="Avenir" w:cs="Avenir"/>
        </w:rPr>
      </w:pPr>
      <w:r w:rsidRPr="00000000" w:rsidDel="00000000" w:rsidR="00000000">
        <w:rPr>
          <w:rtl w:val="0"/>
        </w:rPr>
      </w:r>
    </w:p>
    <w:tbl>
      <w:tblPr>
        <w:tblStyle w:val="Table12"/>
        <w:tblW w:w="8500.0" w:type="dxa"/>
        <w:jc w:val="left"/>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Layout w:type="fixed"/>
        <w:tblLook w:val="04A0"/>
      </w:tblPr>
      <w:tblGrid>
        <w:gridCol w:w="2019"/>
        <w:gridCol w:w="6481"/>
        <w:tblGridChange w:id="0">
          <w:tblGrid>
            <w:gridCol w:w="2019"/>
            <w:gridCol w:w="6481"/>
          </w:tblGrid>
        </w:tblGridChange>
      </w:tblGrid>
      <w:tr>
        <w:trPr>
          <w:cantSplit w:val="0"/>
          <w:trHeight w:val="938" w:hRule="atLeast"/>
          <w:tblHeader w:val="0"/>
        </w:trPr>
        <w:tc>
          <w:tcPr/>
          <w:p>
            <w:pPr>
              <w:spacing w:line="276" w:lineRule="auto"/>
              <w:jc w:val="both"/>
              <w:rPr>
                <w:rFonts w:ascii="Avenir" w:hAnsi="Avenir" w:eastAsia="Avenir" w:cs="Avenir"/>
                <w:color w:val="000000"/>
                <w:sz w:val="19"/>
                <w:szCs w:val="19"/>
              </w:rPr>
            </w:pPr>
            <w:r w:rsidRPr="00000000" w:rsidDel="00000000" w:rsidR="00000000">
              <w:rPr>
                <w:rFonts w:ascii="Avenir" w:hAnsi="Avenir" w:eastAsia="Avenir" w:cs="Avenir"/>
                <w:color w:val="000000"/>
                <w:sz w:val="19"/>
                <w:szCs w:val="19"/>
                <w:rtl w:val="0"/>
              </w:rPr>
              <w:t xml:space="preserve">Aktivität 1/U4: </w:t>
            </w:r>
          </w:p>
        </w:tc>
        <w:tc>
          <w:tcPr/>
          <w:p>
            <w:pPr>
              <w:spacing w:line="276" w:lineRule="auto"/>
              <w:jc w:val="both"/>
              <w:rPr>
                <w:rFonts w:ascii="Avenir" w:hAnsi="Avenir" w:eastAsia="Avenir" w:cs="Avenir"/>
                <w:color w:val="000000"/>
                <w:sz w:val="19"/>
                <w:szCs w:val="19"/>
              </w:rPr>
            </w:pPr>
            <w:r w:rsidRPr="00000000" w:rsidDel="00000000" w:rsidR="00000000">
              <w:rPr>
                <w:rFonts w:ascii="Avenir" w:hAnsi="Avenir" w:eastAsia="Avenir" w:cs="Avenir"/>
                <w:color w:val="000000"/>
                <w:sz w:val="19"/>
                <w:szCs w:val="19"/>
                <w:rtl w:val="0"/>
              </w:rPr>
              <w:t xml:space="preserve">Erkundung und Diskussion über grüne Berufe</w:t>
            </w:r>
          </w:p>
        </w:tc>
      </w:tr>
      <w:tr>
        <w:trPr>
          <w:cantSplit w:val="0"/>
          <w:trHeight w:val="938" w:hRule="atLeast"/>
          <w:tblHeader w:val="0"/>
        </w:trPr>
        <w:tc>
          <w:tcPr/>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i w:val="0"/>
                <w:smallCaps w:val="0"/>
                <w:strike w:val="0"/>
                <w:color w:val="000000"/>
                <w:sz w:val="19"/>
                <w:szCs w:val="19"/>
                <w:u w:val="none"/>
                <w:shd w:val="clear" w:fill="auto"/>
                <w:vertAlign w:val="baseline"/>
              </w:rPr>
            </w:pPr>
            <w:r w:rsidRPr="00000000" w:rsidDel="00000000" w:rsidR="00000000">
              <w:rPr>
                <w:rFonts w:ascii="Avenir" w:hAnsi="Avenir" w:eastAsia="Avenir" w:cs="Avenir"/>
                <w:i w:val="0"/>
                <w:smallCaps w:val="0"/>
                <w:strike w:val="0"/>
                <w:color w:val="ffffff"/>
                <w:sz w:val="19"/>
                <w:szCs w:val="19"/>
                <w:u w:val="none"/>
                <w:shd w:val="clear" w:fill="auto"/>
                <w:vertAlign w:val="baseline"/>
                <w:rtl w:val="0"/>
              </w:rPr>
              <w:t xml:space="preserve">Ziel</w:t>
            </w:r>
            <w:r w:rsidRPr="00000000" w:rsidDel="00000000" w:rsidR="00000000">
              <w:rPr>
                <w:rtl w:val="0"/>
              </w:rPr>
            </w:r>
          </w:p>
        </w:tc>
        <w:tc>
          <w:tcPr/>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i w:val="0"/>
                <w:smallCaps w:val="0"/>
                <w:strike w:val="0"/>
                <w:color w:val="000000"/>
                <w:sz w:val="19"/>
                <w:szCs w:val="19"/>
                <w:u w:val="none"/>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jungen Migranten ein Verständnis für grüne Arbeitsplätze und deren Bedeutung sowie für die Karrieremöglichkeiten, die das Paradigma der Nachhaltigkeit bietet, zu vermitteln. </w:t>
            </w:r>
          </w:p>
        </w:tc>
      </w:tr>
      <w:tr>
        <w:trPr>
          <w:cantSplit w:val="0"/>
          <w:trHeight w:val="938" w:hRule="atLeast"/>
          <w:tblHeader w:val="0"/>
        </w:trPr>
        <w:tc>
          <w:tcPr/>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i w:val="0"/>
                <w:smallCaps w:val="0"/>
                <w:strike w:val="0"/>
                <w:color w:val="000000"/>
                <w:sz w:val="19"/>
                <w:szCs w:val="19"/>
                <w:u w:val="none"/>
                <w:shd w:val="clear" w:fill="auto"/>
                <w:vertAlign w:val="baseline"/>
              </w:rPr>
            </w:pPr>
            <w:r w:rsidRPr="00000000" w:rsidDel="00000000" w:rsidR="00000000">
              <w:rPr>
                <w:rFonts w:ascii="Avenir" w:hAnsi="Avenir" w:eastAsia="Avenir" w:cs="Avenir"/>
                <w:i w:val="0"/>
                <w:smallCaps w:val="0"/>
                <w:strike w:val="0"/>
                <w:color w:val="ffffff"/>
                <w:sz w:val="19"/>
                <w:szCs w:val="19"/>
                <w:u w:val="none"/>
                <w:shd w:val="clear" w:fill="auto"/>
                <w:vertAlign w:val="baseline"/>
                <w:rtl w:val="0"/>
              </w:rPr>
              <w:t xml:space="preserve">Lernergebnisse</w:t>
            </w:r>
            <w:r w:rsidRPr="00000000" w:rsidDel="00000000" w:rsidR="00000000">
              <w:rPr>
                <w:rtl w:val="0"/>
              </w:rPr>
            </w:r>
          </w:p>
        </w:tc>
        <w:tc>
          <w:tcPr/>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i w:val="0"/>
                <w:smallCaps w:val="0"/>
                <w:strike w:val="0"/>
                <w:color w:val="000000"/>
                <w:sz w:val="19"/>
                <w:szCs w:val="19"/>
                <w:u w:val="none"/>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1. Verständnis von grünen Arbeitsplätzen, grünen Fertigkeiten, grünen Kompetenzen und grünem Unternehmertum </w:t>
            </w:r>
          </w:p>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i w:val="0"/>
                <w:smallCaps w:val="0"/>
                <w:strike w:val="0"/>
                <w:color w:val="000000"/>
                <w:sz w:val="19"/>
                <w:szCs w:val="19"/>
                <w:u w:val="none"/>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2. Die komparativen Vorteile von grünem Unternehmertum zu verstehen. 3. verstehen, wie grünes Unternehmertum zur sozialen und wirtschaftlichen Integration von Migranten beitragen kann.</w:t>
            </w:r>
          </w:p>
        </w:tc>
      </w:tr>
      <w:tr>
        <w:trPr>
          <w:cantSplit w:val="0"/>
          <w:trHeight w:val="888" w:hRule="atLeast"/>
          <w:tblHeader w:val="0"/>
        </w:trPr>
        <w:tc>
          <w:tcPr/>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i w:val="0"/>
                <w:smallCaps w:val="0"/>
                <w:strike w:val="0"/>
                <w:color w:val="000000"/>
                <w:sz w:val="19"/>
                <w:szCs w:val="19"/>
                <w:u w:val="none"/>
                <w:shd w:val="clear" w:fill="auto"/>
                <w:vertAlign w:val="baseline"/>
              </w:rPr>
            </w:pPr>
            <w:r w:rsidRPr="00000000" w:rsidDel="00000000" w:rsidR="00000000">
              <w:rPr>
                <w:rFonts w:ascii="Avenir" w:hAnsi="Avenir" w:eastAsia="Avenir" w:cs="Avenir"/>
                <w:i w:val="0"/>
                <w:smallCaps w:val="0"/>
                <w:strike w:val="0"/>
                <w:color w:val="ffffff"/>
                <w:sz w:val="19"/>
                <w:szCs w:val="19"/>
                <w:u w:val="none"/>
                <w:shd w:val="clear" w:fill="auto"/>
                <w:vertAlign w:val="baseline"/>
                <w:rtl w:val="0"/>
              </w:rPr>
              <w:t xml:space="preserve">Dauer</w:t>
            </w:r>
            <w:r w:rsidRPr="00000000" w:rsidDel="00000000" w:rsidR="00000000">
              <w:rPr>
                <w:rtl w:val="0"/>
              </w:rPr>
            </w:r>
          </w:p>
        </w:tc>
        <w:tc>
          <w:tcPr/>
          <w:p w:rsidRPr="00000000" w:rsidR="00000000" w:rsidDel="00000000" w:rsidP="00000000" w:rsidRDefault="00000000" w14:paraId="00000253">
            <w:pPr>
              <w:spacing w:line="276" w:lineRule="auto"/>
              <w:jc w:val="both"/>
              <w:rPr>
                <w:rFonts w:ascii="Avenir" w:hAnsi="Avenir" w:eastAsia="Avenir" w:cs="Avenir"/>
                <w:sz w:val="19"/>
                <w:szCs w:val="19"/>
              </w:rPr>
            </w:pPr>
            <w:r w:rsidRPr="00000000" w:rsidDel="00000000" w:rsidR="00000000">
              <w:rPr>
                <w:rtl w:val="0"/>
              </w:rPr>
            </w:r>
          </w:p>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i w:val="0"/>
                <w:smallCaps w:val="0"/>
                <w:strike w:val="0"/>
                <w:color w:val="000000"/>
                <w:sz w:val="19"/>
                <w:szCs w:val="19"/>
                <w:u w:val="none"/>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60 Minuten.</w:t>
            </w:r>
          </w:p>
        </w:tc>
      </w:tr>
      <w:tr>
        <w:trPr>
          <w:cantSplit w:val="0"/>
          <w:trHeight w:val="888" w:hRule="atLeast"/>
          <w:tblHeader w:val="0"/>
        </w:trPr>
        <w:tc>
          <w:tcPr/>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i w:val="0"/>
                <w:smallCaps w:val="0"/>
                <w:strike w:val="0"/>
                <w:color w:val="ffffff"/>
                <w:sz w:val="19"/>
                <w:szCs w:val="19"/>
                <w:u w:val="none"/>
                <w:shd w:val="clear" w:fill="auto"/>
                <w:vertAlign w:val="baseline"/>
              </w:rPr>
            </w:pPr>
            <w:r w:rsidRPr="00000000" w:rsidDel="00000000" w:rsidR="00000000">
              <w:rPr>
                <w:rFonts w:ascii="Avenir" w:hAnsi="Avenir" w:eastAsia="Avenir" w:cs="Avenir"/>
                <w:sz w:val="19"/>
                <w:szCs w:val="19"/>
                <w:rtl w:val="0"/>
              </w:rPr>
              <w:t xml:space="preserve">Materialien-Werkzeuge</w:t>
            </w:r>
            <w:r w:rsidRPr="00000000" w:rsidDel="00000000" w:rsidR="00000000">
              <w:rPr>
                <w:rtl w:val="0"/>
              </w:rPr>
            </w:r>
          </w:p>
        </w:tc>
        <w:tc>
          <w:tcPr/>
          <w:p>
            <w:pPr>
              <w:numPr>
                <w:ilvl w:val="0"/>
                <w:numId w:val="19"/>
              </w:numPr>
              <w:spacing w:line="276" w:lineRule="auto"/>
              <w:ind w:start="720" w:hanging="360"/>
              <w:jc w:val="both"/>
              <w:rPr>
                <w:rFonts w:ascii="Avenir" w:hAnsi="Avenir" w:eastAsia="Avenir" w:cs="Avenir"/>
                <w:sz w:val="19"/>
                <w:szCs w:val="19"/>
                <w:u w:val="none"/>
              </w:rPr>
            </w:pPr>
            <w:r w:rsidRPr="00000000" w:rsidDel="00000000" w:rsidR="00000000">
              <w:rPr>
                <w:rFonts w:ascii="Avenir" w:hAnsi="Avenir" w:eastAsia="Avenir" w:cs="Avenir"/>
                <w:sz w:val="19"/>
                <w:szCs w:val="19"/>
                <w:rtl w:val="0"/>
              </w:rPr>
              <w:t xml:space="preserve">Laptop</w:t>
            </w:r>
          </w:p>
          <w:p>
            <w:pPr>
              <w:numPr>
                <w:ilvl w:val="0"/>
                <w:numId w:val="19"/>
              </w:numPr>
              <w:spacing w:line="276" w:lineRule="auto"/>
              <w:ind w:start="720" w:hanging="360"/>
              <w:jc w:val="both"/>
              <w:rPr>
                <w:rFonts w:ascii="Avenir" w:hAnsi="Avenir" w:eastAsia="Avenir" w:cs="Avenir"/>
                <w:sz w:val="19"/>
                <w:szCs w:val="19"/>
                <w:u w:val="none"/>
              </w:rPr>
            </w:pPr>
            <w:r w:rsidRPr="00000000" w:rsidDel="00000000" w:rsidR="00000000">
              <w:rPr>
                <w:rFonts w:ascii="Avenir" w:hAnsi="Avenir" w:eastAsia="Avenir" w:cs="Avenir"/>
                <w:sz w:val="19"/>
                <w:szCs w:val="19"/>
                <w:rtl w:val="0"/>
              </w:rPr>
              <w:t xml:space="preserve">Projektor und Leinwand</w:t>
            </w:r>
          </w:p>
          <w:p>
            <w:pPr>
              <w:numPr>
                <w:ilvl w:val="0"/>
                <w:numId w:val="19"/>
              </w:numPr>
              <w:spacing w:line="276" w:lineRule="auto"/>
              <w:ind w:start="720" w:hanging="360"/>
              <w:jc w:val="both"/>
              <w:rPr>
                <w:rFonts w:ascii="Avenir" w:hAnsi="Avenir" w:eastAsia="Avenir" w:cs="Avenir"/>
                <w:sz w:val="19"/>
                <w:szCs w:val="19"/>
                <w:u w:val="none"/>
              </w:rPr>
            </w:pPr>
            <w:r w:rsidRPr="00000000" w:rsidDel="00000000" w:rsidR="00000000">
              <w:rPr>
                <w:rFonts w:ascii="Avenir" w:hAnsi="Avenir" w:eastAsia="Avenir" w:cs="Avenir"/>
                <w:sz w:val="19"/>
                <w:szCs w:val="19"/>
                <w:rtl w:val="0"/>
              </w:rPr>
              <w:t xml:space="preserve">Flipchart</w:t>
            </w:r>
          </w:p>
          <w:p>
            <w:pPr>
              <w:numPr>
                <w:ilvl w:val="0"/>
                <w:numId w:val="19"/>
              </w:numPr>
              <w:spacing w:line="276" w:lineRule="auto"/>
              <w:ind w:start="720" w:hanging="360"/>
              <w:jc w:val="both"/>
              <w:rPr>
                <w:rFonts w:ascii="Avenir" w:hAnsi="Avenir" w:eastAsia="Avenir" w:cs="Avenir"/>
                <w:sz w:val="19"/>
                <w:szCs w:val="19"/>
                <w:u w:val="none"/>
              </w:rPr>
            </w:pPr>
            <w:r w:rsidRPr="00000000" w:rsidDel="00000000" w:rsidR="00000000">
              <w:rPr>
                <w:rFonts w:ascii="Avenir" w:hAnsi="Avenir" w:eastAsia="Avenir" w:cs="Avenir"/>
                <w:sz w:val="19"/>
                <w:szCs w:val="19"/>
                <w:rtl w:val="0"/>
              </w:rPr>
              <w:t xml:space="preserve">Markierungen.</w:t>
            </w:r>
          </w:p>
        </w:tc>
      </w:tr>
      <w:tr>
        <w:trPr>
          <w:cantSplit w:val="0"/>
          <w:trHeight w:val="938" w:hRule="atLeast"/>
          <w:tblHeader w:val="0"/>
        </w:trPr>
        <w:tc>
          <w:tcPr/>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i w:val="0"/>
                <w:smallCaps w:val="0"/>
                <w:strike w:val="0"/>
                <w:color w:val="000000"/>
                <w:sz w:val="19"/>
                <w:szCs w:val="19"/>
                <w:u w:val="none"/>
                <w:shd w:val="clear" w:fill="auto"/>
                <w:vertAlign w:val="baseline"/>
              </w:rPr>
            </w:pPr>
            <w:r w:rsidRPr="00000000" w:rsidDel="00000000" w:rsidR="00000000">
              <w:rPr>
                <w:rFonts w:ascii="Avenir" w:hAnsi="Avenir" w:eastAsia="Avenir" w:cs="Avenir"/>
                <w:i w:val="0"/>
                <w:smallCaps w:val="0"/>
                <w:strike w:val="0"/>
                <w:color w:val="ffffff"/>
                <w:sz w:val="19"/>
                <w:szCs w:val="19"/>
                <w:u w:val="none"/>
                <w:shd w:val="clear" w:fill="auto"/>
                <w:vertAlign w:val="baseline"/>
                <w:rtl w:val="0"/>
              </w:rPr>
              <w:t xml:space="preserve">Verfahren-Methodik</w:t>
            </w:r>
            <w:r w:rsidRPr="00000000" w:rsidDel="00000000" w:rsidR="00000000">
              <w:rPr>
                <w:rtl w:val="0"/>
              </w:rPr>
            </w:r>
          </w:p>
        </w:tc>
        <w:tc>
          <w:tcPr/>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i w:val="0"/>
                <w:smallCaps w:val="0"/>
                <w:strike w:val="0"/>
                <w:color w:val="000000"/>
                <w:sz w:val="19"/>
                <w:szCs w:val="19"/>
                <w:u w:val="none"/>
                <w:shd w:val="clear" w:fill="auto"/>
                <w:vertAlign w:val="baseline"/>
              </w:rPr>
            </w:pPr>
            <w:r w:rsidRPr="00000000" w:rsidDel="00000000" w:rsidR="00000000">
              <w:rPr>
                <w:rFonts w:ascii="Avenir" w:hAnsi="Avenir" w:eastAsia="Avenir" w:cs="Avenir"/>
                <w:b w:val="1"/>
                <w:i w:val="0"/>
                <w:smallCaps w:val="0"/>
                <w:strike w:val="0"/>
                <w:color w:val="000000"/>
                <w:sz w:val="19"/>
                <w:szCs w:val="19"/>
                <w:u w:val="none"/>
                <w:shd w:val="clear" w:fill="auto"/>
                <w:vertAlign w:val="baseline"/>
                <w:rtl w:val="0"/>
              </w:rPr>
              <w:t xml:space="preserve">Methodik</w:t>
            </w: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 </w:t>
            </w:r>
          </w:p>
          <w:p>
            <w:pPr>
              <w:keepNext w:val="0"/>
              <w:keepLines w:val="0"/>
              <w:pageBreakBefore w:val="0"/>
              <w:widowControl w:val="1"/>
              <w:numPr>
                <w:ilvl w:val="0"/>
                <w:numId w:val="6"/>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sz w:val="19"/>
                <w:szCs w:val="19"/>
                <w:u w:val="none"/>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Studentenzentrierter, Brainstorming- und konstruktivistischer Ansatz.</w:t>
            </w:r>
          </w:p>
          <w:p w:rsidRPr="00000000" w:rsidR="00000000" w:rsidDel="00000000" w:rsidP="00000000" w:rsidRDefault="00000000" w14:paraId="0000025D">
            <w:pPr>
              <w:spacing w:line="276" w:lineRule="auto"/>
              <w:ind w:start="720" w:firstLine="0"/>
              <w:jc w:val="both"/>
              <w:rPr>
                <w:rFonts w:ascii="Avenir" w:hAnsi="Avenir" w:eastAsia="Avenir" w:cs="Avenir"/>
                <w:sz w:val="19"/>
                <w:szCs w:val="19"/>
              </w:rPr>
            </w:pPr>
            <w:r w:rsidRPr="00000000" w:rsidDel="00000000" w:rsidR="00000000">
              <w:rPr>
                <w:rtl w:val="0"/>
              </w:rPr>
            </w:r>
          </w:p>
          <w:p>
            <w:pPr>
              <w:keepNext w:val="0"/>
              <w:keepLines w:val="0"/>
              <w:pageBreakBefore w:val="0"/>
              <w:widowControl w:val="1"/>
              <w:numPr>
                <w:ilvl w:val="0"/>
                <w:numId w:val="6"/>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sz w:val="19"/>
                <w:szCs w:val="19"/>
                <w:u w:val="none"/>
                <w:shd w:val="clear" w:fill="auto"/>
                <w:vertAlign w:val="baseline"/>
              </w:rPr>
            </w:pPr>
            <w:r w:rsidRPr="00000000" w:rsidDel="00000000" w:rsidR="00000000">
              <w:rPr>
                <w:rFonts w:ascii="Avenir" w:hAnsi="Avenir" w:eastAsia="Avenir" w:cs="Avenir"/>
                <w:b w:val="1"/>
                <w:i w:val="0"/>
                <w:smallCaps w:val="0"/>
                <w:strike w:val="0"/>
                <w:color w:val="000000"/>
                <w:sz w:val="19"/>
                <w:szCs w:val="19"/>
                <w:u w:val="none"/>
                <w:shd w:val="clear" w:fill="auto"/>
                <w:vertAlign w:val="baseline"/>
                <w:rtl w:val="0"/>
              </w:rPr>
              <w:t xml:space="preserve">Ablauf:</w:t>
            </w: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 Schritt-für-Schritt-Erklärung, wie die Aktivität durchzuführen ist.</w:t>
            </w:r>
          </w:p>
          <w:p w:rsidRPr="00000000" w:rsidR="00000000" w:rsidDel="00000000" w:rsidP="00000000" w:rsidRDefault="00000000" w14:paraId="0000025F">
            <w:pPr>
              <w:spacing w:line="276" w:lineRule="auto"/>
              <w:jc w:val="both"/>
              <w:rPr>
                <w:rFonts w:ascii="Avenir" w:hAnsi="Avenir" w:eastAsia="Avenir" w:cs="Avenir"/>
                <w:sz w:val="19"/>
                <w:szCs w:val="19"/>
              </w:rPr>
            </w:pPr>
            <w:r w:rsidRPr="00000000" w:rsidDel="00000000" w:rsidR="00000000">
              <w:rPr>
                <w:rtl w:val="0"/>
              </w:rPr>
            </w:r>
          </w:p>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b w:val="1"/>
                <w:i w:val="0"/>
                <w:smallCaps w:val="0"/>
                <w:strike w:val="0"/>
                <w:color w:val="000000"/>
                <w:sz w:val="19"/>
                <w:szCs w:val="19"/>
                <w:u w:val="none"/>
                <w:shd w:val="clear" w:fill="auto"/>
                <w:vertAlign w:val="baseline"/>
              </w:rPr>
            </w:pPr>
            <w:r w:rsidRPr="00000000" w:rsidDel="00000000" w:rsidR="00000000">
              <w:rPr>
                <w:rFonts w:ascii="Avenir" w:hAnsi="Avenir" w:eastAsia="Avenir" w:cs="Avenir"/>
                <w:b w:val="1"/>
                <w:i w:val="0"/>
                <w:smallCaps w:val="0"/>
                <w:strike w:val="0"/>
                <w:color w:val="000000"/>
                <w:sz w:val="19"/>
                <w:szCs w:val="19"/>
                <w:u w:val="none"/>
                <w:shd w:val="clear" w:fill="auto"/>
                <w:vertAlign w:val="baseline"/>
                <w:rtl w:val="0"/>
              </w:rPr>
              <w:t xml:space="preserve"> Einführung und Grundlagenermittlung</w:t>
            </w:r>
          </w:p>
          <w:p>
            <w:pPr>
              <w:keepNext w:val="0"/>
              <w:keepLines w:val="0"/>
              <w:pageBreakBefore w:val="0"/>
              <w:widowControl w:val="1"/>
              <w:numPr>
                <w:ilvl w:val="0"/>
                <w:numId w:val="31"/>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sz w:val="19"/>
                <w:szCs w:val="19"/>
                <w:u w:val="none"/>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Bewertung des anfänglichen Wissens der Auszubildenden über grüne Arbeitsplätze.</w:t>
            </w:r>
          </w:p>
          <w:p>
            <w:pPr>
              <w:keepNext w:val="0"/>
              <w:keepLines w:val="0"/>
              <w:pageBreakBefore w:val="0"/>
              <w:widowControl w:val="1"/>
              <w:numPr>
                <w:ilvl w:val="0"/>
                <w:numId w:val="31"/>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sz w:val="19"/>
                <w:szCs w:val="19"/>
                <w:u w:val="none"/>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Einführung in den Rahmen des grünen Übergangs (europäisch und international, z. B. Eu Bauhaus, SDGs).</w:t>
            </w:r>
          </w:p>
          <w:p>
            <w:pPr>
              <w:keepNext w:val="0"/>
              <w:keepLines w:val="0"/>
              <w:pageBreakBefore w:val="0"/>
              <w:widowControl w:val="1"/>
              <w:numPr>
                <w:ilvl w:val="0"/>
                <w:numId w:val="31"/>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sz w:val="19"/>
                <w:szCs w:val="19"/>
                <w:u w:val="none"/>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Geben Sie das Ziel der Aktivität, den Plan und die erwarteten Ergebnisse bekannt.</w:t>
            </w:r>
          </w:p>
          <w:p w:rsidRPr="00000000" w:rsidR="00000000" w:rsidDel="00000000" w:rsidP="00000000" w:rsidRDefault="00000000" w14:paraId="00000264">
            <w:pPr>
              <w:spacing w:line="276" w:lineRule="auto"/>
              <w:jc w:val="both"/>
              <w:rPr>
                <w:rFonts w:ascii="Avenir" w:hAnsi="Avenir" w:eastAsia="Avenir" w:cs="Avenir"/>
                <w:sz w:val="19"/>
                <w:szCs w:val="19"/>
              </w:rPr>
            </w:pPr>
            <w:r w:rsidRPr="00000000" w:rsidDel="00000000" w:rsidR="00000000">
              <w:rPr>
                <w:rtl w:val="0"/>
              </w:rPr>
            </w:r>
          </w:p>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b w:val="1"/>
                <w:i w:val="0"/>
                <w:smallCaps w:val="0"/>
                <w:strike w:val="0"/>
                <w:color w:val="000000"/>
                <w:sz w:val="19"/>
                <w:szCs w:val="19"/>
                <w:u w:val="none"/>
                <w:shd w:val="clear" w:fill="auto"/>
                <w:vertAlign w:val="baseline"/>
              </w:rPr>
            </w:pPr>
            <w:r w:rsidRPr="00000000" w:rsidDel="00000000" w:rsidR="00000000">
              <w:rPr>
                <w:rFonts w:ascii="Avenir" w:hAnsi="Avenir" w:eastAsia="Avenir" w:cs="Avenir"/>
                <w:b w:val="1"/>
                <w:i w:val="0"/>
                <w:smallCaps w:val="0"/>
                <w:strike w:val="0"/>
                <w:color w:val="000000"/>
                <w:sz w:val="19"/>
                <w:szCs w:val="19"/>
                <w:u w:val="none"/>
                <w:shd w:val="clear" w:fill="auto"/>
                <w:vertAlign w:val="baseline"/>
                <w:rtl w:val="0"/>
              </w:rPr>
              <w:t xml:space="preserve"> Entwicklung</w:t>
            </w:r>
          </w:p>
          <w:p w:rsidRPr="00000000" w:rsidR="00000000" w:rsidDel="00000000" w:rsidP="00000000" w:rsidRDefault="00000000" w14:paraId="00000266">
            <w:pPr>
              <w:spacing w:line="276" w:lineRule="auto"/>
              <w:jc w:val="both"/>
              <w:rPr>
                <w:rFonts w:ascii="Avenir" w:hAnsi="Avenir" w:eastAsia="Avenir" w:cs="Avenir"/>
                <w:sz w:val="19"/>
                <w:szCs w:val="19"/>
              </w:rPr>
            </w:pPr>
            <w:r w:rsidRPr="00000000" w:rsidDel="00000000" w:rsidR="00000000">
              <w:rPr>
                <w:rtl w:val="0"/>
              </w:rPr>
            </w:r>
          </w:p>
          <w:p>
            <w:pPr>
              <w:keepNext w:val="0"/>
              <w:keepLines w:val="0"/>
              <w:pageBreakBefore w:val="0"/>
              <w:widowControl w:val="1"/>
              <w:numPr>
                <w:ilvl w:val="0"/>
                <w:numId w:val="132"/>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sz w:val="19"/>
                <w:szCs w:val="19"/>
                <w:u w:val="none"/>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Definieren Sie grüne Fähigkeiten, grüne Kompetenzen und grüne Arbeitsplätze.</w:t>
            </w:r>
          </w:p>
          <w:p>
            <w:pPr>
              <w:keepNext w:val="0"/>
              <w:keepLines w:val="0"/>
              <w:pageBreakBefore w:val="0"/>
              <w:widowControl w:val="1"/>
              <w:numPr>
                <w:ilvl w:val="0"/>
                <w:numId w:val="132"/>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sz w:val="19"/>
                <w:szCs w:val="19"/>
                <w:u w:val="none"/>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Diskutieren Sie die Bedeutung grüner Arbeitsplätze und täglicher grüner Praktiken.</w:t>
            </w:r>
          </w:p>
          <w:p>
            <w:pPr>
              <w:keepNext w:val="0"/>
              <w:keepLines w:val="0"/>
              <w:pageBreakBefore w:val="0"/>
              <w:widowControl w:val="1"/>
              <w:numPr>
                <w:ilvl w:val="0"/>
                <w:numId w:val="132"/>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sz w:val="19"/>
                <w:szCs w:val="19"/>
                <w:u w:val="no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Erkundung der </w:t>
            </w: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Möglichkeiten für </w:t>
            </w: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grüne Arbeitsplätze und </w:t>
            </w:r>
            <w:r w:rsidRPr="00000000" w:rsidDel="00000000" w:rsidR="00000000">
              <w:rPr>
                <w:rFonts w:ascii="Avenir" w:hAnsi="Avenir" w:eastAsia="Avenir" w:cs="Avenir"/>
                <w:sz w:val="19"/>
                <w:szCs w:val="19"/>
                <w:rtl w:val="0"/>
              </w:rPr>
              <w:t xml:space="preserve">Unternehmertum </w:t>
            </w: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im Gastland und im Heimatland.</w:t>
            </w:r>
          </w:p>
          <w:p w:rsidRPr="00000000" w:rsidR="00000000" w:rsidDel="00000000" w:rsidP="00000000" w:rsidRDefault="00000000" w14:paraId="0000026A">
            <w:pPr>
              <w:spacing w:line="276" w:lineRule="auto"/>
              <w:jc w:val="both"/>
              <w:rPr>
                <w:rFonts w:ascii="Avenir" w:hAnsi="Avenir" w:eastAsia="Avenir" w:cs="Avenir"/>
                <w:sz w:val="19"/>
                <w:szCs w:val="19"/>
              </w:rPr>
            </w:pPr>
            <w:r w:rsidRPr="00000000" w:rsidDel="00000000" w:rsidR="00000000">
              <w:rPr>
                <w:rtl w:val="0"/>
              </w:rPr>
            </w:r>
          </w:p>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b w:val="1"/>
                <w:i w:val="0"/>
                <w:smallCaps w:val="0"/>
                <w:strike w:val="0"/>
                <w:color w:val="000000"/>
                <w:sz w:val="19"/>
                <w:szCs w:val="19"/>
                <w:u w:val="none"/>
                <w:shd w:val="clear" w:fill="auto"/>
                <w:vertAlign w:val="baseline"/>
              </w:rPr>
            </w:pPr>
            <w:r w:rsidRPr="00000000" w:rsidDel="00000000" w:rsidR="00000000">
              <w:rPr>
                <w:rFonts w:ascii="Avenir" w:hAnsi="Avenir" w:eastAsia="Avenir" w:cs="Avenir"/>
                <w:b w:val="1"/>
                <w:i w:val="0"/>
                <w:smallCaps w:val="0"/>
                <w:strike w:val="0"/>
                <w:color w:val="000000"/>
                <w:sz w:val="19"/>
                <w:szCs w:val="19"/>
                <w:u w:val="none"/>
                <w:shd w:val="clear" w:fill="auto"/>
                <w:vertAlign w:val="baseline"/>
                <w:rtl w:val="0"/>
              </w:rPr>
              <w:t xml:space="preserve">Schlussfolgerung</w:t>
            </w:r>
          </w:p>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i w:val="0"/>
                <w:smallCaps w:val="0"/>
                <w:strike w:val="0"/>
                <w:color w:val="000000"/>
                <w:sz w:val="19"/>
                <w:szCs w:val="19"/>
                <w:u w:val="none"/>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Erstellen Sie eine Zusammenfassung</w:t>
            </w:r>
            <w:r w:rsidRPr="00000000" w:rsidDel="00000000" w:rsidR="00000000">
              <w:rPr>
                <w:rFonts w:ascii="Avenir" w:hAnsi="Avenir" w:eastAsia="Avenir" w:cs="Avenir"/>
                <w:sz w:val="19"/>
                <w:szCs w:val="19"/>
                <w:rtl w:val="0"/>
              </w:rPr>
              <w:t xml:space="preserve">, in der Sie </w:t>
            </w: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die tatsächliche Notwendigkeit des grünen Übergangs und die damit verbundene individuelle </w:t>
            </w:r>
            <w:r w:rsidRPr="00000000" w:rsidDel="00000000" w:rsidR="00000000">
              <w:rPr>
                <w:rFonts w:ascii="Avenir" w:hAnsi="Avenir" w:eastAsia="Avenir" w:cs="Avenir"/>
                <w:sz w:val="19"/>
                <w:szCs w:val="19"/>
                <w:rtl w:val="0"/>
              </w:rPr>
              <w:t xml:space="preserve">Verantwortung </w:t>
            </w:r>
            <w:r w:rsidRPr="00000000" w:rsidDel="00000000" w:rsidR="00000000">
              <w:rPr>
                <w:rFonts w:ascii="Avenir" w:hAnsi="Avenir" w:eastAsia="Avenir" w:cs="Avenir"/>
                <w:sz w:val="19"/>
                <w:szCs w:val="19"/>
                <w:rtl w:val="0"/>
              </w:rPr>
              <w:t xml:space="preserve">hervorheben</w:t>
            </w: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w:t>
            </w:r>
          </w:p>
          <w:p w:rsidRPr="00000000" w:rsidR="00000000" w:rsidDel="00000000" w:rsidP="00000000" w:rsidRDefault="00000000" w14:paraId="0000026D">
            <w:pPr>
              <w:spacing w:after="240" w:line="276" w:lineRule="auto"/>
              <w:jc w:val="both"/>
              <w:rPr>
                <w:rFonts w:ascii="Avenir" w:hAnsi="Avenir" w:eastAsia="Avenir" w:cs="Avenir"/>
                <w:sz w:val="19"/>
                <w:szCs w:val="19"/>
              </w:rPr>
            </w:pPr>
            <w:r w:rsidRPr="00000000" w:rsidDel="00000000" w:rsidR="00000000">
              <w:rPr>
                <w:rFonts w:ascii="Avenir" w:hAnsi="Avenir" w:eastAsia="Avenir" w:cs="Avenir"/>
                <w:sz w:val="19"/>
                <w:szCs w:val="19"/>
                <w:rtl w:val="0"/>
              </w:rPr>
              <w:br w:type="textWrapping"/>
            </w:r>
          </w:p>
        </w:tc>
      </w:tr>
      <w:tr>
        <w:trPr>
          <w:cantSplit w:val="0"/>
          <w:trHeight w:val="938" w:hRule="atLeast"/>
          <w:tblHeader w:val="0"/>
        </w:trPr>
        <w:tc>
          <w:tcPr/>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b w:val="0"/>
                <w:i w:val="0"/>
                <w:smallCaps w:val="0"/>
                <w:strike w:val="0"/>
                <w:color w:val="000000"/>
                <w:sz w:val="19"/>
                <w:szCs w:val="19"/>
                <w:u w:val="none"/>
                <w:shd w:val="clear" w:fill="auto"/>
                <w:vertAlign w:val="baseline"/>
              </w:rPr>
            </w:pPr>
            <w:r w:rsidRPr="00000000" w:rsidDel="00000000" w:rsidR="00000000">
              <w:rPr>
                <w:rFonts w:ascii="Avenir" w:hAnsi="Avenir" w:eastAsia="Avenir" w:cs="Avenir"/>
                <w:i w:val="0"/>
                <w:smallCaps w:val="0"/>
                <w:strike w:val="0"/>
                <w:color w:val="ffffff"/>
                <w:sz w:val="19"/>
                <w:szCs w:val="19"/>
                <w:u w:val="none"/>
                <w:shd w:val="clear" w:fill="auto"/>
                <w:vertAlign w:val="baseline"/>
                <w:rtl w:val="0"/>
              </w:rPr>
              <w:t xml:space="preserve">Bewertun</w:t>
            </w:r>
            <w:r w:rsidRPr="00000000" w:rsidDel="00000000" w:rsidR="00000000">
              <w:rPr>
                <w:rFonts w:ascii="Avenir" w:hAnsi="Avenir" w:eastAsia="Avenir" w:cs="Avenir"/>
                <w:b w:val="0"/>
                <w:i w:val="0"/>
                <w:smallCaps w:val="0"/>
                <w:strike w:val="0"/>
                <w:color w:val="ffffff"/>
                <w:sz w:val="19"/>
                <w:szCs w:val="19"/>
                <w:u w:val="none"/>
                <w:shd w:val="clear" w:fill="auto"/>
                <w:vertAlign w:val="baseline"/>
                <w:rtl w:val="0"/>
              </w:rPr>
              <w:t xml:space="preserve">g         </w:t>
            </w:r>
            <w:r w:rsidRPr="00000000" w:rsidDel="00000000" w:rsidR="00000000">
              <w:rPr>
                <w:rtl w:val="0"/>
              </w:rPr>
            </w:r>
          </w:p>
        </w:tc>
        <w:tc>
          <w:tcPr/>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hanging="720"/>
              <w:jc w:val="both"/>
              <w:rPr>
                <w:rFonts w:ascii="Avenir" w:hAnsi="Avenir" w:eastAsia="Avenir" w:cs="Avenir"/>
                <w:i w:val="0"/>
                <w:smallCaps w:val="0"/>
                <w:strike w:val="0"/>
                <w:color w:val="000000"/>
                <w:sz w:val="19"/>
                <w:szCs w:val="19"/>
                <w:u w:val="none"/>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T Bewertung des Ausmaßes, in dem die Lernergebnisse erfolgreich erreicht wurden,</w:t>
            </w:r>
          </w:p>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i w:val="0"/>
                <w:smallCaps w:val="0"/>
                <w:strike w:val="0"/>
                <w:color w:val="000000"/>
                <w:sz w:val="19"/>
                <w:szCs w:val="19"/>
                <w:u w:val="none"/>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Geben Sie maximal 5 Fragen an.</w:t>
            </w:r>
          </w:p>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i w:val="0"/>
                <w:smallCaps w:val="0"/>
                <w:strike w:val="0"/>
                <w:color w:val="000000"/>
                <w:sz w:val="19"/>
                <w:szCs w:val="19"/>
                <w:u w:val="none"/>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Art:</w:t>
            </w:r>
          </w:p>
          <w:p>
            <w:pPr>
              <w:keepNext w:val="0"/>
              <w:keepLines w:val="0"/>
              <w:pageBreakBefore w:val="0"/>
              <w:widowControl w:val="1"/>
              <w:numPr>
                <w:ilvl w:val="0"/>
                <w:numId w:val="79"/>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sz w:val="19"/>
                <w:szCs w:val="19"/>
                <w:u w:val="none"/>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Rückerstattung: Offene Frage zur Definition der wichtigsten grünen Konzepte (z. B. grüner Arbeitsplatz)</w:t>
            </w:r>
          </w:p>
          <w:p>
            <w:pPr>
              <w:keepNext w:val="0"/>
              <w:keepLines w:val="0"/>
              <w:pageBreakBefore w:val="0"/>
              <w:widowControl w:val="1"/>
              <w:numPr>
                <w:ilvl w:val="0"/>
                <w:numId w:val="79"/>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sz w:val="19"/>
                <w:szCs w:val="19"/>
                <w:u w:val="none"/>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Reflexions- und Dissertationsfragen: z. B. kann jeder Auszubildende seinen grünen Traumberuf beschreiben und seine Wahl klar begründen.</w:t>
            </w:r>
          </w:p>
          <w:p w:rsidRPr="00000000" w:rsidR="00000000" w:rsidDel="00000000" w:rsidP="00000000" w:rsidRDefault="00000000" w14:paraId="00000274">
            <w:pPr>
              <w:spacing w:line="276" w:lineRule="auto"/>
              <w:jc w:val="both"/>
              <w:rPr>
                <w:rFonts w:ascii="Avenir" w:hAnsi="Avenir" w:eastAsia="Avenir" w:cs="Avenir"/>
                <w:sz w:val="19"/>
                <w:szCs w:val="19"/>
              </w:rPr>
            </w:pPr>
            <w:r w:rsidRPr="00000000" w:rsidDel="00000000" w:rsidR="00000000">
              <w:rPr>
                <w:rtl w:val="0"/>
              </w:rPr>
            </w:r>
          </w:p>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i w:val="0"/>
                <w:smallCaps w:val="0"/>
                <w:strike w:val="0"/>
                <w:color w:val="000000"/>
                <w:sz w:val="19"/>
                <w:szCs w:val="19"/>
                <w:u w:val="none"/>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Kritisches und konstruktives Feedback: Jede Antwort könnte von der gesamten Klasse analysiert werden, um ein gegenseitiges Lernen und eine mögliche Änderung der grünen Karriereidee zu ermöglichen.</w:t>
            </w:r>
          </w:p>
          <w:p w:rsidRPr="00000000" w:rsidR="00000000" w:rsidDel="00000000" w:rsidP="00000000" w:rsidRDefault="00000000" w14:paraId="00000276">
            <w:pPr>
              <w:spacing w:after="240" w:line="276" w:lineRule="auto"/>
              <w:jc w:val="both"/>
              <w:rPr>
                <w:rFonts w:ascii="Avenir" w:hAnsi="Avenir" w:eastAsia="Avenir" w:cs="Avenir"/>
                <w:sz w:val="19"/>
                <w:szCs w:val="19"/>
              </w:rPr>
            </w:pPr>
            <w:r w:rsidRPr="00000000" w:rsidDel="00000000" w:rsidR="00000000">
              <w:rPr>
                <w:rFonts w:ascii="Avenir" w:hAnsi="Avenir" w:eastAsia="Avenir" w:cs="Avenir"/>
                <w:sz w:val="19"/>
                <w:szCs w:val="19"/>
                <w:rtl w:val="0"/>
              </w:rPr>
              <w:br w:type="textWrapping"/>
            </w:r>
          </w:p>
        </w:tc>
      </w:tr>
      <w:tr>
        <w:trPr>
          <w:cantSplit w:val="0"/>
          <w:trHeight w:val="888" w:hRule="atLeast"/>
          <w:tblHeader w:val="0"/>
        </w:trPr>
        <w:tc>
          <w:tcPr/>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i w:val="0"/>
                <w:smallCaps w:val="0"/>
                <w:strike w:val="0"/>
                <w:color w:val="000000"/>
                <w:sz w:val="19"/>
                <w:szCs w:val="19"/>
                <w:u w:val="none"/>
                <w:shd w:val="clear" w:fill="auto"/>
                <w:vertAlign w:val="baseline"/>
              </w:rPr>
            </w:pPr>
            <w:r w:rsidRPr="00000000" w:rsidDel="00000000" w:rsidR="00000000">
              <w:rPr>
                <w:rFonts w:ascii="Avenir" w:hAnsi="Avenir" w:eastAsia="Avenir" w:cs="Avenir"/>
                <w:i w:val="0"/>
                <w:smallCaps w:val="0"/>
                <w:strike w:val="0"/>
                <w:color w:val="ffffff"/>
                <w:sz w:val="19"/>
                <w:szCs w:val="19"/>
                <w:u w:val="none"/>
                <w:shd w:val="clear" w:fill="auto"/>
                <w:vertAlign w:val="baseline"/>
                <w:rtl w:val="0"/>
              </w:rPr>
              <w:t xml:space="preserve">Tipps für den Ausbilder/Trainer</w:t>
            </w:r>
            <w:r w:rsidRPr="00000000" w:rsidDel="00000000" w:rsidR="00000000">
              <w:rPr>
                <w:rtl w:val="0"/>
              </w:rPr>
            </w:r>
          </w:p>
        </w:tc>
        <w:tc>
          <w:tcPr/>
          <w:p>
            <w:pPr>
              <w:keepNext w:val="0"/>
              <w:keepLines w:val="0"/>
              <w:pageBreakBefore w:val="0"/>
              <w:widowControl w:val="1"/>
              <w:numPr>
                <w:ilvl w:val="0"/>
                <w:numId w:val="148"/>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sz w:val="19"/>
                <w:szCs w:val="19"/>
                <w:u w:val="none"/>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Gruppendynamik anwenden, um die aktive Beteiligung aller Teilnehmer zu gewährleisten.</w:t>
            </w:r>
          </w:p>
          <w:p>
            <w:pPr>
              <w:keepNext w:val="0"/>
              <w:keepLines w:val="0"/>
              <w:pageBreakBefore w:val="0"/>
              <w:widowControl w:val="1"/>
              <w:numPr>
                <w:ilvl w:val="0"/>
                <w:numId w:val="148"/>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sz w:val="19"/>
                <w:szCs w:val="19"/>
                <w:u w:val="none"/>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Bieten Sie mehr (unterhaltsame/visuelle) Ressourcen an, um den Teilnehmern zu helfen, ihr Lernen zu Hause fortzusetzen.</w:t>
            </w:r>
          </w:p>
          <w:p>
            <w:pPr>
              <w:keepNext w:val="0"/>
              <w:keepLines w:val="0"/>
              <w:pageBreakBefore w:val="0"/>
              <w:widowControl w:val="1"/>
              <w:numPr>
                <w:ilvl w:val="0"/>
                <w:numId w:val="148"/>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sz w:val="19"/>
                <w:szCs w:val="19"/>
                <w:u w:val="none"/>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Ansatz "Fähigkeiten" anwenden:</w:t>
            </w:r>
          </w:p>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i w:val="0"/>
                <w:smallCaps w:val="0"/>
                <w:strike w:val="0"/>
                <w:color w:val="000000"/>
                <w:sz w:val="19"/>
                <w:szCs w:val="19"/>
                <w:u w:val="none"/>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 Geben Sie formatives Feedback, das darauf abzielt, das Selbstvertrauen und die Autonomie der Auszubildenden zu stärken.</w:t>
            </w:r>
          </w:p>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i w:val="0"/>
                <w:smallCaps w:val="0"/>
                <w:strike w:val="0"/>
                <w:color w:val="000000"/>
                <w:sz w:val="19"/>
                <w:szCs w:val="19"/>
                <w:u w:val="none"/>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 Stellen Sie sicher, dass alle Auszubildenden echten Zugang zu Ressourcen wie Internet, PC usw. haben.</w:t>
            </w:r>
          </w:p>
          <w:p w:rsidRPr="00000000" w:rsidR="00000000" w:rsidDel="00000000" w:rsidP="00000000" w:rsidRDefault="00000000" w14:paraId="0000027D">
            <w:pPr>
              <w:spacing w:line="276" w:lineRule="auto"/>
              <w:jc w:val="both"/>
              <w:rPr>
                <w:rFonts w:ascii="Avenir" w:hAnsi="Avenir" w:eastAsia="Avenir" w:cs="Avenir"/>
                <w:sz w:val="19"/>
                <w:szCs w:val="19"/>
              </w:rPr>
            </w:pPr>
            <w:r w:rsidRPr="00000000" w:rsidDel="00000000" w:rsidR="00000000">
              <w:rPr>
                <w:rtl w:val="0"/>
              </w:rPr>
            </w:r>
          </w:p>
        </w:tc>
      </w:tr>
      <w:tr>
        <w:trPr>
          <w:cantSplit w:val="0"/>
          <w:trHeight w:val="938" w:hRule="atLeast"/>
          <w:tblHeader w:val="0"/>
        </w:trPr>
        <w:tc>
          <w:tcPr/>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i w:val="0"/>
                <w:smallCaps w:val="0"/>
                <w:strike w:val="0"/>
                <w:color w:val="000000"/>
                <w:sz w:val="19"/>
                <w:szCs w:val="19"/>
                <w:u w:val="none"/>
                <w:shd w:val="clear" w:fill="auto"/>
                <w:vertAlign w:val="baseline"/>
              </w:rPr>
            </w:pPr>
            <w:r w:rsidRPr="00000000" w:rsidDel="00000000" w:rsidR="00000000">
              <w:rPr>
                <w:rFonts w:ascii="Avenir" w:hAnsi="Avenir" w:eastAsia="Avenir" w:cs="Avenir"/>
                <w:i w:val="0"/>
                <w:smallCaps w:val="0"/>
                <w:strike w:val="0"/>
                <w:color w:val="ffffff"/>
                <w:sz w:val="19"/>
                <w:szCs w:val="19"/>
                <w:u w:val="none"/>
                <w:shd w:val="clear" w:fill="auto"/>
                <w:vertAlign w:val="baseline"/>
                <w:rtl w:val="0"/>
              </w:rPr>
              <w:t xml:space="preserve">Weitere Ressourcen / Referenzen</w:t>
            </w:r>
            <w:r w:rsidRPr="00000000" w:rsidDel="00000000" w:rsidR="00000000">
              <w:rPr>
                <w:rtl w:val="0"/>
              </w:rPr>
            </w:r>
          </w:p>
        </w:tc>
        <w:tc>
          <w:tcPr/>
          <w:p>
            <w:pPr>
              <w:keepNext w:val="0"/>
              <w:keepLines w:val="0"/>
              <w:pageBreakBefore w:val="0"/>
              <w:widowControl w:val="1"/>
              <w:numPr>
                <w:ilvl w:val="0"/>
                <w:numId w:val="26"/>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sz w:val="19"/>
                <w:szCs w:val="19"/>
                <w:u w:val="none"/>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Was sind grüne Arbeitsplätze?</w:t>
            </w:r>
          </w:p>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720" w:end="0" w:firstLine="0"/>
              <w:jc w:val="both"/>
              <w:rPr>
                <w:rFonts w:ascii="Avenir" w:hAnsi="Avenir" w:eastAsia="Avenir" w:cs="Avenir"/>
                <w:i w:val="0"/>
                <w:smallCaps w:val="0"/>
                <w:strike w:val="0"/>
                <w:color w:val="000000"/>
                <w:sz w:val="19"/>
                <w:szCs w:val="19"/>
                <w:u w:val="none"/>
                <w:shd w:val="clear" w:fill="auto"/>
                <w:vertAlign w:val="baseline"/>
              </w:rPr>
            </w:pPr>
            <w:hyperlink r:id="rId44">
              <w:r w:rsidRPr="00000000" w:rsidDel="00000000" w:rsidR="00000000">
                <w:rPr>
                  <w:rFonts w:ascii="Avenir" w:hAnsi="Avenir" w:eastAsia="Avenir" w:cs="Avenir"/>
                  <w:i w:val="0"/>
                  <w:smallCaps w:val="0"/>
                  <w:strike w:val="0"/>
                  <w:color w:val="0000ff"/>
                  <w:sz w:val="19"/>
                  <w:szCs w:val="19"/>
                  <w:u w:val="single"/>
                  <w:shd w:val="clear" w:fill="auto"/>
                  <w:vertAlign w:val="baseline"/>
                  <w:rtl w:val="0"/>
                </w:rPr>
                <w:t xml:space="preserve">https://www.youtube.com/watch?v=DwrkSTTtfxU</w:t>
              </w:r>
            </w:hyperlink>
            <w:r w:rsidRPr="00000000" w:rsidDel="00000000" w:rsidR="00000000">
              <w:rPr>
                <w:rtl w:val="0"/>
              </w:rPr>
            </w:r>
          </w:p>
          <w:p>
            <w:pPr>
              <w:keepNext w:val="0"/>
              <w:keepLines w:val="0"/>
              <w:pageBreakBefore w:val="0"/>
              <w:widowControl w:val="1"/>
              <w:numPr>
                <w:ilvl w:val="0"/>
                <w:numId w:val="26"/>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sz w:val="19"/>
                <w:szCs w:val="19"/>
                <w:u w:val="none"/>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Grüne Arbeitsplätze - Bauen für die Zukunft</w:t>
            </w:r>
          </w:p>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720" w:end="0" w:firstLine="0"/>
              <w:jc w:val="both"/>
              <w:rPr>
                <w:rFonts w:ascii="Avenir" w:hAnsi="Avenir" w:eastAsia="Avenir" w:cs="Avenir"/>
                <w:i w:val="0"/>
                <w:smallCaps w:val="0"/>
                <w:strike w:val="0"/>
                <w:color w:val="000000"/>
                <w:sz w:val="19"/>
                <w:szCs w:val="19"/>
                <w:u w:val="none"/>
                <w:shd w:val="clear" w:fill="auto"/>
                <w:vertAlign w:val="baseline"/>
              </w:rPr>
            </w:pPr>
            <w:hyperlink r:id="rId45">
              <w:r w:rsidRPr="00000000" w:rsidDel="00000000" w:rsidR="00000000">
                <w:rPr>
                  <w:rFonts w:ascii="Avenir" w:hAnsi="Avenir" w:eastAsia="Avenir" w:cs="Avenir"/>
                  <w:i w:val="0"/>
                  <w:smallCaps w:val="0"/>
                  <w:strike w:val="0"/>
                  <w:color w:val="0000ff"/>
                  <w:sz w:val="19"/>
                  <w:szCs w:val="19"/>
                  <w:u w:val="single"/>
                  <w:shd w:val="clear" w:fill="auto"/>
                  <w:vertAlign w:val="baseline"/>
                  <w:rtl w:val="0"/>
                </w:rPr>
                <w:t xml:space="preserve">https://www.youtube.com/watch?v=EDA_oLZKITo </w:t>
              </w:r>
            </w:hyperlink>
          </w:p>
          <w:p>
            <w:pPr>
              <w:keepNext w:val="0"/>
              <w:keepLines w:val="0"/>
              <w:pageBreakBefore w:val="0"/>
              <w:widowControl w:val="1"/>
              <w:numPr>
                <w:ilvl w:val="0"/>
                <w:numId w:val="26"/>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sz w:val="19"/>
                <w:szCs w:val="19"/>
                <w:u w:val="none"/>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Die Bedeutung von grünen Arbeitsplätzen: Warum sie wichtig sind und wie man damit anfängt. </w:t>
            </w:r>
            <w:hyperlink r:id="rId46">
              <w:r w:rsidRPr="00000000" w:rsidDel="00000000" w:rsidR="00000000">
                <w:rPr>
                  <w:rFonts w:ascii="Avenir" w:hAnsi="Avenir" w:eastAsia="Avenir" w:cs="Avenir"/>
                  <w:i w:val="0"/>
                  <w:smallCaps w:val="0"/>
                  <w:strike w:val="0"/>
                  <w:color w:val="0000ff"/>
                  <w:sz w:val="19"/>
                  <w:szCs w:val="19"/>
                  <w:u w:val="single"/>
                  <w:shd w:val="clear" w:fill="auto"/>
                  <w:vertAlign w:val="baseline"/>
                  <w:rtl w:val="0"/>
                </w:rPr>
                <w:t xml:space="preserve">https://www.</w:t>
              </w:r>
            </w:hyperlink>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generation.org/news/the-importance-of-green-jobs-why-they-matter-and-how-to-get-started/ </w:t>
            </w:r>
          </w:p>
          <w:p w:rsidRPr="00000000" w:rsidR="00000000" w:rsidDel="00000000" w:rsidP="00000000" w:rsidRDefault="00000000" w14:paraId="00000284">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i w:val="0"/>
                <w:smallCaps w:val="0"/>
                <w:strike w:val="0"/>
                <w:color w:val="000000"/>
                <w:sz w:val="19"/>
                <w:szCs w:val="19"/>
                <w:u w:val="none"/>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 </w:t>
            </w:r>
          </w:p>
        </w:tc>
      </w:tr>
    </w:tbl>
    <w:p w:rsidRPr="00000000" w:rsidR="00000000" w:rsidDel="00000000" w:rsidP="00000000" w:rsidRDefault="00000000" w14:paraId="00000285">
      <w:pPr>
        <w:spacing w:line="276" w:lineRule="auto"/>
        <w:jc w:val="both"/>
        <w:rPr>
          <w:rFonts w:ascii="Avenir" w:hAnsi="Avenir" w:eastAsia="Avenir" w:cs="Avenir"/>
        </w:rPr>
      </w:pPr>
      <w:r w:rsidRPr="00000000" w:rsidDel="00000000" w:rsidR="00000000">
        <w:rPr>
          <w:rtl w:val="0"/>
        </w:rPr>
      </w:r>
    </w:p>
    <w:p w:rsidRPr="00000000" w:rsidR="00000000" w:rsidDel="00000000" w:rsidP="00000000" w:rsidRDefault="00000000" w14:paraId="00000286">
      <w:pPr>
        <w:spacing w:line="276" w:lineRule="auto"/>
        <w:jc w:val="both"/>
        <w:rPr>
          <w:rFonts w:ascii="Avenir" w:hAnsi="Avenir" w:eastAsia="Avenir" w:cs="Avenir"/>
        </w:rPr>
      </w:pPr>
      <w:r w:rsidRPr="00000000" w:rsidDel="00000000" w:rsidR="00000000">
        <w:rPr>
          <w:rtl w:val="0"/>
        </w:rPr>
      </w:r>
    </w:p>
    <w:tbl>
      <w:tblPr>
        <w:tblStyle w:val="Table13"/>
        <w:tblW w:w="8500.0" w:type="dxa"/>
        <w:jc w:val="left"/>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Layout w:type="fixed"/>
        <w:tblLook w:val="04A0"/>
      </w:tblPr>
      <w:tblGrid>
        <w:gridCol w:w="2046"/>
        <w:gridCol w:w="6454"/>
        <w:tblGridChange w:id="0">
          <w:tblGrid>
            <w:gridCol w:w="2046"/>
            <w:gridCol w:w="6454"/>
          </w:tblGrid>
        </w:tblGridChange>
      </w:tblGrid>
      <w:tr>
        <w:trPr>
          <w:cantSplit w:val="0"/>
          <w:trHeight w:val="938" w:hRule="atLeast"/>
          <w:tblHeader w:val="0"/>
        </w:trPr>
        <w:tc>
          <w:tcPr/>
          <w:p>
            <w:pPr>
              <w:spacing w:line="276" w:lineRule="auto"/>
              <w:jc w:val="both"/>
              <w:rPr>
                <w:rFonts w:ascii="Avenir" w:hAnsi="Avenir" w:eastAsia="Avenir" w:cs="Avenir"/>
                <w:color w:val="000000"/>
                <w:sz w:val="19"/>
                <w:szCs w:val="19"/>
              </w:rPr>
            </w:pPr>
            <w:r w:rsidRPr="00000000" w:rsidDel="00000000" w:rsidR="00000000">
              <w:rPr>
                <w:rFonts w:ascii="Avenir" w:hAnsi="Avenir" w:eastAsia="Avenir" w:cs="Avenir"/>
                <w:color w:val="000000"/>
                <w:sz w:val="19"/>
                <w:szCs w:val="19"/>
                <w:rtl w:val="0"/>
              </w:rPr>
              <w:t xml:space="preserve">Tätigkeit 2/U4</w:t>
            </w:r>
          </w:p>
        </w:tc>
        <w:tc>
          <w:tcPr/>
          <w:p>
            <w:pPr>
              <w:spacing w:line="276" w:lineRule="auto"/>
              <w:jc w:val="both"/>
              <w:rPr>
                <w:rFonts w:ascii="Avenir" w:hAnsi="Avenir" w:eastAsia="Avenir" w:cs="Avenir"/>
                <w:color w:val="000000"/>
                <w:sz w:val="19"/>
                <w:szCs w:val="19"/>
              </w:rPr>
            </w:pPr>
            <w:r w:rsidRPr="00000000" w:rsidDel="00000000" w:rsidR="00000000">
              <w:rPr>
                <w:rFonts w:ascii="Avenir" w:hAnsi="Avenir" w:eastAsia="Avenir" w:cs="Avenir"/>
                <w:color w:val="000000"/>
                <w:sz w:val="19"/>
                <w:szCs w:val="19"/>
                <w:rtl w:val="0"/>
              </w:rPr>
              <w:t xml:space="preserve">Unternehmertum in der grünen Wirtschaft - Arbeit in Untergruppen und Rollenspiele</w:t>
            </w:r>
          </w:p>
        </w:tc>
      </w:tr>
      <w:tr>
        <w:trPr>
          <w:cantSplit w:val="0"/>
          <w:trHeight w:val="938" w:hRule="atLeast"/>
          <w:tblHeader w:val="0"/>
        </w:trPr>
        <w:tc>
          <w:tcPr/>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i w:val="0"/>
                <w:smallCaps w:val="0"/>
                <w:strike w:val="0"/>
                <w:color w:val="000000"/>
                <w:sz w:val="19"/>
                <w:szCs w:val="19"/>
                <w:u w:val="none"/>
                <w:shd w:val="clear" w:fill="auto"/>
                <w:vertAlign w:val="baseline"/>
              </w:rPr>
            </w:pPr>
            <w:r w:rsidRPr="00000000" w:rsidDel="00000000" w:rsidR="00000000">
              <w:rPr>
                <w:rFonts w:ascii="Avenir" w:hAnsi="Avenir" w:eastAsia="Avenir" w:cs="Avenir"/>
                <w:i w:val="0"/>
                <w:smallCaps w:val="0"/>
                <w:strike w:val="0"/>
                <w:color w:val="ffffff"/>
                <w:sz w:val="19"/>
                <w:szCs w:val="19"/>
                <w:u w:val="none"/>
                <w:shd w:val="clear" w:fill="auto"/>
                <w:vertAlign w:val="baseline"/>
                <w:rtl w:val="0"/>
              </w:rPr>
              <w:t xml:space="preserve">Ziel</w:t>
            </w:r>
            <w:r w:rsidRPr="00000000" w:rsidDel="00000000" w:rsidR="00000000">
              <w:rPr>
                <w:rtl w:val="0"/>
              </w:rPr>
            </w:r>
          </w:p>
        </w:tc>
        <w:tc>
          <w:tcPr/>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i w:val="0"/>
                <w:smallCaps w:val="0"/>
                <w:strike w:val="0"/>
                <w:color w:val="000000"/>
                <w:sz w:val="19"/>
                <w:szCs w:val="19"/>
                <w:u w:val="none"/>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Den Auszubildenden helfen, die Hindernisse, mit denen Unternehmer mit Migrationshintergrund konfrontiert sind, und wirksame Lösungen sowie einige inspirierende grüne </w:t>
            </w:r>
            <w:r w:rsidRPr="00000000" w:rsidDel="00000000" w:rsidR="00000000">
              <w:rPr>
                <w:rFonts w:ascii="Avenir" w:hAnsi="Avenir" w:eastAsia="Avenir" w:cs="Avenir"/>
                <w:sz w:val="19"/>
                <w:szCs w:val="19"/>
                <w:rtl w:val="0"/>
              </w:rPr>
              <w:t xml:space="preserve">Unternehmen </w:t>
            </w: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zu verstehen</w:t>
            </w: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 </w:t>
            </w:r>
          </w:p>
        </w:tc>
      </w:tr>
      <w:tr>
        <w:trPr>
          <w:cantSplit w:val="0"/>
          <w:trHeight w:val="938" w:hRule="atLeast"/>
          <w:tblHeader w:val="0"/>
        </w:trPr>
        <w:tc>
          <w:tcPr/>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i w:val="0"/>
                <w:smallCaps w:val="0"/>
                <w:strike w:val="0"/>
                <w:color w:val="000000"/>
                <w:sz w:val="19"/>
                <w:szCs w:val="19"/>
                <w:u w:val="none"/>
                <w:shd w:val="clear" w:fill="auto"/>
                <w:vertAlign w:val="baseline"/>
              </w:rPr>
            </w:pPr>
            <w:r w:rsidRPr="00000000" w:rsidDel="00000000" w:rsidR="00000000">
              <w:rPr>
                <w:rFonts w:ascii="Avenir" w:hAnsi="Avenir" w:eastAsia="Avenir" w:cs="Avenir"/>
                <w:i w:val="0"/>
                <w:smallCaps w:val="0"/>
                <w:strike w:val="0"/>
                <w:color w:val="ffffff"/>
                <w:sz w:val="19"/>
                <w:szCs w:val="19"/>
                <w:u w:val="none"/>
                <w:shd w:val="clear" w:fill="auto"/>
                <w:vertAlign w:val="baseline"/>
                <w:rtl w:val="0"/>
              </w:rPr>
              <w:t xml:space="preserve">Lernergebnisse</w:t>
            </w:r>
            <w:r w:rsidRPr="00000000" w:rsidDel="00000000" w:rsidR="00000000">
              <w:rPr>
                <w:rtl w:val="0"/>
              </w:rPr>
            </w:r>
          </w:p>
        </w:tc>
        <w:tc>
          <w:tcPr/>
          <w:p>
            <w:pPr>
              <w:keepNext w:val="0"/>
              <w:keepLines w:val="0"/>
              <w:pageBreakBefore w:val="0"/>
              <w:widowControl w:val="1"/>
              <w:numPr>
                <w:ilvl w:val="0"/>
                <w:numId w:val="1"/>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Erörterung von Möglichkeiten für grünes Unternehmertum</w:t>
            </w:r>
          </w:p>
          <w:p>
            <w:pPr>
              <w:keepNext w:val="0"/>
              <w:keepLines w:val="0"/>
              <w:pageBreakBefore w:val="0"/>
              <w:widowControl w:val="1"/>
              <w:numPr>
                <w:ilvl w:val="0"/>
                <w:numId w:val="1"/>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Analyse der Herausforderungen, mit denen Migranten konfrontiert sind, die ein Unternehmen gründen wollen</w:t>
            </w:r>
          </w:p>
          <w:p>
            <w:pPr>
              <w:keepNext w:val="0"/>
              <w:keepLines w:val="0"/>
              <w:pageBreakBefore w:val="0"/>
              <w:widowControl w:val="1"/>
              <w:numPr>
                <w:ilvl w:val="0"/>
                <w:numId w:val="1"/>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Erarbeitung geeigneter Lösungen für ein günstiges Umfeld für das Unternehmertum von Migranten</w:t>
            </w:r>
          </w:p>
          <w:p w:rsidRPr="00000000" w:rsidR="00000000" w:rsidDel="00000000" w:rsidP="00000000" w:rsidRDefault="00000000" w14:paraId="0000028F">
            <w:pPr>
              <w:spacing w:line="276" w:lineRule="auto"/>
              <w:jc w:val="both"/>
              <w:rPr>
                <w:rFonts w:ascii="Avenir" w:hAnsi="Avenir" w:eastAsia="Avenir" w:cs="Avenir"/>
                <w:sz w:val="19"/>
                <w:szCs w:val="19"/>
              </w:rPr>
            </w:pPr>
            <w:r w:rsidRPr="00000000" w:rsidDel="00000000" w:rsidR="00000000">
              <w:rPr>
                <w:rtl w:val="0"/>
              </w:rPr>
            </w:r>
          </w:p>
        </w:tc>
      </w:tr>
      <w:tr>
        <w:trPr>
          <w:cantSplit w:val="0"/>
          <w:trHeight w:val="888" w:hRule="atLeast"/>
          <w:tblHeader w:val="0"/>
        </w:trPr>
        <w:tc>
          <w:tcPr/>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i w:val="0"/>
                <w:smallCaps w:val="0"/>
                <w:strike w:val="0"/>
                <w:color w:val="000000"/>
                <w:sz w:val="19"/>
                <w:szCs w:val="19"/>
                <w:u w:val="none"/>
                <w:shd w:val="clear" w:fill="auto"/>
                <w:vertAlign w:val="baseline"/>
              </w:rPr>
            </w:pPr>
            <w:r w:rsidRPr="00000000" w:rsidDel="00000000" w:rsidR="00000000">
              <w:rPr>
                <w:rFonts w:ascii="Avenir" w:hAnsi="Avenir" w:eastAsia="Avenir" w:cs="Avenir"/>
                <w:i w:val="0"/>
                <w:smallCaps w:val="0"/>
                <w:strike w:val="0"/>
                <w:color w:val="ffffff"/>
                <w:sz w:val="19"/>
                <w:szCs w:val="19"/>
                <w:u w:val="none"/>
                <w:shd w:val="clear" w:fill="auto"/>
                <w:vertAlign w:val="baseline"/>
                <w:rtl w:val="0"/>
              </w:rPr>
              <w:t xml:space="preserve">Dauer</w:t>
            </w:r>
            <w:r w:rsidRPr="00000000" w:rsidDel="00000000" w:rsidR="00000000">
              <w:rPr>
                <w:rtl w:val="0"/>
              </w:rPr>
            </w:r>
          </w:p>
        </w:tc>
        <w:tc>
          <w:tcPr/>
          <w:p w:rsidRPr="00000000" w:rsidR="00000000" w:rsidDel="00000000" w:rsidP="00000000" w:rsidRDefault="00000000" w14:paraId="00000291">
            <w:pPr>
              <w:spacing w:line="276" w:lineRule="auto"/>
              <w:jc w:val="both"/>
              <w:rPr>
                <w:rFonts w:ascii="Avenir" w:hAnsi="Avenir" w:eastAsia="Avenir" w:cs="Avenir"/>
                <w:sz w:val="19"/>
                <w:szCs w:val="19"/>
              </w:rPr>
            </w:pPr>
            <w:r w:rsidRPr="00000000" w:rsidDel="00000000" w:rsidR="00000000">
              <w:rPr>
                <w:rtl w:val="0"/>
              </w:rPr>
            </w:r>
          </w:p>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i w:val="0"/>
                <w:smallCaps w:val="0"/>
                <w:strike w:val="0"/>
                <w:color w:val="000000"/>
                <w:sz w:val="19"/>
                <w:szCs w:val="19"/>
                <w:u w:val="none"/>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90 Minuten.</w:t>
            </w:r>
          </w:p>
        </w:tc>
      </w:tr>
      <w:tr>
        <w:trPr>
          <w:cantSplit w:val="0"/>
          <w:trHeight w:val="888" w:hRule="atLeast"/>
          <w:tblHeader w:val="0"/>
        </w:trPr>
        <w:tc>
          <w:tcPr/>
          <w:p>
            <w:pPr>
              <w:spacing w:line="276" w:lineRule="auto"/>
              <w:jc w:val="both"/>
              <w:rPr>
                <w:rFonts w:ascii="Avenir" w:hAnsi="Avenir" w:eastAsia="Avenir" w:cs="Avenir"/>
                <w:i w:val="0"/>
                <w:smallCaps w:val="0"/>
                <w:strike w:val="0"/>
                <w:color w:val="ffffff"/>
                <w:sz w:val="19"/>
                <w:szCs w:val="19"/>
                <w:u w:val="none"/>
                <w:shd w:val="clear" w:fill="auto"/>
                <w:vertAlign w:val="baseline"/>
              </w:rPr>
            </w:pPr>
            <w:r w:rsidRPr="00000000" w:rsidDel="00000000" w:rsidR="00000000">
              <w:rPr>
                <w:rFonts w:ascii="Avenir" w:hAnsi="Avenir" w:eastAsia="Avenir" w:cs="Avenir"/>
                <w:sz w:val="19"/>
                <w:szCs w:val="19"/>
                <w:rtl w:val="0"/>
              </w:rPr>
              <w:t xml:space="preserve">Materialien-Werkzeuge</w:t>
            </w:r>
            <w:r w:rsidRPr="00000000" w:rsidDel="00000000" w:rsidR="00000000">
              <w:rPr>
                <w:rtl w:val="0"/>
              </w:rPr>
            </w:r>
          </w:p>
        </w:tc>
        <w:tc>
          <w:tcPr/>
          <w:p>
            <w:pPr>
              <w:numPr>
                <w:ilvl w:val="0"/>
                <w:numId w:val="37"/>
              </w:numPr>
              <w:spacing w:line="276" w:lineRule="auto"/>
              <w:ind w:start="720" w:hanging="360"/>
              <w:jc w:val="both"/>
              <w:rPr>
                <w:rFonts w:ascii="Avenir" w:hAnsi="Avenir" w:eastAsia="Avenir" w:cs="Avenir"/>
                <w:sz w:val="19"/>
                <w:szCs w:val="19"/>
                <w:u w:val="none"/>
              </w:rPr>
            </w:pPr>
            <w:r w:rsidRPr="00000000" w:rsidDel="00000000" w:rsidR="00000000">
              <w:rPr>
                <w:rFonts w:ascii="Avenir" w:hAnsi="Avenir" w:eastAsia="Avenir" w:cs="Avenir"/>
                <w:sz w:val="19"/>
                <w:szCs w:val="19"/>
                <w:rtl w:val="0"/>
              </w:rPr>
              <w:t xml:space="preserve">Papiere und Stifte</w:t>
            </w:r>
          </w:p>
          <w:p>
            <w:pPr>
              <w:numPr>
                <w:ilvl w:val="0"/>
                <w:numId w:val="37"/>
              </w:numPr>
              <w:spacing w:line="276" w:lineRule="auto"/>
              <w:ind w:start="720" w:hanging="360"/>
              <w:jc w:val="both"/>
              <w:rPr>
                <w:rFonts w:ascii="Avenir" w:hAnsi="Avenir" w:eastAsia="Avenir" w:cs="Avenir"/>
                <w:sz w:val="19"/>
                <w:szCs w:val="19"/>
                <w:u w:val="none"/>
              </w:rPr>
            </w:pPr>
            <w:r w:rsidRPr="00000000" w:rsidDel="00000000" w:rsidR="00000000">
              <w:rPr>
                <w:rFonts w:ascii="Avenir" w:hAnsi="Avenir" w:eastAsia="Avenir" w:cs="Avenir"/>
                <w:sz w:val="19"/>
                <w:szCs w:val="19"/>
                <w:rtl w:val="0"/>
              </w:rPr>
              <w:t xml:space="preserve">Laptop</w:t>
            </w:r>
          </w:p>
          <w:p>
            <w:pPr>
              <w:numPr>
                <w:ilvl w:val="0"/>
                <w:numId w:val="37"/>
              </w:numPr>
              <w:spacing w:line="276" w:lineRule="auto"/>
              <w:ind w:start="720" w:hanging="360"/>
              <w:jc w:val="both"/>
              <w:rPr>
                <w:rFonts w:ascii="Avenir" w:hAnsi="Avenir" w:eastAsia="Avenir" w:cs="Avenir"/>
                <w:sz w:val="19"/>
                <w:szCs w:val="19"/>
                <w:u w:val="none"/>
              </w:rPr>
            </w:pPr>
            <w:r w:rsidRPr="00000000" w:rsidDel="00000000" w:rsidR="00000000">
              <w:rPr>
                <w:rFonts w:ascii="Avenir" w:hAnsi="Avenir" w:eastAsia="Avenir" w:cs="Avenir"/>
                <w:sz w:val="19"/>
                <w:szCs w:val="19"/>
                <w:rtl w:val="0"/>
              </w:rPr>
              <w:t xml:space="preserve">Projektor und Leinwand</w:t>
            </w:r>
          </w:p>
          <w:p>
            <w:pPr>
              <w:numPr>
                <w:ilvl w:val="0"/>
                <w:numId w:val="37"/>
              </w:numPr>
              <w:spacing w:line="276" w:lineRule="auto"/>
              <w:ind w:start="720" w:hanging="360"/>
              <w:jc w:val="both"/>
              <w:rPr>
                <w:rFonts w:ascii="Avenir" w:hAnsi="Avenir" w:eastAsia="Avenir" w:cs="Avenir"/>
                <w:sz w:val="19"/>
                <w:szCs w:val="19"/>
                <w:u w:val="none"/>
              </w:rPr>
            </w:pPr>
            <w:r w:rsidRPr="00000000" w:rsidDel="00000000" w:rsidR="00000000">
              <w:rPr>
                <w:rFonts w:ascii="Avenir" w:hAnsi="Avenir" w:eastAsia="Avenir" w:cs="Avenir"/>
                <w:sz w:val="19"/>
                <w:szCs w:val="19"/>
                <w:rtl w:val="0"/>
              </w:rPr>
              <w:t xml:space="preserve">Flipcharts und Stifte</w:t>
            </w:r>
          </w:p>
        </w:tc>
      </w:tr>
      <w:tr>
        <w:trPr>
          <w:cantSplit w:val="0"/>
          <w:trHeight w:val="938" w:hRule="atLeast"/>
          <w:tblHeader w:val="0"/>
        </w:trPr>
        <w:tc>
          <w:tcPr/>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i w:val="0"/>
                <w:smallCaps w:val="0"/>
                <w:strike w:val="0"/>
                <w:color w:val="000000"/>
                <w:sz w:val="19"/>
                <w:szCs w:val="19"/>
                <w:u w:val="none"/>
                <w:shd w:val="clear" w:fill="auto"/>
                <w:vertAlign w:val="baseline"/>
              </w:rPr>
            </w:pPr>
            <w:r w:rsidRPr="00000000" w:rsidDel="00000000" w:rsidR="00000000">
              <w:rPr>
                <w:rFonts w:ascii="Avenir" w:hAnsi="Avenir" w:eastAsia="Avenir" w:cs="Avenir"/>
                <w:i w:val="0"/>
                <w:smallCaps w:val="0"/>
                <w:strike w:val="0"/>
                <w:color w:val="ffffff"/>
                <w:sz w:val="19"/>
                <w:szCs w:val="19"/>
                <w:u w:val="none"/>
                <w:shd w:val="clear" w:fill="auto"/>
                <w:vertAlign w:val="baseline"/>
                <w:rtl w:val="0"/>
              </w:rPr>
              <w:t xml:space="preserve">Verfahren-Methodik</w:t>
            </w:r>
            <w:r w:rsidRPr="00000000" w:rsidDel="00000000" w:rsidR="00000000">
              <w:rPr>
                <w:rtl w:val="0"/>
              </w:rPr>
            </w:r>
          </w:p>
        </w:tc>
        <w:tc>
          <w:tcPr/>
          <w:p w:rsidRPr="00000000" w:rsidR="00000000" w:rsidDel="00000000" w:rsidP="00000000" w:rsidRDefault="00000000" w14:paraId="00000299">
            <w:pPr>
              <w:spacing w:line="276" w:lineRule="auto"/>
              <w:jc w:val="both"/>
              <w:rPr>
                <w:rFonts w:ascii="Avenir" w:hAnsi="Avenir" w:eastAsia="Avenir" w:cs="Avenir"/>
                <w:sz w:val="19"/>
                <w:szCs w:val="19"/>
              </w:rPr>
            </w:pPr>
            <w:r w:rsidRPr="00000000" w:rsidDel="00000000" w:rsidR="00000000">
              <w:rPr>
                <w:rtl w:val="0"/>
              </w:rPr>
            </w:r>
          </w:p>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i w:val="0"/>
                <w:smallCaps w:val="0"/>
                <w:strike w:val="0"/>
                <w:color w:val="000000"/>
                <w:sz w:val="19"/>
                <w:szCs w:val="19"/>
                <w:u w:val="none"/>
                <w:shd w:val="clear" w:fill="auto"/>
                <w:vertAlign w:val="baseline"/>
              </w:rPr>
            </w:pPr>
            <w:r w:rsidRPr="00000000" w:rsidDel="00000000" w:rsidR="00000000">
              <w:rPr>
                <w:rFonts w:ascii="Avenir" w:hAnsi="Avenir" w:eastAsia="Avenir" w:cs="Avenir"/>
                <w:b w:val="1"/>
                <w:i w:val="0"/>
                <w:smallCaps w:val="0"/>
                <w:strike w:val="0"/>
                <w:color w:val="000000"/>
                <w:sz w:val="19"/>
                <w:szCs w:val="19"/>
                <w:u w:val="none"/>
                <w:shd w:val="clear" w:fill="auto"/>
                <w:vertAlign w:val="baseline"/>
                <w:rtl w:val="0"/>
              </w:rPr>
              <w:t xml:space="preserve">Methodik</w:t>
            </w: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 </w:t>
            </w:r>
          </w:p>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i w:val="0"/>
                <w:smallCaps w:val="0"/>
                <w:strike w:val="0"/>
                <w:color w:val="000000"/>
                <w:sz w:val="19"/>
                <w:szCs w:val="19"/>
                <w:u w:val="none"/>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Studentenzentrierter, konstruktiver Ansatz.</w:t>
            </w:r>
          </w:p>
          <w:p w:rsidRPr="00000000" w:rsidR="00000000" w:rsidDel="00000000" w:rsidP="00000000" w:rsidRDefault="00000000" w14:paraId="0000029C">
            <w:pPr>
              <w:spacing w:line="276" w:lineRule="auto"/>
              <w:jc w:val="both"/>
              <w:rPr>
                <w:rFonts w:ascii="Avenir" w:hAnsi="Avenir" w:eastAsia="Avenir" w:cs="Avenir"/>
                <w:sz w:val="19"/>
                <w:szCs w:val="19"/>
              </w:rPr>
            </w:pPr>
            <w:r w:rsidRPr="00000000" w:rsidDel="00000000" w:rsidR="00000000">
              <w:rPr>
                <w:rtl w:val="0"/>
              </w:rPr>
            </w:r>
          </w:p>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i w:val="0"/>
                <w:smallCaps w:val="0"/>
                <w:strike w:val="0"/>
                <w:color w:val="000000"/>
                <w:sz w:val="19"/>
                <w:szCs w:val="19"/>
                <w:u w:val="none"/>
                <w:shd w:val="clear" w:fill="auto"/>
                <w:vertAlign w:val="baseline"/>
              </w:rPr>
            </w:pPr>
            <w:r w:rsidRPr="00000000" w:rsidDel="00000000" w:rsidR="00000000">
              <w:rPr>
                <w:rFonts w:ascii="Avenir" w:hAnsi="Avenir" w:eastAsia="Avenir" w:cs="Avenir"/>
                <w:b w:val="1"/>
                <w:i w:val="0"/>
                <w:smallCaps w:val="0"/>
                <w:strike w:val="0"/>
                <w:color w:val="000000"/>
                <w:sz w:val="19"/>
                <w:szCs w:val="19"/>
                <w:u w:val="none"/>
                <w:shd w:val="clear" w:fill="auto"/>
                <w:vertAlign w:val="baseline"/>
                <w:rtl w:val="0"/>
              </w:rPr>
              <w:t xml:space="preserve">Ablauf:</w:t>
            </w: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 Schritt-für-Schritt-Erklärung, wie die Aktivität durchzuführen ist.</w:t>
            </w:r>
          </w:p>
          <w:p w:rsidRPr="00000000" w:rsidR="00000000" w:rsidDel="00000000" w:rsidP="00000000" w:rsidRDefault="00000000" w14:paraId="0000029E">
            <w:pPr>
              <w:spacing w:line="276" w:lineRule="auto"/>
              <w:jc w:val="both"/>
              <w:rPr>
                <w:rFonts w:ascii="Avenir" w:hAnsi="Avenir" w:eastAsia="Avenir" w:cs="Avenir"/>
                <w:sz w:val="19"/>
                <w:szCs w:val="19"/>
              </w:rPr>
            </w:pPr>
            <w:r w:rsidRPr="00000000" w:rsidDel="00000000" w:rsidR="00000000">
              <w:rPr>
                <w:rtl w:val="0"/>
              </w:rPr>
            </w:r>
          </w:p>
          <w:p>
            <w:pPr>
              <w:keepNext w:val="0"/>
              <w:keepLines w:val="0"/>
              <w:pageBreakBefore w:val="0"/>
              <w:widowControl w:val="1"/>
              <w:numPr>
                <w:ilvl w:val="0"/>
                <w:numId w:val="65"/>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sz w:val="19"/>
                <w:szCs w:val="19"/>
                <w:u w:val="none"/>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Erkundung der Herausforderungen, mit denen grüne Unternehmer mit Migrationshintergrund konfrontiert sind</w:t>
            </w:r>
          </w:p>
          <w:p w:rsidRPr="00000000" w:rsidR="00000000" w:rsidDel="00000000" w:rsidP="00000000" w:rsidRDefault="00000000" w14:paraId="000002A0">
            <w:pPr>
              <w:spacing w:line="276" w:lineRule="auto"/>
              <w:ind w:start="720" w:firstLine="0"/>
              <w:jc w:val="both"/>
              <w:rPr>
                <w:rFonts w:ascii="Avenir" w:hAnsi="Avenir" w:eastAsia="Avenir" w:cs="Avenir"/>
                <w:sz w:val="19"/>
                <w:szCs w:val="19"/>
              </w:rPr>
            </w:pPr>
            <w:r w:rsidRPr="00000000" w:rsidDel="00000000" w:rsidR="00000000">
              <w:rPr>
                <w:rtl w:val="0"/>
              </w:rPr>
            </w:r>
          </w:p>
          <w:p>
            <w:pPr>
              <w:keepNext w:val="0"/>
              <w:keepLines w:val="0"/>
              <w:pageBreakBefore w:val="0"/>
              <w:widowControl w:val="1"/>
              <w:numPr>
                <w:ilvl w:val="0"/>
                <w:numId w:val="65"/>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sz w:val="19"/>
                <w:szCs w:val="19"/>
                <w:u w:val="none"/>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Analyse verschiedener effizienter Lösungen</w:t>
            </w:r>
          </w:p>
          <w:p w:rsidRPr="00000000" w:rsidR="00000000" w:rsidDel="00000000" w:rsidP="00000000" w:rsidRDefault="00000000" w14:paraId="000002A2">
            <w:pPr>
              <w:spacing w:line="276" w:lineRule="auto"/>
              <w:ind w:start="720" w:firstLine="0"/>
              <w:jc w:val="both"/>
              <w:rPr>
                <w:rFonts w:ascii="Avenir" w:hAnsi="Avenir" w:eastAsia="Avenir" w:cs="Avenir"/>
                <w:sz w:val="19"/>
                <w:szCs w:val="19"/>
              </w:rPr>
            </w:pPr>
            <w:r w:rsidRPr="00000000" w:rsidDel="00000000" w:rsidR="00000000">
              <w:rPr>
                <w:rtl w:val="0"/>
              </w:rPr>
            </w:r>
          </w:p>
          <w:p>
            <w:pPr>
              <w:keepNext w:val="0"/>
              <w:keepLines w:val="0"/>
              <w:pageBreakBefore w:val="0"/>
              <w:widowControl w:val="1"/>
              <w:numPr>
                <w:ilvl w:val="0"/>
                <w:numId w:val="65"/>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sz w:val="19"/>
                <w:szCs w:val="19"/>
                <w:u w:val="none"/>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Erörterung des Mehrwerts des Unternehmertums von Migranten in ihren Gast- und Heimatländern</w:t>
            </w:r>
          </w:p>
          <w:p w:rsidRPr="00000000" w:rsidR="00000000" w:rsidDel="00000000" w:rsidP="00000000" w:rsidRDefault="00000000" w14:paraId="000002A4">
            <w:pPr>
              <w:spacing w:line="276" w:lineRule="auto"/>
              <w:ind w:start="720" w:firstLine="0"/>
              <w:jc w:val="both"/>
              <w:rPr>
                <w:rFonts w:ascii="Avenir" w:hAnsi="Avenir" w:eastAsia="Avenir" w:cs="Avenir"/>
                <w:sz w:val="19"/>
                <w:szCs w:val="19"/>
              </w:rPr>
            </w:pPr>
            <w:r w:rsidRPr="00000000" w:rsidDel="00000000" w:rsidR="00000000">
              <w:rPr>
                <w:rtl w:val="0"/>
              </w:rPr>
            </w:r>
          </w:p>
          <w:p>
            <w:pPr>
              <w:keepNext w:val="0"/>
              <w:keepLines w:val="0"/>
              <w:pageBreakBefore w:val="0"/>
              <w:widowControl w:val="1"/>
              <w:numPr>
                <w:ilvl w:val="0"/>
                <w:numId w:val="65"/>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sz w:val="19"/>
                <w:szCs w:val="19"/>
                <w:u w:val="none"/>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Erörterung von Strategien für ein förderliches Umfeld für das Unternehmertum von Migranten als Mittel zur Integration</w:t>
            </w:r>
          </w:p>
          <w:p w:rsidRPr="00000000" w:rsidR="00000000" w:rsidDel="00000000" w:rsidP="00000000" w:rsidRDefault="00000000" w14:paraId="000002A6">
            <w:pPr>
              <w:spacing w:line="276" w:lineRule="auto"/>
              <w:ind w:start="720" w:firstLine="0"/>
              <w:jc w:val="both"/>
              <w:rPr>
                <w:rFonts w:ascii="Avenir" w:hAnsi="Avenir" w:eastAsia="Avenir" w:cs="Avenir"/>
                <w:sz w:val="19"/>
                <w:szCs w:val="19"/>
              </w:rPr>
            </w:pPr>
            <w:r w:rsidRPr="00000000" w:rsidDel="00000000" w:rsidR="00000000">
              <w:rPr>
                <w:rtl w:val="0"/>
              </w:rPr>
            </w:r>
          </w:p>
          <w:p>
            <w:pPr>
              <w:keepNext w:val="0"/>
              <w:keepLines w:val="0"/>
              <w:pageBreakBefore w:val="0"/>
              <w:widowControl w:val="1"/>
              <w:numPr>
                <w:ilvl w:val="0"/>
                <w:numId w:val="65"/>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sz w:val="19"/>
                <w:szCs w:val="19"/>
                <w:u w:val="none"/>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Untersuchung der besten Praktiken im Hinblick auf grünes Unternehmertum von Migranten</w:t>
            </w:r>
          </w:p>
          <w:p w:rsidRPr="00000000" w:rsidR="00000000" w:rsidDel="00000000" w:rsidP="00000000" w:rsidRDefault="00000000" w14:paraId="000002A8">
            <w:pPr>
              <w:spacing w:after="240" w:line="276" w:lineRule="auto"/>
              <w:jc w:val="both"/>
              <w:rPr>
                <w:rFonts w:ascii="Avenir" w:hAnsi="Avenir" w:eastAsia="Avenir" w:cs="Avenir"/>
                <w:sz w:val="19"/>
                <w:szCs w:val="19"/>
              </w:rPr>
            </w:pPr>
            <w:r w:rsidRPr="00000000" w:rsidDel="00000000" w:rsidR="00000000">
              <w:rPr>
                <w:rtl w:val="0"/>
              </w:rPr>
            </w:r>
          </w:p>
        </w:tc>
      </w:tr>
      <w:tr>
        <w:trPr>
          <w:cantSplit w:val="0"/>
          <w:trHeight w:val="938" w:hRule="atLeast"/>
          <w:tblHeader w:val="0"/>
        </w:trPr>
        <w:tc>
          <w:tcPr/>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b w:val="0"/>
                <w:i w:val="0"/>
                <w:smallCaps w:val="0"/>
                <w:strike w:val="0"/>
                <w:color w:val="000000"/>
                <w:sz w:val="19"/>
                <w:szCs w:val="19"/>
                <w:u w:val="none"/>
                <w:shd w:val="clear" w:fill="auto"/>
                <w:vertAlign w:val="baseline"/>
              </w:rPr>
            </w:pPr>
            <w:r w:rsidRPr="00000000" w:rsidDel="00000000" w:rsidR="00000000">
              <w:rPr>
                <w:rFonts w:ascii="Avenir" w:hAnsi="Avenir" w:eastAsia="Avenir" w:cs="Avenir"/>
                <w:b w:val="0"/>
                <w:i w:val="0"/>
                <w:smallCaps w:val="0"/>
                <w:strike w:val="0"/>
                <w:color w:val="ffffff"/>
                <w:sz w:val="19"/>
                <w:szCs w:val="19"/>
                <w:u w:val="none"/>
                <w:shd w:val="clear" w:fill="auto"/>
                <w:vertAlign w:val="baseline"/>
                <w:rtl w:val="0"/>
              </w:rPr>
              <w:t xml:space="preserve">Bewertung         </w:t>
            </w:r>
            <w:r w:rsidRPr="00000000" w:rsidDel="00000000" w:rsidR="00000000">
              <w:rPr>
                <w:rtl w:val="0"/>
              </w:rPr>
            </w:r>
          </w:p>
        </w:tc>
        <w:tc>
          <w:tcPr/>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hanging="720"/>
              <w:jc w:val="both"/>
              <w:rPr>
                <w:rFonts w:ascii="Avenir" w:hAnsi="Avenir" w:eastAsia="Avenir" w:cs="Avenir"/>
                <w:i w:val="0"/>
                <w:smallCaps w:val="0"/>
                <w:strike w:val="0"/>
                <w:color w:val="000000"/>
                <w:sz w:val="19"/>
                <w:szCs w:val="19"/>
                <w:u w:val="none"/>
                <w:shd w:val="clear" w:fill="auto"/>
                <w:vertAlign w:val="baseline"/>
              </w:rPr>
            </w:pPr>
            <w:r w:rsidRPr="00000000" w:rsidDel="00000000" w:rsidR="00000000">
              <w:rPr>
                <w:rFonts w:ascii="Avenir" w:hAnsi="Avenir" w:eastAsia="Avenir" w:cs="Avenir"/>
                <w:sz w:val="19"/>
                <w:szCs w:val="19"/>
                <w:rtl w:val="0"/>
              </w:rPr>
              <w:t xml:space="preserve">Um </w:t>
            </w: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zu bewerten, inwieweit die Lernergebnisse erfolgreich erreicht wurden, stellen Sie maximal 5 Fragen.</w:t>
            </w:r>
          </w:p>
          <w:p w:rsidRPr="00000000" w:rsidR="00000000" w:rsidDel="00000000" w:rsidP="00000000" w:rsidRDefault="00000000" w14:paraId="000002AB">
            <w:pPr>
              <w:spacing w:line="276" w:lineRule="auto"/>
              <w:jc w:val="both"/>
              <w:rPr>
                <w:rFonts w:ascii="Avenir" w:hAnsi="Avenir" w:eastAsia="Avenir" w:cs="Avenir"/>
                <w:sz w:val="19"/>
                <w:szCs w:val="19"/>
              </w:rPr>
            </w:pPr>
            <w:r w:rsidRPr="00000000" w:rsidDel="00000000" w:rsidR="00000000">
              <w:rPr>
                <w:rtl w:val="0"/>
              </w:rPr>
            </w:r>
          </w:p>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i w:val="0"/>
                <w:smallCaps w:val="0"/>
                <w:strike w:val="0"/>
                <w:color w:val="000000"/>
                <w:sz w:val="19"/>
                <w:szCs w:val="19"/>
                <w:u w:val="none"/>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Art:</w:t>
            </w:r>
          </w:p>
          <w:p>
            <w:pPr>
              <w:keepNext w:val="0"/>
              <w:keepLines w:val="0"/>
              <w:pageBreakBefore w:val="0"/>
              <w:widowControl w:val="1"/>
              <w:numPr>
                <w:ilvl w:val="0"/>
                <w:numId w:val="98"/>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sz w:val="19"/>
                <w:szCs w:val="19"/>
                <w:u w:val="none"/>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Formale Rückgabe: z.B. Aufzeigen der häufigsten Herausforderungen, die grünes Unternehmertum von Migranten behindern, und der wichtigsten Lösungen.</w:t>
            </w:r>
          </w:p>
          <w:p>
            <w:pPr>
              <w:keepNext w:val="0"/>
              <w:keepLines w:val="0"/>
              <w:pageBreakBefore w:val="0"/>
              <w:widowControl w:val="1"/>
              <w:numPr>
                <w:ilvl w:val="0"/>
                <w:numId w:val="98"/>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sz w:val="19"/>
                <w:szCs w:val="19"/>
                <w:u w:val="none"/>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Gruppenarbeit: Teilen Sie die Klasse z. B. in drei Untergruppen auf und bitten Sie jede Gruppe, ein bewährtes Verfahren für grünes Unternehmertum vorzubereiten und mit anderen zu teilen.</w:t>
            </w:r>
          </w:p>
          <w:p w:rsidRPr="00000000" w:rsidR="00000000" w:rsidDel="00000000" w:rsidP="00000000" w:rsidRDefault="00000000" w14:paraId="000002AF">
            <w:pPr>
              <w:spacing w:line="276" w:lineRule="auto"/>
              <w:ind w:start="720" w:firstLine="0"/>
              <w:jc w:val="both"/>
              <w:rPr>
                <w:rFonts w:ascii="Avenir" w:hAnsi="Avenir" w:eastAsia="Avenir" w:cs="Avenir"/>
                <w:sz w:val="19"/>
                <w:szCs w:val="19"/>
              </w:rPr>
            </w:pPr>
            <w:r w:rsidRPr="00000000" w:rsidDel="00000000" w:rsidR="00000000">
              <w:rPr>
                <w:rtl w:val="0"/>
              </w:rPr>
            </w:r>
          </w:p>
          <w:p>
            <w:pPr>
              <w:keepNext w:val="0"/>
              <w:keepLines w:val="0"/>
              <w:pageBreakBefore w:val="0"/>
              <w:widowControl w:val="1"/>
              <w:numPr>
                <w:ilvl w:val="0"/>
                <w:numId w:val="98"/>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sz w:val="19"/>
                <w:szCs w:val="19"/>
                <w:u w:val="none"/>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Kritisches und konstruktives Feedback: Jedes bewährte Verfahren könnte von der gesamten Klasse kommentiert werden, um gegenseitiges Lernen zu ermöglichen.</w:t>
            </w:r>
          </w:p>
          <w:p w:rsidRPr="00000000" w:rsidR="00000000" w:rsidDel="00000000" w:rsidP="00000000" w:rsidRDefault="00000000" w14:paraId="000002B1">
            <w:pPr>
              <w:spacing w:line="276" w:lineRule="auto"/>
              <w:ind w:start="720" w:firstLine="0"/>
              <w:jc w:val="both"/>
              <w:rPr>
                <w:rFonts w:ascii="Avenir" w:hAnsi="Avenir" w:eastAsia="Avenir" w:cs="Avenir"/>
                <w:sz w:val="19"/>
                <w:szCs w:val="19"/>
              </w:rPr>
            </w:pPr>
            <w:r w:rsidRPr="00000000" w:rsidDel="00000000" w:rsidR="00000000">
              <w:rPr>
                <w:rtl w:val="0"/>
              </w:rPr>
            </w:r>
          </w:p>
          <w:p>
            <w:pPr>
              <w:keepNext w:val="0"/>
              <w:keepLines w:val="0"/>
              <w:pageBreakBefore w:val="0"/>
              <w:widowControl w:val="1"/>
              <w:numPr>
                <w:ilvl w:val="0"/>
                <w:numId w:val="98"/>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sz w:val="19"/>
                <w:szCs w:val="19"/>
                <w:u w:val="none"/>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Bewertung der Relevanz, der Kohärenz und der potenziellen Auswirkungen der einzelnen bewährten Verfahren.</w:t>
            </w:r>
            <w:r w:rsidRPr="00000000" w:rsidDel="00000000" w:rsidR="00000000">
              <w:rPr>
                <w:rtl w:val="0"/>
              </w:rPr>
            </w:r>
          </w:p>
          <w:p w:rsidRPr="00000000" w:rsidR="00000000" w:rsidDel="00000000" w:rsidP="00000000" w:rsidRDefault="00000000" w14:paraId="000002B3">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720" w:end="0" w:firstLine="0"/>
              <w:jc w:val="both"/>
              <w:rPr>
                <w:rFonts w:ascii="Avenir" w:hAnsi="Avenir" w:eastAsia="Avenir" w:cs="Avenir"/>
                <w:sz w:val="19"/>
                <w:szCs w:val="19"/>
              </w:rPr>
            </w:pPr>
            <w:r w:rsidRPr="00000000" w:rsidDel="00000000" w:rsidR="00000000">
              <w:rPr>
                <w:rtl w:val="0"/>
              </w:rPr>
            </w:r>
          </w:p>
        </w:tc>
      </w:tr>
      <w:tr>
        <w:trPr>
          <w:cantSplit w:val="0"/>
          <w:trHeight w:val="888" w:hRule="atLeast"/>
          <w:tblHeader w:val="0"/>
        </w:trPr>
        <w:tc>
          <w:tcPr/>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i w:val="0"/>
                <w:smallCaps w:val="0"/>
                <w:strike w:val="0"/>
                <w:color w:val="000000"/>
                <w:sz w:val="19"/>
                <w:szCs w:val="19"/>
                <w:u w:val="none"/>
                <w:shd w:val="clear" w:fill="auto"/>
                <w:vertAlign w:val="baseline"/>
              </w:rPr>
            </w:pPr>
            <w:r w:rsidRPr="00000000" w:rsidDel="00000000" w:rsidR="00000000">
              <w:rPr>
                <w:rFonts w:ascii="Avenir" w:hAnsi="Avenir" w:eastAsia="Avenir" w:cs="Avenir"/>
                <w:i w:val="0"/>
                <w:smallCaps w:val="0"/>
                <w:strike w:val="0"/>
                <w:color w:val="ffffff"/>
                <w:sz w:val="19"/>
                <w:szCs w:val="19"/>
                <w:u w:val="none"/>
                <w:shd w:val="clear" w:fill="auto"/>
                <w:vertAlign w:val="baseline"/>
                <w:rtl w:val="0"/>
              </w:rPr>
              <w:t xml:space="preserve">Tipps für den Ausbilder/Trainer</w:t>
            </w:r>
            <w:r w:rsidRPr="00000000" w:rsidDel="00000000" w:rsidR="00000000">
              <w:rPr>
                <w:rtl w:val="0"/>
              </w:rPr>
            </w:r>
          </w:p>
        </w:tc>
        <w:tc>
          <w:tcPr/>
          <w:p>
            <w:pPr>
              <w:keepNext w:val="0"/>
              <w:keepLines w:val="0"/>
              <w:pageBreakBefore w:val="0"/>
              <w:widowControl w:val="1"/>
              <w:numPr>
                <w:ilvl w:val="0"/>
                <w:numId w:val="63"/>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sz w:val="19"/>
                <w:szCs w:val="19"/>
                <w:u w:val="none"/>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Fördern Sie das analytische und kritische Denken.</w:t>
            </w:r>
          </w:p>
          <w:p>
            <w:pPr>
              <w:keepNext w:val="0"/>
              <w:keepLines w:val="0"/>
              <w:pageBreakBefore w:val="0"/>
              <w:widowControl w:val="1"/>
              <w:numPr>
                <w:ilvl w:val="0"/>
                <w:numId w:val="63"/>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sz w:val="19"/>
                <w:szCs w:val="19"/>
                <w:u w:val="none"/>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Gruppendynamik anwenden, um die aktive Beteiligung aller Teilnehmer zu gewährleisten.</w:t>
            </w:r>
          </w:p>
          <w:p>
            <w:pPr>
              <w:keepNext w:val="0"/>
              <w:keepLines w:val="0"/>
              <w:pageBreakBefore w:val="0"/>
              <w:widowControl w:val="1"/>
              <w:numPr>
                <w:ilvl w:val="0"/>
                <w:numId w:val="63"/>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sz w:val="19"/>
                <w:szCs w:val="19"/>
                <w:u w:val="none"/>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Ansatz "Fähigkeiten" anwenden: </w:t>
            </w:r>
          </w:p>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i w:val="0"/>
                <w:smallCaps w:val="0"/>
                <w:strike w:val="0"/>
                <w:color w:val="000000"/>
                <w:sz w:val="19"/>
                <w:szCs w:val="19"/>
                <w:u w:val="none"/>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 Geben Sie formatives Feedback, das darauf abzielt, das Selbstvertrauen und die Autonomie der Auszubildenden zu stärken.</w:t>
            </w:r>
          </w:p>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i w:val="0"/>
                <w:smallCaps w:val="0"/>
                <w:strike w:val="0"/>
                <w:color w:val="000000"/>
                <w:sz w:val="19"/>
                <w:szCs w:val="19"/>
                <w:u w:val="none"/>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 Stellen Sie sicher, dass alle Auszubildenden echten Zugang zu Ressourcen wie Internet, PC usw. haben. </w:t>
            </w:r>
          </w:p>
        </w:tc>
      </w:tr>
      <w:tr>
        <w:trPr>
          <w:cantSplit w:val="0"/>
          <w:trHeight w:val="938" w:hRule="atLeast"/>
          <w:tblHeader w:val="0"/>
        </w:trPr>
        <w:tc>
          <w:tcPr/>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i w:val="0"/>
                <w:smallCaps w:val="0"/>
                <w:strike w:val="0"/>
                <w:color w:val="000000"/>
                <w:sz w:val="19"/>
                <w:szCs w:val="19"/>
                <w:u w:val="none"/>
                <w:shd w:val="clear" w:fill="auto"/>
                <w:vertAlign w:val="baseline"/>
              </w:rPr>
            </w:pPr>
            <w:r w:rsidRPr="00000000" w:rsidDel="00000000" w:rsidR="00000000">
              <w:rPr>
                <w:rFonts w:ascii="Avenir" w:hAnsi="Avenir" w:eastAsia="Avenir" w:cs="Avenir"/>
                <w:i w:val="0"/>
                <w:smallCaps w:val="0"/>
                <w:strike w:val="0"/>
                <w:color w:val="ffffff"/>
                <w:sz w:val="19"/>
                <w:szCs w:val="19"/>
                <w:u w:val="none"/>
                <w:shd w:val="clear" w:fill="auto"/>
                <w:vertAlign w:val="baseline"/>
                <w:rtl w:val="0"/>
              </w:rPr>
              <w:t xml:space="preserve">Weitere Ressourcen / Referenzen</w:t>
            </w:r>
            <w:r w:rsidRPr="00000000" w:rsidDel="00000000" w:rsidR="00000000">
              <w:rPr>
                <w:rtl w:val="0"/>
              </w:rPr>
            </w:r>
          </w:p>
        </w:tc>
        <w:tc>
          <w:tcPr/>
          <w:p>
            <w:pPr>
              <w:keepNext w:val="0"/>
              <w:keepLines w:val="0"/>
              <w:pageBreakBefore w:val="0"/>
              <w:widowControl w:val="1"/>
              <w:numPr>
                <w:ilvl w:val="0"/>
                <w:numId w:val="141"/>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sz w:val="19"/>
                <w:szCs w:val="19"/>
                <w:u w:val="none"/>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Lernen durch unterhaltsame APPs: LU1 - 5. </w:t>
            </w:r>
            <w:r w:rsidRPr="00000000" w:rsidDel="00000000" w:rsidR="00000000">
              <w:rPr>
                <w:rFonts w:ascii="Avenir" w:hAnsi="Avenir" w:eastAsia="Avenir" w:cs="Avenir"/>
                <w:b w:val="1"/>
                <w:i w:val="0"/>
                <w:smallCaps w:val="0"/>
                <w:strike w:val="0"/>
                <w:color w:val="000000"/>
                <w:sz w:val="19"/>
                <w:szCs w:val="19"/>
                <w:u w:val="none"/>
                <w:shd w:val="clear" w:fill="auto"/>
                <w:vertAlign w:val="baseline"/>
                <w:rtl w:val="0"/>
              </w:rPr>
              <w:t xml:space="preserve">Herausforderungen für grüne Unternehmer mit Migrationshintergrund</w:t>
            </w:r>
            <w:r w:rsidRPr="00000000" w:rsidDel="00000000" w:rsidR="00000000">
              <w:rPr>
                <w:rtl w:val="0"/>
              </w:rPr>
            </w:r>
          </w:p>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720" w:end="0" w:firstLine="0"/>
              <w:jc w:val="both"/>
              <w:rPr>
                <w:rFonts w:ascii="Avenir" w:hAnsi="Avenir" w:eastAsia="Avenir" w:cs="Avenir"/>
                <w:i w:val="0"/>
                <w:smallCaps w:val="0"/>
                <w:strike w:val="0"/>
                <w:color w:val="000000"/>
                <w:sz w:val="19"/>
                <w:szCs w:val="19"/>
                <w:u w:val="none"/>
                <w:shd w:val="clear" w:fill="auto"/>
                <w:vertAlign w:val="baseline"/>
              </w:rPr>
            </w:pPr>
            <w:hyperlink r:id="rId47">
              <w:r w:rsidRPr="00000000" w:rsidDel="00000000" w:rsidR="00000000">
                <w:rPr>
                  <w:rFonts w:ascii="Avenir" w:hAnsi="Avenir" w:eastAsia="Avenir" w:cs="Avenir"/>
                  <w:i w:val="0"/>
                  <w:smallCaps w:val="0"/>
                  <w:strike w:val="0"/>
                  <w:color w:val="0000ff"/>
                  <w:sz w:val="19"/>
                  <w:szCs w:val="19"/>
                  <w:u w:val="single"/>
                  <w:shd w:val="clear" w:fill="auto"/>
                  <w:vertAlign w:val="baseline"/>
                  <w:rtl w:val="0"/>
                </w:rPr>
                <w:t xml:space="preserve">https://learningapps.org/watch?v=pbzqy7tzk23 </w:t>
              </w:r>
            </w:hyperlink>
          </w:p>
          <w:p w:rsidRPr="00000000" w:rsidR="00000000" w:rsidDel="00000000" w:rsidP="00000000" w:rsidRDefault="00000000" w14:paraId="000002BD">
            <w:pPr>
              <w:spacing w:line="276" w:lineRule="auto"/>
              <w:ind w:start="720" w:firstLine="0"/>
              <w:jc w:val="both"/>
              <w:rPr>
                <w:rFonts w:ascii="Avenir" w:hAnsi="Avenir" w:eastAsia="Avenir" w:cs="Avenir"/>
                <w:sz w:val="19"/>
                <w:szCs w:val="19"/>
              </w:rPr>
            </w:pPr>
            <w:r w:rsidRPr="00000000" w:rsidDel="00000000" w:rsidR="00000000">
              <w:rPr>
                <w:rtl w:val="0"/>
              </w:rPr>
            </w:r>
          </w:p>
          <w:p>
            <w:pPr>
              <w:keepNext w:val="0"/>
              <w:keepLines w:val="0"/>
              <w:pageBreakBefore w:val="0"/>
              <w:widowControl w:val="1"/>
              <w:numPr>
                <w:ilvl w:val="0"/>
                <w:numId w:val="141"/>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sz w:val="19"/>
                <w:szCs w:val="19"/>
                <w:u w:val="none"/>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Lernen durch unterhaltsame APPs:  LU1 - 6</w:t>
            </w:r>
            <w:r w:rsidRPr="00000000" w:rsidDel="00000000" w:rsidR="00000000">
              <w:rPr>
                <w:rFonts w:ascii="Avenir" w:hAnsi="Avenir" w:eastAsia="Avenir" w:cs="Avenir"/>
                <w:b w:val="1"/>
                <w:i w:val="0"/>
                <w:smallCaps w:val="0"/>
                <w:strike w:val="0"/>
                <w:color w:val="000000"/>
                <w:sz w:val="19"/>
                <w:szCs w:val="19"/>
                <w:u w:val="none"/>
                <w:shd w:val="clear" w:fill="auto"/>
                <w:vertAlign w:val="baseline"/>
                <w:rtl w:val="0"/>
              </w:rPr>
              <w:t xml:space="preserve">. Innovative Lösungen für Unternehmer mit Migrationshintergrund</w:t>
            </w:r>
            <w:r w:rsidRPr="00000000" w:rsidDel="00000000" w:rsidR="00000000">
              <w:rPr>
                <w:rtl w:val="0"/>
              </w:rPr>
            </w:r>
          </w:p>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720" w:end="0" w:firstLine="0"/>
              <w:jc w:val="both"/>
              <w:rPr>
                <w:rFonts w:ascii="Avenir" w:hAnsi="Avenir" w:eastAsia="Avenir" w:cs="Avenir"/>
                <w:i w:val="0"/>
                <w:smallCaps w:val="0"/>
                <w:strike w:val="0"/>
                <w:color w:val="000000"/>
                <w:sz w:val="19"/>
                <w:szCs w:val="19"/>
                <w:u w:val="none"/>
                <w:shd w:val="clear" w:fill="auto"/>
                <w:vertAlign w:val="baseline"/>
              </w:rPr>
            </w:pPr>
            <w:hyperlink r:id="rId48">
              <w:r w:rsidRPr="00000000" w:rsidDel="00000000" w:rsidR="00000000">
                <w:rPr>
                  <w:rFonts w:ascii="Avenir" w:hAnsi="Avenir" w:eastAsia="Avenir" w:cs="Avenir"/>
                  <w:i w:val="0"/>
                  <w:smallCaps w:val="0"/>
                  <w:strike w:val="0"/>
                  <w:color w:val="0000ff"/>
                  <w:sz w:val="19"/>
                  <w:szCs w:val="19"/>
                  <w:u w:val="single"/>
                  <w:shd w:val="clear" w:fill="auto"/>
                  <w:vertAlign w:val="baseline"/>
                  <w:rtl w:val="0"/>
                </w:rPr>
                <w:t xml:space="preserve">https://learningapps.org/watch?v=pbzqy7tzk23 </w:t>
              </w:r>
            </w:hyperlink>
          </w:p>
          <w:p w:rsidRPr="00000000" w:rsidR="00000000" w:rsidDel="00000000" w:rsidP="00000000" w:rsidRDefault="00000000" w14:paraId="000002C0">
            <w:pPr>
              <w:spacing w:line="276" w:lineRule="auto"/>
              <w:ind w:start="720" w:firstLine="0"/>
              <w:jc w:val="both"/>
              <w:rPr>
                <w:rFonts w:ascii="Avenir" w:hAnsi="Avenir" w:eastAsia="Avenir" w:cs="Avenir"/>
                <w:sz w:val="19"/>
                <w:szCs w:val="19"/>
              </w:rPr>
            </w:pPr>
            <w:r w:rsidRPr="00000000" w:rsidDel="00000000" w:rsidR="00000000">
              <w:rPr>
                <w:rtl w:val="0"/>
              </w:rPr>
            </w:r>
          </w:p>
          <w:p>
            <w:pPr>
              <w:keepNext w:val="0"/>
              <w:keepLines w:val="0"/>
              <w:pageBreakBefore w:val="0"/>
              <w:widowControl w:val="1"/>
              <w:numPr>
                <w:ilvl w:val="0"/>
                <w:numId w:val="141"/>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sz w:val="19"/>
                <w:szCs w:val="19"/>
                <w:u w:val="none"/>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Lernen durch unterhaltsame APPs: </w:t>
            </w:r>
            <w:r w:rsidRPr="00000000" w:rsidDel="00000000" w:rsidR="00000000">
              <w:rPr>
                <w:rFonts w:ascii="Avenir" w:hAnsi="Avenir" w:eastAsia="Avenir" w:cs="Avenir"/>
                <w:b w:val="1"/>
                <w:i w:val="0"/>
                <w:smallCaps w:val="0"/>
                <w:strike w:val="0"/>
                <w:color w:val="000000"/>
                <w:sz w:val="19"/>
                <w:szCs w:val="19"/>
                <w:u w:val="none"/>
                <w:shd w:val="clear" w:fill="auto"/>
                <w:vertAlign w:val="baseline"/>
                <w:rtl w:val="0"/>
              </w:rPr>
              <w:t xml:space="preserve">LU1 - 8. Der Mehrwert des Unternehmertums von Migranten in der Wirtschaft und ihren Gemeinschaften</w:t>
            </w:r>
            <w:r w:rsidRPr="00000000" w:rsidDel="00000000" w:rsidR="00000000">
              <w:rPr>
                <w:rtl w:val="0"/>
              </w:rPr>
            </w:r>
          </w:p>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720" w:end="0" w:firstLine="0"/>
              <w:jc w:val="both"/>
              <w:rPr>
                <w:rFonts w:ascii="Avenir" w:hAnsi="Avenir" w:eastAsia="Avenir" w:cs="Avenir"/>
                <w:i w:val="0"/>
                <w:smallCaps w:val="0"/>
                <w:strike w:val="0"/>
                <w:color w:val="000000"/>
                <w:sz w:val="19"/>
                <w:szCs w:val="19"/>
                <w:u w:val="none"/>
                <w:shd w:val="clear" w:fill="auto"/>
                <w:vertAlign w:val="baseline"/>
              </w:rPr>
            </w:pPr>
            <w:hyperlink r:id="rId49">
              <w:r w:rsidRPr="00000000" w:rsidDel="00000000" w:rsidR="00000000">
                <w:rPr>
                  <w:rFonts w:ascii="Avenir" w:hAnsi="Avenir" w:eastAsia="Avenir" w:cs="Avenir"/>
                  <w:i w:val="0"/>
                  <w:smallCaps w:val="0"/>
                  <w:strike w:val="0"/>
                  <w:color w:val="0000ff"/>
                  <w:sz w:val="19"/>
                  <w:szCs w:val="19"/>
                  <w:u w:val="single"/>
                  <w:shd w:val="clear" w:fill="auto"/>
                  <w:vertAlign w:val="baseline"/>
                  <w:rtl w:val="0"/>
                </w:rPr>
                <w:t xml:space="preserve">https://learningapps.org/watch?v=pbzqy7tzk23 </w:t>
              </w:r>
            </w:hyperlink>
          </w:p>
          <w:p w:rsidRPr="00000000" w:rsidR="00000000" w:rsidDel="00000000" w:rsidP="00000000" w:rsidRDefault="00000000" w14:paraId="000002C3">
            <w:pPr>
              <w:spacing w:line="276" w:lineRule="auto"/>
              <w:ind w:start="720" w:firstLine="0"/>
              <w:jc w:val="both"/>
              <w:rPr>
                <w:rFonts w:ascii="Avenir" w:hAnsi="Avenir" w:eastAsia="Avenir" w:cs="Avenir"/>
                <w:sz w:val="19"/>
                <w:szCs w:val="19"/>
              </w:rPr>
            </w:pPr>
            <w:r w:rsidRPr="00000000" w:rsidDel="00000000" w:rsidR="00000000">
              <w:rPr>
                <w:rtl w:val="0"/>
              </w:rPr>
            </w:r>
          </w:p>
          <w:p>
            <w:pPr>
              <w:keepNext w:val="0"/>
              <w:keepLines w:val="0"/>
              <w:pageBreakBefore w:val="0"/>
              <w:widowControl w:val="1"/>
              <w:numPr>
                <w:ilvl w:val="0"/>
                <w:numId w:val="141"/>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sz w:val="19"/>
                <w:szCs w:val="19"/>
                <w:u w:val="none"/>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Strategien für grüne Startups mit Migrationshintergrund </w:t>
            </w:r>
          </w:p>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720" w:end="0" w:firstLine="0"/>
              <w:jc w:val="both"/>
              <w:rPr>
                <w:rFonts w:ascii="Avenir" w:hAnsi="Avenir" w:eastAsia="Avenir" w:cs="Avenir"/>
                <w:i w:val="0"/>
                <w:smallCaps w:val="0"/>
                <w:strike w:val="0"/>
                <w:color w:val="000000"/>
                <w:sz w:val="19"/>
                <w:szCs w:val="19"/>
                <w:u w:val="none"/>
                <w:shd w:val="clear" w:fill="auto"/>
                <w:vertAlign w:val="baseline"/>
              </w:rPr>
            </w:pPr>
            <w:hyperlink r:id="rId50">
              <w:r w:rsidRPr="00000000" w:rsidDel="00000000" w:rsidR="00000000">
                <w:rPr>
                  <w:rFonts w:ascii="Avenir" w:hAnsi="Avenir" w:eastAsia="Avenir" w:cs="Avenir"/>
                  <w:i w:val="0"/>
                  <w:smallCaps w:val="0"/>
                  <w:strike w:val="0"/>
                  <w:color w:val="0000ff"/>
                  <w:sz w:val="19"/>
                  <w:szCs w:val="19"/>
                  <w:u w:val="single"/>
                  <w:shd w:val="clear" w:fill="auto"/>
                  <w:vertAlign w:val="baseline"/>
                  <w:rtl w:val="0"/>
                </w:rPr>
                <w:t xml:space="preserve">https://fastercapital.com/topics/strategies-for-immigrant-green-startups.html/3 </w:t>
              </w:r>
            </w:hyperlink>
          </w:p>
          <w:p w:rsidRPr="00000000" w:rsidR="00000000" w:rsidDel="00000000" w:rsidP="00000000" w:rsidRDefault="00000000" w14:paraId="000002C6">
            <w:pPr>
              <w:spacing w:line="276" w:lineRule="auto"/>
              <w:ind w:start="720" w:firstLine="0"/>
              <w:jc w:val="both"/>
              <w:rPr>
                <w:rFonts w:ascii="Avenir" w:hAnsi="Avenir" w:eastAsia="Avenir" w:cs="Avenir"/>
                <w:sz w:val="19"/>
                <w:szCs w:val="19"/>
              </w:rPr>
            </w:pPr>
            <w:r w:rsidRPr="00000000" w:rsidDel="00000000" w:rsidR="00000000">
              <w:rPr>
                <w:rtl w:val="0"/>
              </w:rPr>
            </w:r>
          </w:p>
          <w:p>
            <w:pPr>
              <w:keepNext w:val="0"/>
              <w:keepLines w:val="0"/>
              <w:pageBreakBefore w:val="0"/>
              <w:widowControl w:val="1"/>
              <w:numPr>
                <w:ilvl w:val="0"/>
                <w:numId w:val="141"/>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sz w:val="19"/>
                <w:szCs w:val="19"/>
                <w:u w:val="none"/>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Inspirierende Geschichten von zugewanderten grünen Unternehmern </w:t>
            </w:r>
          </w:p>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720" w:end="0" w:firstLine="0"/>
              <w:jc w:val="both"/>
              <w:rPr>
                <w:rFonts w:ascii="Avenir" w:hAnsi="Avenir" w:eastAsia="Avenir" w:cs="Avenir"/>
                <w:i w:val="0"/>
                <w:smallCaps w:val="0"/>
                <w:strike w:val="0"/>
                <w:color w:val="000000"/>
                <w:sz w:val="19"/>
                <w:szCs w:val="19"/>
                <w:u w:val="none"/>
                <w:shd w:val="clear" w:fill="auto"/>
                <w:vertAlign w:val="baseline"/>
              </w:rPr>
            </w:pPr>
            <w:hyperlink r:id="rId51">
              <w:r w:rsidRPr="00000000" w:rsidDel="00000000" w:rsidR="00000000">
                <w:rPr>
                  <w:rFonts w:ascii="Avenir" w:hAnsi="Avenir" w:eastAsia="Avenir" w:cs="Avenir"/>
                  <w:i w:val="0"/>
                  <w:smallCaps w:val="0"/>
                  <w:strike w:val="0"/>
                  <w:color w:val="0000ff"/>
                  <w:sz w:val="19"/>
                  <w:szCs w:val="19"/>
                  <w:u w:val="single"/>
                  <w:shd w:val="clear" w:fill="auto"/>
                  <w:vertAlign w:val="baseline"/>
                  <w:rtl w:val="0"/>
                </w:rPr>
                <w:t xml:space="preserve">https://fastercapital.com/topics/inspiring-stories-of-immigrant-green-entrepreneurs.html </w:t>
              </w:r>
            </w:hyperlink>
          </w:p>
          <w:p w:rsidRPr="00000000" w:rsidR="00000000" w:rsidDel="00000000" w:rsidP="00000000" w:rsidRDefault="00000000" w14:paraId="000002C9">
            <w:pPr>
              <w:spacing w:line="276" w:lineRule="auto"/>
              <w:jc w:val="both"/>
              <w:rPr>
                <w:rFonts w:ascii="Avenir" w:hAnsi="Avenir" w:eastAsia="Avenir" w:cs="Avenir"/>
                <w:sz w:val="19"/>
                <w:szCs w:val="19"/>
              </w:rPr>
            </w:pPr>
            <w:r w:rsidRPr="00000000" w:rsidDel="00000000" w:rsidR="00000000">
              <w:rPr>
                <w:rtl w:val="0"/>
              </w:rPr>
            </w:r>
          </w:p>
        </w:tc>
      </w:tr>
    </w:tbl>
    <w:p w:rsidRPr="00000000" w:rsidR="00000000" w:rsidDel="00000000" w:rsidP="00000000" w:rsidRDefault="00000000" w14:paraId="000002CA">
      <w:pPr>
        <w:spacing w:line="276" w:lineRule="auto"/>
        <w:jc w:val="both"/>
        <w:rPr>
          <w:rFonts w:ascii="Avenir" w:hAnsi="Avenir" w:eastAsia="Avenir" w:cs="Avenir"/>
        </w:rPr>
      </w:pPr>
      <w:r w:rsidRPr="00000000" w:rsidDel="00000000" w:rsidR="00000000">
        <w:rPr>
          <w:rtl w:val="0"/>
        </w:rPr>
      </w:r>
    </w:p>
    <w:p w:rsidRPr="00000000" w:rsidR="00000000" w:rsidDel="00000000" w:rsidP="00000000" w:rsidRDefault="00000000" w14:paraId="000002CB">
      <w:pPr>
        <w:spacing w:line="276" w:lineRule="auto"/>
        <w:jc w:val="both"/>
        <w:rPr>
          <w:rFonts w:ascii="Avenir" w:hAnsi="Avenir" w:eastAsia="Avenir" w:cs="Avenir"/>
        </w:rPr>
      </w:pPr>
      <w:r w:rsidRPr="00000000" w:rsidDel="00000000" w:rsidR="00000000">
        <w:rPr>
          <w:rtl w:val="0"/>
        </w:rPr>
      </w:r>
    </w:p>
    <w:tbl>
      <w:tblPr>
        <w:tblStyle w:val="Table14"/>
        <w:tblW w:w="8500.0" w:type="dxa"/>
        <w:jc w:val="left"/>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Layout w:type="fixed"/>
        <w:tblLook w:val="04A0"/>
      </w:tblPr>
      <w:tblGrid>
        <w:gridCol w:w="2019"/>
        <w:gridCol w:w="6481"/>
        <w:tblGridChange w:id="0">
          <w:tblGrid>
            <w:gridCol w:w="2019"/>
            <w:gridCol w:w="6481"/>
          </w:tblGrid>
        </w:tblGridChange>
      </w:tblGrid>
      <w:tr>
        <w:trPr>
          <w:cantSplit w:val="0"/>
          <w:trHeight w:val="938" w:hRule="atLeast"/>
          <w:tblHeader w:val="0"/>
        </w:trPr>
        <w:tc>
          <w:tcPr/>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b w:val="0"/>
                <w:i w:val="0"/>
                <w:smallCaps w:val="0"/>
                <w:strike w:val="0"/>
                <w:color w:val="000000"/>
                <w:sz w:val="19"/>
                <w:szCs w:val="19"/>
                <w:u w:val="none"/>
                <w:shd w:val="clear" w:fill="auto"/>
                <w:vertAlign w:val="baseline"/>
              </w:rPr>
            </w:pPr>
            <w:r w:rsidRPr="00000000" w:rsidDel="00000000" w:rsidR="00000000">
              <w:rPr>
                <w:rFonts w:ascii="Avenir" w:hAnsi="Avenir" w:eastAsia="Avenir" w:cs="Avenir"/>
                <w:b w:val="0"/>
                <w:i w:val="0"/>
                <w:smallCaps w:val="0"/>
                <w:strike w:val="0"/>
                <w:color w:val="000000"/>
                <w:sz w:val="19"/>
                <w:szCs w:val="19"/>
                <w:u w:val="none"/>
                <w:shd w:val="clear" w:fill="auto"/>
                <w:vertAlign w:val="baseline"/>
                <w:rtl w:val="0"/>
              </w:rPr>
              <w:t xml:space="preserve">Aktivität 3/U4: </w:t>
            </w:r>
          </w:p>
        </w:tc>
        <w:tc>
          <w:tcPr/>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b w:val="0"/>
                <w:i w:val="0"/>
                <w:smallCaps w:val="0"/>
                <w:strike w:val="0"/>
                <w:color w:val="000000"/>
                <w:sz w:val="19"/>
                <w:szCs w:val="19"/>
                <w:u w:val="none"/>
                <w:shd w:val="clear" w:fill="auto"/>
                <w:vertAlign w:val="baseline"/>
              </w:rPr>
            </w:pPr>
            <w:r w:rsidRPr="00000000" w:rsidDel="00000000" w:rsidR="00000000">
              <w:rPr>
                <w:rFonts w:ascii="Avenir" w:hAnsi="Avenir" w:eastAsia="Avenir" w:cs="Avenir"/>
                <w:b w:val="0"/>
                <w:i w:val="0"/>
                <w:smallCaps w:val="0"/>
                <w:strike w:val="0"/>
                <w:color w:val="000000"/>
                <w:sz w:val="19"/>
                <w:szCs w:val="19"/>
                <w:u w:val="none"/>
                <w:shd w:val="clear" w:fill="auto"/>
                <w:vertAlign w:val="baseline"/>
                <w:rtl w:val="0"/>
              </w:rPr>
              <w:t xml:space="preserve">Praktiken des grünen Unternehmertums-Workshop</w:t>
            </w:r>
          </w:p>
        </w:tc>
      </w:tr>
      <w:tr>
        <w:trPr>
          <w:cantSplit w:val="0"/>
          <w:trHeight w:val="938" w:hRule="atLeast"/>
          <w:tblHeader w:val="0"/>
        </w:trPr>
        <w:tc>
          <w:tcPr/>
          <w:p>
            <w:pPr>
              <w:spacing w:after="200" w:line="276" w:lineRule="auto"/>
              <w:jc w:val="both"/>
              <w:rPr>
                <w:rFonts w:ascii="Avenir" w:hAnsi="Avenir" w:eastAsia="Avenir" w:cs="Avenir"/>
                <w:color w:val="000000"/>
                <w:sz w:val="19"/>
                <w:szCs w:val="19"/>
              </w:rPr>
            </w:pPr>
            <w:r w:rsidRPr="00000000" w:rsidDel="00000000" w:rsidR="00000000">
              <w:rPr>
                <w:rFonts w:ascii="Avenir" w:hAnsi="Avenir" w:eastAsia="Avenir" w:cs="Avenir"/>
                <w:color w:val="ffffff"/>
                <w:sz w:val="19"/>
                <w:szCs w:val="19"/>
                <w:rtl w:val="0"/>
              </w:rPr>
              <w:t xml:space="preserve">Ziel</w:t>
            </w:r>
            <w:r w:rsidRPr="00000000" w:rsidDel="00000000" w:rsidR="00000000">
              <w:rPr>
                <w:rtl w:val="0"/>
              </w:rPr>
            </w:r>
          </w:p>
        </w:tc>
        <w:tc>
          <w:tcPr/>
          <w:p>
            <w:pPr>
              <w:spacing w:line="276" w:lineRule="auto"/>
              <w:jc w:val="both"/>
              <w:rPr>
                <w:rFonts w:ascii="Avenir" w:hAnsi="Avenir" w:eastAsia="Avenir" w:cs="Avenir"/>
                <w:color w:val="000000"/>
                <w:sz w:val="19"/>
                <w:szCs w:val="19"/>
              </w:rPr>
            </w:pPr>
            <w:r w:rsidRPr="00000000" w:rsidDel="00000000" w:rsidR="00000000">
              <w:rPr>
                <w:rFonts w:ascii="Avenir" w:hAnsi="Avenir" w:eastAsia="Avenir" w:cs="Avenir"/>
                <w:color w:val="000000"/>
                <w:sz w:val="19"/>
                <w:szCs w:val="19"/>
                <w:rtl w:val="0"/>
              </w:rPr>
              <w:t xml:space="preserve">Vermittlung praktischer Instrumente und Fähigkeiten an junge Migranten, damit sie sich trauen, die Möglichkeiten eines grünen Unternehmertums in ihrem Gast- und/oder Heimatland zu erkunden.</w:t>
            </w:r>
          </w:p>
        </w:tc>
      </w:tr>
      <w:tr>
        <w:trPr>
          <w:cantSplit w:val="0"/>
          <w:trHeight w:val="938" w:hRule="atLeast"/>
          <w:tblHeader w:val="0"/>
        </w:trPr>
        <w:tc>
          <w:tcPr/>
          <w:p>
            <w:pPr>
              <w:spacing w:after="200" w:line="276" w:lineRule="auto"/>
              <w:jc w:val="both"/>
              <w:rPr>
                <w:rFonts w:ascii="Avenir" w:hAnsi="Avenir" w:eastAsia="Avenir" w:cs="Avenir"/>
                <w:sz w:val="19"/>
                <w:szCs w:val="19"/>
              </w:rPr>
            </w:pPr>
            <w:r w:rsidRPr="00000000" w:rsidDel="00000000" w:rsidR="00000000">
              <w:rPr>
                <w:rFonts w:ascii="Avenir" w:hAnsi="Avenir" w:eastAsia="Avenir" w:cs="Avenir"/>
                <w:sz w:val="19"/>
                <w:szCs w:val="19"/>
                <w:rtl w:val="0"/>
              </w:rPr>
              <w:t xml:space="preserve">Lernergebnisse</w:t>
            </w:r>
          </w:p>
        </w:tc>
        <w:tc>
          <w:tcPr/>
          <w:p>
            <w:pPr>
              <w:keepNext w:val="0"/>
              <w:keepLines w:val="0"/>
              <w:pageBreakBefore w:val="0"/>
              <w:widowControl w:val="0"/>
              <w:numPr>
                <w:ilvl w:val="0"/>
                <w:numId w:val="11"/>
              </w:numPr>
              <w:pBdr>
                <w:top w:val="nil" w:sz="0" w:space="0"/>
                <w:left w:val="nil" w:sz="0" w:space="0"/>
                <w:bottom w:val="nil" w:sz="0" w:space="0"/>
                <w:right w:val="nil" w:sz="0" w:space="0"/>
                <w:between w:val="nil" w:sz="0" w:space="0"/>
              </w:pBdr>
              <w:shd w:val="clear" w:fill="auto"/>
              <w:spacing w:before="0" w:after="0" w:afterAutospacing="0" w:line="276" w:lineRule="auto"/>
              <w:ind w:start="720" w:end="0" w:hanging="360"/>
              <w:jc w:val="both"/>
              <w:rPr>
                <w:rFonts w:ascii="Avenir" w:hAnsi="Avenir" w:eastAsia="Avenir" w:cs="Avenir"/>
                <w:i w:val="0"/>
                <w:smallCaps w:val="0"/>
                <w:strike w:val="0"/>
                <w:color w:val="000000"/>
                <w:sz w:val="19"/>
                <w:szCs w:val="19"/>
                <w:u w:val="none"/>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Mobilisierung des theoretischen Wissens zur Formulierung einer eigenen Projektidee für eine grüne/kreislauforientierte Wirtschaft.</w:t>
            </w:r>
            <w:r w:rsidRPr="00000000" w:rsidDel="00000000" w:rsidR="00000000">
              <w:rPr>
                <w:rtl w:val="0"/>
              </w:rPr>
            </w:r>
          </w:p>
          <w:p>
            <w:pPr>
              <w:keepNext w:val="0"/>
              <w:keepLines w:val="0"/>
              <w:pageBreakBefore w:val="0"/>
              <w:widowControl w:val="0"/>
              <w:numPr>
                <w:ilvl w:val="0"/>
                <w:numId w:val="11"/>
              </w:numPr>
              <w:pBdr>
                <w:top w:val="nil" w:sz="0" w:space="0"/>
                <w:left w:val="nil" w:sz="0" w:space="0"/>
                <w:bottom w:val="nil" w:sz="0" w:space="0"/>
                <w:right w:val="nil" w:sz="0" w:space="0"/>
                <w:between w:val="nil" w:sz="0" w:space="0"/>
              </w:pBdr>
              <w:shd w:val="clear" w:fill="auto"/>
              <w:spacing w:before="0" w:after="0" w:afterAutospacing="0" w:line="276" w:lineRule="auto"/>
              <w:ind w:start="720" w:end="0" w:hanging="360"/>
              <w:jc w:val="both"/>
              <w:rPr>
                <w:rFonts w:ascii="Avenir" w:hAnsi="Avenir" w:eastAsia="Avenir" w:cs="Avenir"/>
                <w:i w:val="0"/>
                <w:smallCaps w:val="0"/>
                <w:strike w:val="0"/>
                <w:color w:val="000000"/>
                <w:sz w:val="19"/>
                <w:szCs w:val="19"/>
                <w:u w:val="none"/>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Verstehen der rechtlichen Anforderungen für die grüne Unternehmerschaft von Migranten.</w:t>
            </w:r>
            <w:r w:rsidRPr="00000000" w:rsidDel="00000000" w:rsidR="00000000">
              <w:rPr>
                <w:rtl w:val="0"/>
              </w:rPr>
            </w:r>
          </w:p>
          <w:p>
            <w:pPr>
              <w:keepNext w:val="0"/>
              <w:keepLines w:val="0"/>
              <w:pageBreakBefore w:val="0"/>
              <w:widowControl w:val="0"/>
              <w:numPr>
                <w:ilvl w:val="0"/>
                <w:numId w:val="11"/>
              </w:numPr>
              <w:pBdr>
                <w:top w:val="nil" w:sz="0" w:space="0"/>
                <w:left w:val="nil" w:sz="0" w:space="0"/>
                <w:bottom w:val="nil" w:sz="0" w:space="0"/>
                <w:right w:val="nil" w:sz="0" w:space="0"/>
                <w:between w:val="nil" w:sz="0" w:space="0"/>
              </w:pBdr>
              <w:shd w:val="clear" w:fill="auto"/>
              <w:spacing w:before="0" w:after="200" w:line="276" w:lineRule="auto"/>
              <w:ind w:start="720" w:end="0" w:hanging="360"/>
              <w:jc w:val="both"/>
              <w:rPr>
                <w:rFonts w:ascii="Avenir" w:hAnsi="Avenir" w:eastAsia="Avenir" w:cs="Avenir"/>
                <w:i w:val="0"/>
                <w:smallCaps w:val="0"/>
                <w:strike w:val="0"/>
                <w:color w:val="000000"/>
                <w:sz w:val="19"/>
                <w:szCs w:val="19"/>
                <w:u w:val="none"/>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Machen Sie sich mit Netzwerken zur Unterstützung des grünen Unternehmertums von Migranten vertraut.</w:t>
            </w:r>
          </w:p>
        </w:tc>
      </w:tr>
      <w:tr>
        <w:trPr>
          <w:cantSplit w:val="0"/>
          <w:trHeight w:val="888" w:hRule="atLeast"/>
          <w:tblHeader w:val="0"/>
        </w:trPr>
        <w:tc>
          <w:tcPr/>
          <w:p>
            <w:pPr>
              <w:spacing w:after="200" w:line="276" w:lineRule="auto"/>
              <w:jc w:val="both"/>
              <w:rPr>
                <w:rFonts w:ascii="Avenir" w:hAnsi="Avenir" w:eastAsia="Avenir" w:cs="Avenir"/>
                <w:color w:val="000000"/>
                <w:sz w:val="19"/>
                <w:szCs w:val="19"/>
              </w:rPr>
            </w:pPr>
            <w:r w:rsidRPr="00000000" w:rsidDel="00000000" w:rsidR="00000000">
              <w:rPr>
                <w:rFonts w:ascii="Avenir" w:hAnsi="Avenir" w:eastAsia="Avenir" w:cs="Avenir"/>
                <w:sz w:val="19"/>
                <w:szCs w:val="19"/>
                <w:rtl w:val="0"/>
              </w:rPr>
              <w:t xml:space="preserve">Dauer</w:t>
            </w:r>
            <w:r w:rsidRPr="00000000" w:rsidDel="00000000" w:rsidR="00000000">
              <w:rPr>
                <w:rtl w:val="0"/>
              </w:rPr>
            </w:r>
          </w:p>
        </w:tc>
        <w:tc>
          <w:tcPr/>
          <w:p>
            <w:pPr>
              <w:spacing w:after="200" w:line="276" w:lineRule="auto"/>
              <w:jc w:val="both"/>
              <w:rPr>
                <w:rFonts w:ascii="Avenir" w:hAnsi="Avenir" w:eastAsia="Avenir" w:cs="Avenir"/>
                <w:sz w:val="19"/>
                <w:szCs w:val="19"/>
              </w:rPr>
            </w:pPr>
            <w:r w:rsidRPr="00000000" w:rsidDel="00000000" w:rsidR="00000000">
              <w:rPr>
                <w:rFonts w:ascii="Avenir" w:hAnsi="Avenir" w:eastAsia="Avenir" w:cs="Avenir"/>
                <w:sz w:val="19"/>
                <w:szCs w:val="19"/>
                <w:rtl w:val="0"/>
              </w:rPr>
              <w:t xml:space="preserve">120 Minuten.</w:t>
            </w:r>
          </w:p>
        </w:tc>
      </w:tr>
      <w:tr>
        <w:trPr>
          <w:cantSplit w:val="0"/>
          <w:trHeight w:val="888" w:hRule="atLeast"/>
          <w:tblHeader w:val="0"/>
        </w:trPr>
        <w:tc>
          <w:tcPr/>
          <w:p>
            <w:pPr>
              <w:spacing w:line="276" w:lineRule="auto"/>
              <w:jc w:val="both"/>
              <w:rPr>
                <w:rFonts w:ascii="Avenir" w:hAnsi="Avenir" w:eastAsia="Avenir" w:cs="Avenir"/>
                <w:sz w:val="19"/>
                <w:szCs w:val="19"/>
              </w:rPr>
            </w:pPr>
            <w:r w:rsidRPr="00000000" w:rsidDel="00000000" w:rsidR="00000000">
              <w:rPr>
                <w:rFonts w:ascii="Avenir" w:hAnsi="Avenir" w:eastAsia="Avenir" w:cs="Avenir"/>
                <w:sz w:val="19"/>
                <w:szCs w:val="19"/>
                <w:rtl w:val="0"/>
              </w:rPr>
              <w:t xml:space="preserve">Materialien - Werkzeuge</w:t>
            </w:r>
          </w:p>
        </w:tc>
        <w:tc>
          <w:tcPr/>
          <w:p>
            <w:pPr>
              <w:numPr>
                <w:ilvl w:val="0"/>
                <w:numId w:val="97"/>
              </w:numPr>
              <w:spacing w:line="276" w:lineRule="auto"/>
              <w:ind w:start="720" w:hanging="360"/>
              <w:jc w:val="both"/>
              <w:rPr>
                <w:rFonts w:ascii="Avenir" w:hAnsi="Avenir" w:eastAsia="Avenir" w:cs="Avenir"/>
                <w:sz w:val="19"/>
                <w:szCs w:val="19"/>
              </w:rPr>
            </w:pPr>
            <w:r w:rsidRPr="00000000" w:rsidDel="00000000" w:rsidR="00000000">
              <w:rPr>
                <w:rFonts w:ascii="Avenir" w:hAnsi="Avenir" w:eastAsia="Avenir" w:cs="Avenir"/>
                <w:sz w:val="19"/>
                <w:szCs w:val="19"/>
                <w:rtl w:val="0"/>
              </w:rPr>
              <w:t xml:space="preserve">Papiere und Stifte,</w:t>
            </w:r>
          </w:p>
          <w:p>
            <w:pPr>
              <w:numPr>
                <w:ilvl w:val="0"/>
                <w:numId w:val="97"/>
              </w:numPr>
              <w:spacing w:line="276" w:lineRule="auto"/>
              <w:ind w:start="720" w:hanging="360"/>
              <w:jc w:val="both"/>
              <w:rPr>
                <w:rFonts w:ascii="Avenir" w:hAnsi="Avenir" w:eastAsia="Avenir" w:cs="Avenir"/>
                <w:sz w:val="19"/>
                <w:szCs w:val="19"/>
              </w:rPr>
            </w:pPr>
            <w:r w:rsidRPr="00000000" w:rsidDel="00000000" w:rsidR="00000000">
              <w:rPr>
                <w:rFonts w:ascii="Avenir" w:hAnsi="Avenir" w:eastAsia="Avenir" w:cs="Avenir"/>
                <w:sz w:val="19"/>
                <w:szCs w:val="19"/>
                <w:rtl w:val="0"/>
              </w:rPr>
              <w:t xml:space="preserve">Laptop, Projektor und Leinwand</w:t>
            </w:r>
          </w:p>
          <w:p>
            <w:pPr>
              <w:numPr>
                <w:ilvl w:val="0"/>
                <w:numId w:val="97"/>
              </w:numPr>
              <w:spacing w:line="276" w:lineRule="auto"/>
              <w:ind w:start="720" w:hanging="360"/>
              <w:jc w:val="both"/>
              <w:rPr>
                <w:rFonts w:ascii="Avenir" w:hAnsi="Avenir" w:eastAsia="Avenir" w:cs="Avenir"/>
                <w:sz w:val="19"/>
                <w:szCs w:val="19"/>
              </w:rPr>
            </w:pPr>
            <w:r w:rsidRPr="00000000" w:rsidDel="00000000" w:rsidR="00000000">
              <w:rPr>
                <w:rFonts w:ascii="Avenir" w:hAnsi="Avenir" w:eastAsia="Avenir" w:cs="Avenir"/>
                <w:sz w:val="19"/>
                <w:szCs w:val="19"/>
                <w:rtl w:val="0"/>
              </w:rPr>
              <w:t xml:space="preserve">Flipcharts und Stifte</w:t>
            </w:r>
          </w:p>
        </w:tc>
      </w:tr>
      <w:tr>
        <w:trPr>
          <w:cantSplit w:val="0"/>
          <w:trHeight w:val="938" w:hRule="atLeast"/>
          <w:tblHeader w:val="0"/>
        </w:trPr>
        <w:tc>
          <w:tcPr/>
          <w:p>
            <w:pPr>
              <w:spacing w:after="200" w:line="276" w:lineRule="auto"/>
              <w:jc w:val="both"/>
              <w:rPr>
                <w:rFonts w:ascii="Avenir" w:hAnsi="Avenir" w:eastAsia="Avenir" w:cs="Avenir"/>
                <w:sz w:val="19"/>
                <w:szCs w:val="19"/>
              </w:rPr>
            </w:pPr>
            <w:r w:rsidRPr="00000000" w:rsidDel="00000000" w:rsidR="00000000">
              <w:rPr>
                <w:rFonts w:ascii="Avenir" w:hAnsi="Avenir" w:eastAsia="Avenir" w:cs="Avenir"/>
                <w:sz w:val="19"/>
                <w:szCs w:val="19"/>
                <w:rtl w:val="0"/>
              </w:rPr>
              <w:t xml:space="preserve">Verfahren - Methodik </w:t>
            </w:r>
          </w:p>
        </w:tc>
        <w:tc>
          <w:tcPr/>
          <w:p>
            <w:pPr>
              <w:widowControl w:val="0"/>
              <w:spacing w:line="276" w:lineRule="auto"/>
              <w:jc w:val="both"/>
              <w:rPr>
                <w:rFonts w:ascii="Avenir" w:hAnsi="Avenir" w:eastAsia="Avenir" w:cs="Avenir"/>
                <w:sz w:val="19"/>
                <w:szCs w:val="19"/>
              </w:rPr>
            </w:pPr>
            <w:r w:rsidRPr="00000000" w:rsidDel="00000000" w:rsidR="00000000">
              <w:rPr>
                <w:rFonts w:ascii="Avenir" w:hAnsi="Avenir" w:eastAsia="Avenir" w:cs="Avenir"/>
                <w:b w:val="1"/>
                <w:sz w:val="19"/>
                <w:szCs w:val="19"/>
                <w:rtl w:val="0"/>
              </w:rPr>
              <w:t xml:space="preserve">Methodik</w:t>
            </w:r>
            <w:r w:rsidRPr="00000000" w:rsidDel="00000000" w:rsidR="00000000">
              <w:rPr>
                <w:rFonts w:ascii="Avenir" w:hAnsi="Avenir" w:eastAsia="Avenir" w:cs="Avenir"/>
                <w:sz w:val="19"/>
                <w:szCs w:val="19"/>
                <w:rtl w:val="0"/>
              </w:rPr>
              <w:t xml:space="preserve">: </w:t>
            </w:r>
          </w:p>
          <w:p>
            <w:pPr>
              <w:widowControl w:val="0"/>
              <w:spacing w:line="276" w:lineRule="auto"/>
              <w:jc w:val="both"/>
              <w:rPr>
                <w:rFonts w:ascii="Avenir" w:hAnsi="Avenir" w:eastAsia="Avenir" w:cs="Avenir"/>
                <w:sz w:val="19"/>
                <w:szCs w:val="19"/>
              </w:rPr>
            </w:pPr>
            <w:r w:rsidRPr="00000000" w:rsidDel="00000000" w:rsidR="00000000">
              <w:rPr>
                <w:rFonts w:ascii="Avenir" w:hAnsi="Avenir" w:eastAsia="Avenir" w:cs="Avenir"/>
                <w:sz w:val="19"/>
                <w:szCs w:val="19"/>
                <w:rtl w:val="0"/>
              </w:rPr>
              <w:t xml:space="preserve">Studentenzentrierter, konstruktiver Ansatz.</w:t>
            </w:r>
          </w:p>
          <w:p w:rsidRPr="00000000" w:rsidR="00000000" w:rsidDel="00000000" w:rsidP="00000000" w:rsidRDefault="00000000" w14:paraId="000002DD">
            <w:pPr>
              <w:widowControl w:val="0"/>
              <w:spacing w:line="276" w:lineRule="auto"/>
              <w:jc w:val="both"/>
              <w:rPr>
                <w:rFonts w:ascii="Avenir" w:hAnsi="Avenir" w:eastAsia="Avenir" w:cs="Avenir"/>
                <w:sz w:val="19"/>
                <w:szCs w:val="19"/>
              </w:rPr>
            </w:pPr>
            <w:r w:rsidRPr="00000000" w:rsidDel="00000000" w:rsidR="00000000">
              <w:rPr>
                <w:rtl w:val="0"/>
              </w:rPr>
            </w:r>
          </w:p>
          <w:p>
            <w:pPr>
              <w:widowControl w:val="0"/>
              <w:spacing w:line="276" w:lineRule="auto"/>
              <w:jc w:val="both"/>
              <w:rPr>
                <w:rFonts w:ascii="Avenir" w:hAnsi="Avenir" w:eastAsia="Avenir" w:cs="Avenir"/>
                <w:sz w:val="19"/>
                <w:szCs w:val="19"/>
              </w:rPr>
            </w:pPr>
            <w:r w:rsidRPr="00000000" w:rsidDel="00000000" w:rsidR="00000000">
              <w:rPr>
                <w:rFonts w:ascii="Avenir" w:hAnsi="Avenir" w:eastAsia="Avenir" w:cs="Avenir"/>
                <w:b w:val="1"/>
                <w:sz w:val="19"/>
                <w:szCs w:val="19"/>
                <w:rtl w:val="0"/>
              </w:rPr>
              <w:t xml:space="preserve">Vorgehensweise</w:t>
            </w:r>
            <w:r w:rsidRPr="00000000" w:rsidDel="00000000" w:rsidR="00000000">
              <w:rPr>
                <w:rFonts w:ascii="Avenir" w:hAnsi="Avenir" w:eastAsia="Avenir" w:cs="Avenir"/>
                <w:sz w:val="19"/>
                <w:szCs w:val="19"/>
                <w:rtl w:val="0"/>
              </w:rPr>
              <w:t xml:space="preserve">: Schritt-für-Schritt-Erklärung, wie die Aktivität durchzuführen ist.</w:t>
            </w:r>
          </w:p>
          <w:p w:rsidRPr="00000000" w:rsidR="00000000" w:rsidDel="00000000" w:rsidP="00000000" w:rsidRDefault="00000000" w14:paraId="000002DF">
            <w:pPr>
              <w:widowControl w:val="0"/>
              <w:spacing w:line="276" w:lineRule="auto"/>
              <w:jc w:val="both"/>
              <w:rPr>
                <w:rFonts w:ascii="Avenir" w:hAnsi="Avenir" w:eastAsia="Avenir" w:cs="Avenir"/>
                <w:sz w:val="19"/>
                <w:szCs w:val="19"/>
              </w:rPr>
            </w:pPr>
            <w:r w:rsidRPr="00000000" w:rsidDel="00000000" w:rsidR="00000000">
              <w:rPr>
                <w:rtl w:val="0"/>
              </w:rPr>
            </w:r>
          </w:p>
          <w:p>
            <w:pPr>
              <w:keepNext w:val="0"/>
              <w:keepLines w:val="0"/>
              <w:pageBreakBefore w:val="0"/>
              <w:widowControl w:val="0"/>
              <w:numPr>
                <w:ilvl w:val="0"/>
                <w:numId w:val="2"/>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Geschäftsplan für grünes Unternehmertum </w:t>
            </w:r>
          </w:p>
          <w:p>
            <w:pPr>
              <w:keepNext w:val="0"/>
              <w:keepLines w:val="0"/>
              <w:pageBreakBefore w:val="0"/>
              <w:widowControl w:val="0"/>
              <w:numPr>
                <w:ilvl w:val="0"/>
                <w:numId w:val="2"/>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Projektlebenszyklus</w:t>
            </w:r>
          </w:p>
          <w:p>
            <w:pPr>
              <w:keepNext w:val="0"/>
              <w:keepLines w:val="0"/>
              <w:pageBreakBefore w:val="0"/>
              <w:widowControl w:val="0"/>
              <w:numPr>
                <w:ilvl w:val="0"/>
                <w:numId w:val="2"/>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Kriterien für ein förderungswürdiges Projekt</w:t>
            </w:r>
          </w:p>
          <w:p>
            <w:pPr>
              <w:keepNext w:val="0"/>
              <w:keepLines w:val="0"/>
              <w:pageBreakBefore w:val="0"/>
              <w:widowControl w:val="0"/>
              <w:numPr>
                <w:ilvl w:val="0"/>
                <w:numId w:val="2"/>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Rechtliche Voraussetzungen für die grüne Unternehmerschaft von Migranten.</w:t>
            </w:r>
          </w:p>
          <w:p>
            <w:pPr>
              <w:keepNext w:val="0"/>
              <w:keepLines w:val="0"/>
              <w:pageBreakBefore w:val="0"/>
              <w:widowControl w:val="0"/>
              <w:numPr>
                <w:ilvl w:val="0"/>
                <w:numId w:val="2"/>
              </w:numPr>
              <w:pBdr>
                <w:top w:val="nil" w:sz="0" w:space="0"/>
                <w:left w:val="nil" w:sz="0" w:space="0"/>
                <w:bottom w:val="nil" w:sz="0" w:space="0"/>
                <w:right w:val="nil" w:sz="0" w:space="0"/>
                <w:between w:val="nil" w:sz="0" w:space="0"/>
              </w:pBdr>
              <w:shd w:val="clear" w:fill="auto"/>
              <w:spacing w:before="0" w:after="20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Netz zur Unterstützung des grünen Unternehmertums von Migranten (Gründerzentren, Mikrofinanzierungseinrichtungen.</w:t>
            </w:r>
          </w:p>
        </w:tc>
      </w:tr>
      <w:tr>
        <w:trPr>
          <w:cantSplit w:val="0"/>
          <w:trHeight w:val="938" w:hRule="atLeast"/>
          <w:tblHeader w:val="0"/>
        </w:trPr>
        <w:tc>
          <w:tcPr/>
          <w:p>
            <w:pPr>
              <w:spacing w:after="200" w:line="276" w:lineRule="auto"/>
              <w:jc w:val="both"/>
              <w:rPr>
                <w:rFonts w:ascii="Avenir" w:hAnsi="Avenir" w:eastAsia="Avenir" w:cs="Avenir"/>
                <w:color w:val="000000"/>
                <w:sz w:val="19"/>
                <w:szCs w:val="19"/>
              </w:rPr>
            </w:pPr>
            <w:r w:rsidRPr="00000000" w:rsidDel="00000000" w:rsidR="00000000">
              <w:rPr>
                <w:rFonts w:ascii="Avenir" w:hAnsi="Avenir" w:eastAsia="Avenir" w:cs="Avenir"/>
                <w:sz w:val="19"/>
                <w:szCs w:val="19"/>
                <w:rtl w:val="0"/>
              </w:rPr>
              <w:t xml:space="preserve">Bewertung</w:t>
            </w:r>
            <w:r w:rsidRPr="00000000" w:rsidDel="00000000" w:rsidR="00000000">
              <w:rPr>
                <w:rtl w:val="0"/>
              </w:rPr>
            </w:r>
          </w:p>
        </w:tc>
        <w:tc>
          <w:tcPr/>
          <w:p>
            <w:pPr>
              <w:numPr>
                <w:ilvl w:val="0"/>
                <w:numId w:val="100"/>
              </w:numPr>
              <w:spacing w:after="0" w:afterAutospacing="0" w:line="276" w:lineRule="auto"/>
              <w:ind w:start="720" w:hanging="360"/>
              <w:jc w:val="both"/>
              <w:rPr>
                <w:rFonts w:ascii="Avenir" w:hAnsi="Avenir" w:eastAsia="Avenir" w:cs="Avenir"/>
                <w:color w:val="000000"/>
                <w:sz w:val="19"/>
                <w:szCs w:val="19"/>
              </w:rPr>
            </w:pPr>
            <w:r w:rsidRPr="00000000" w:rsidDel="00000000" w:rsidR="00000000">
              <w:rPr>
                <w:rFonts w:ascii="Avenir" w:hAnsi="Avenir" w:eastAsia="Avenir" w:cs="Avenir"/>
                <w:color w:val="000000"/>
                <w:sz w:val="19"/>
                <w:szCs w:val="19"/>
                <w:rtl w:val="0"/>
              </w:rPr>
              <w:t xml:space="preserve">Um zu beurteilen, inwieweit die Lernergebnisse erfolgreich erreicht wurden, bieten Sie einen individuellen Praxistest an:</w:t>
            </w:r>
          </w:p>
          <w:p>
            <w:pPr>
              <w:numPr>
                <w:ilvl w:val="0"/>
                <w:numId w:val="100"/>
              </w:numPr>
              <w:spacing w:before="0" w:beforeAutospacing="0" w:after="0" w:afterAutospacing="0" w:line="276" w:lineRule="auto"/>
              <w:ind w:start="720" w:hanging="360"/>
              <w:jc w:val="both"/>
              <w:rPr>
                <w:rFonts w:ascii="Avenir" w:hAnsi="Avenir" w:eastAsia="Avenir" w:cs="Avenir"/>
                <w:color w:val="000000"/>
                <w:sz w:val="19"/>
                <w:szCs w:val="19"/>
              </w:rPr>
            </w:pPr>
            <w:r w:rsidRPr="00000000" w:rsidDel="00000000" w:rsidR="00000000">
              <w:rPr>
                <w:rFonts w:ascii="Avenir" w:hAnsi="Avenir" w:eastAsia="Avenir" w:cs="Avenir"/>
                <w:color w:val="000000"/>
                <w:sz w:val="19"/>
                <w:szCs w:val="19"/>
                <w:rtl w:val="0"/>
              </w:rPr>
              <w:t xml:space="preserve">Formale Einzelarbeit: Jeder Auszubildende darf eine detaillierte, finanzierbare grüne Projektidee niederschreiben und sie kurz vor den Mitschülern verteidigen.</w:t>
            </w:r>
          </w:p>
          <w:p>
            <w:pPr>
              <w:numPr>
                <w:ilvl w:val="0"/>
                <w:numId w:val="100"/>
              </w:numPr>
              <w:spacing w:before="0" w:beforeAutospacing="0" w:after="0" w:afterAutospacing="0" w:line="276" w:lineRule="auto"/>
              <w:ind w:start="720" w:hanging="360"/>
              <w:jc w:val="both"/>
              <w:rPr>
                <w:rFonts w:ascii="Avenir" w:hAnsi="Avenir" w:eastAsia="Avenir" w:cs="Avenir"/>
                <w:color w:val="000000"/>
                <w:sz w:val="19"/>
                <w:szCs w:val="19"/>
              </w:rPr>
            </w:pPr>
            <w:r w:rsidRPr="00000000" w:rsidDel="00000000" w:rsidR="00000000">
              <w:rPr>
                <w:rFonts w:ascii="Avenir" w:hAnsi="Avenir" w:eastAsia="Avenir" w:cs="Avenir"/>
                <w:color w:val="000000"/>
                <w:sz w:val="19"/>
                <w:szCs w:val="19"/>
                <w:rtl w:val="0"/>
              </w:rPr>
              <w:t xml:space="preserve">Kritisches und konstruktives Feedback: Jede Projektidee kann von allen Mitschülern kommentiert werden, um gegenseitiges Lernen zu ermöglichen.</w:t>
            </w:r>
          </w:p>
          <w:p>
            <w:pPr>
              <w:numPr>
                <w:ilvl w:val="0"/>
                <w:numId w:val="100"/>
              </w:numPr>
              <w:spacing w:before="0" w:beforeAutospacing="0" w:line="276" w:lineRule="auto"/>
              <w:ind w:start="720" w:hanging="360"/>
              <w:jc w:val="both"/>
              <w:rPr>
                <w:rFonts w:ascii="Avenir" w:hAnsi="Avenir" w:eastAsia="Avenir" w:cs="Avenir"/>
                <w:color w:val="000000"/>
                <w:sz w:val="19"/>
                <w:szCs w:val="19"/>
              </w:rPr>
            </w:pPr>
            <w:r w:rsidRPr="00000000" w:rsidDel="00000000" w:rsidR="00000000">
              <w:rPr>
                <w:rFonts w:ascii="Avenir" w:hAnsi="Avenir" w:eastAsia="Avenir" w:cs="Avenir"/>
                <w:color w:val="000000"/>
                <w:sz w:val="19"/>
                <w:szCs w:val="19"/>
                <w:rtl w:val="0"/>
              </w:rPr>
              <w:t xml:space="preserve">Endgültige technische und rechtliche Anpassungen an jeder Projektidee, um sie realisierbar und umsetzungsreif zu machen.</w:t>
            </w:r>
            <w:r w:rsidRPr="00000000" w:rsidDel="00000000" w:rsidR="00000000">
              <w:rPr>
                <w:rtl w:val="0"/>
              </w:rPr>
            </w:r>
          </w:p>
        </w:tc>
      </w:tr>
      <w:tr>
        <w:trPr>
          <w:cantSplit w:val="0"/>
          <w:trHeight w:val="938" w:hRule="atLeast"/>
          <w:tblHeader w:val="0"/>
        </w:trPr>
        <w:tc>
          <w:tcPr/>
          <w:p>
            <w:pPr>
              <w:spacing w:after="200" w:line="276" w:lineRule="auto"/>
              <w:jc w:val="both"/>
              <w:rPr>
                <w:rFonts w:ascii="Avenir" w:hAnsi="Avenir" w:eastAsia="Avenir" w:cs="Avenir"/>
                <w:color w:val="000000"/>
                <w:sz w:val="19"/>
                <w:szCs w:val="19"/>
              </w:rPr>
            </w:pPr>
            <w:r w:rsidRPr="00000000" w:rsidDel="00000000" w:rsidR="00000000">
              <w:rPr>
                <w:rFonts w:ascii="Avenir" w:hAnsi="Avenir" w:eastAsia="Avenir" w:cs="Avenir"/>
                <w:sz w:val="19"/>
                <w:szCs w:val="19"/>
                <w:rtl w:val="0"/>
              </w:rPr>
              <w:t xml:space="preserve">Tipps für den Ausbilder/Trainer</w:t>
            </w:r>
            <w:r w:rsidRPr="00000000" w:rsidDel="00000000" w:rsidR="00000000">
              <w:rPr>
                <w:rtl w:val="0"/>
              </w:rPr>
            </w:r>
          </w:p>
        </w:tc>
        <w:tc>
          <w:tcPr/>
          <w:p>
            <w:pPr>
              <w:keepNext w:val="0"/>
              <w:keepLines w:val="0"/>
              <w:pageBreakBefore w:val="0"/>
              <w:widowControl w:val="1"/>
              <w:numPr>
                <w:ilvl w:val="0"/>
                <w:numId w:val="4"/>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Fördern Sie Originalität, Einfachheit und Durchführbarkeit der Projektideen. </w:t>
            </w:r>
          </w:p>
          <w:p>
            <w:pPr>
              <w:keepNext w:val="0"/>
              <w:keepLines w:val="0"/>
              <w:pageBreakBefore w:val="0"/>
              <w:widowControl w:val="1"/>
              <w:numPr>
                <w:ilvl w:val="0"/>
                <w:numId w:val="4"/>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Bieten Sie mehr (unterhaltsame/visuelle) Ressourcen an, um den Teilnehmern zu helfen, ihr Lernen zu Hause fortzusetzen.</w:t>
            </w:r>
          </w:p>
          <w:p>
            <w:pPr>
              <w:keepNext w:val="0"/>
              <w:keepLines w:val="0"/>
              <w:pageBreakBefore w:val="0"/>
              <w:widowControl w:val="1"/>
              <w:numPr>
                <w:ilvl w:val="0"/>
                <w:numId w:val="4"/>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Ansatz "Fähigkeiten" anwenden: </w:t>
            </w:r>
          </w:p>
          <w:p>
            <w:pPr>
              <w:keepNext w:val="0"/>
              <w:keepLines w:val="0"/>
              <w:pageBreakBefore w:val="0"/>
              <w:widowControl w:val="1"/>
              <w:numPr>
                <w:ilvl w:val="0"/>
                <w:numId w:val="66"/>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Geben Sie formatives Feedback, das darauf abzielt, das Selbstvertrauen und die Autonomie der Auszubildenden zu stärken.</w:t>
            </w:r>
          </w:p>
          <w:p>
            <w:pPr>
              <w:keepNext w:val="0"/>
              <w:keepLines w:val="0"/>
              <w:pageBreakBefore w:val="0"/>
              <w:widowControl w:val="1"/>
              <w:numPr>
                <w:ilvl w:val="0"/>
                <w:numId w:val="66"/>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Sicherstellen, dass alle Auszubildenden echten Zugang zu Ressourcen haben, z. B. Internet, PC, unterstützendes Netzwerk (Gründerzentren, Benchmarking-Möglichkeiten, Mikrofinanzierungseinrichtungen, ...)</w:t>
            </w:r>
          </w:p>
          <w:p>
            <w:pPr>
              <w:keepNext w:val="0"/>
              <w:keepLines w:val="0"/>
              <w:pageBreakBefore w:val="0"/>
              <w:widowControl w:val="1"/>
              <w:numPr>
                <w:ilvl w:val="0"/>
                <w:numId w:val="4"/>
              </w:numPr>
              <w:pBdr>
                <w:top w:val="nil" w:sz="0" w:space="0"/>
                <w:left w:val="nil" w:sz="0" w:space="0"/>
                <w:bottom w:val="nil" w:sz="0" w:space="0"/>
                <w:right w:val="nil" w:sz="0" w:space="0"/>
                <w:between w:val="nil" w:sz="0" w:space="0"/>
              </w:pBdr>
              <w:shd w:val="clear" w:fill="auto"/>
              <w:spacing w:before="0" w:after="20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Laden Sie ein Vorbild/einen Unternehmer mit Migrationshintergrund zu einer Zeugenaussage ein</w:t>
            </w:r>
          </w:p>
        </w:tc>
      </w:tr>
      <w:tr>
        <w:trPr>
          <w:cantSplit w:val="0"/>
          <w:trHeight w:val="888" w:hRule="atLeast"/>
          <w:tblHeader w:val="0"/>
        </w:trPr>
        <w:tc>
          <w:tcPr/>
          <w:p>
            <w:pPr>
              <w:spacing w:after="200" w:line="276" w:lineRule="auto"/>
              <w:jc w:val="both"/>
              <w:rPr>
                <w:rFonts w:ascii="Avenir" w:hAnsi="Avenir" w:eastAsia="Avenir" w:cs="Avenir"/>
                <w:sz w:val="19"/>
                <w:szCs w:val="19"/>
              </w:rPr>
            </w:pPr>
            <w:r w:rsidRPr="00000000" w:rsidDel="00000000" w:rsidR="00000000">
              <w:rPr>
                <w:rFonts w:ascii="Avenir" w:hAnsi="Avenir" w:eastAsia="Avenir" w:cs="Avenir"/>
                <w:sz w:val="19"/>
                <w:szCs w:val="19"/>
                <w:rtl w:val="0"/>
              </w:rPr>
              <w:t xml:space="preserve">Weitere Ressourcen/ Referenzen</w:t>
            </w:r>
          </w:p>
        </w:tc>
        <w:tc>
          <w:tcPr/>
          <w:p>
            <w:pPr>
              <w:numPr>
                <w:ilvl w:val="0"/>
                <w:numId w:val="126"/>
              </w:numPr>
              <w:spacing w:line="276" w:lineRule="auto"/>
              <w:ind w:start="720" w:hanging="360"/>
              <w:jc w:val="both"/>
              <w:rPr>
                <w:rFonts w:ascii="Avenir" w:hAnsi="Avenir" w:eastAsia="Avenir" w:cs="Avenir"/>
                <w:color w:val="000000"/>
                <w:sz w:val="19"/>
                <w:szCs w:val="19"/>
                <w:u w:val="none"/>
              </w:rPr>
            </w:pPr>
            <w:r w:rsidRPr="00000000" w:rsidDel="00000000" w:rsidR="00000000">
              <w:rPr>
                <w:rFonts w:ascii="Avenir" w:hAnsi="Avenir" w:eastAsia="Avenir" w:cs="Avenir"/>
                <w:color w:val="000000"/>
                <w:sz w:val="19"/>
                <w:szCs w:val="19"/>
                <w:rtl w:val="0"/>
              </w:rPr>
              <w:t xml:space="preserve">Geschäftsplan für grünes Unternehmertum </w:t>
            </w:r>
            <w:r w:rsidRPr="00000000" w:rsidDel="00000000" w:rsidR="00000000">
              <w:rPr>
                <w:rFonts w:ascii="Avenir" w:hAnsi="Avenir" w:eastAsia="Avenir" w:cs="Avenir"/>
                <w:sz w:val="19"/>
                <w:szCs w:val="19"/>
                <w:rtl w:val="0"/>
              </w:rPr>
              <w:br w:type="textWrapping"/>
            </w:r>
            <w:hyperlink r:id="rId52">
              <w:r w:rsidRPr="00000000" w:rsidDel="00000000" w:rsidR="00000000">
                <w:rPr>
                  <w:rFonts w:ascii="Avenir" w:hAnsi="Avenir" w:eastAsia="Avenir" w:cs="Avenir"/>
                  <w:color w:val="0000ff"/>
                  <w:sz w:val="19"/>
                  <w:szCs w:val="19"/>
                  <w:u w:val="single"/>
                  <w:rtl w:val="0"/>
                </w:rPr>
                <w:t xml:space="preserve">https://d3n8a8pro7vhmx.cloudfront.net/greenforall/pages/5054/attachments/original/1430257488/Green-Business-Plan-Guide.pdf?1430257488 </w:t>
              </w:r>
            </w:hyperlink>
            <w:r w:rsidRPr="00000000" w:rsidDel="00000000" w:rsidR="00000000">
              <w:rPr>
                <w:rFonts w:ascii="Avenir" w:hAnsi="Avenir" w:eastAsia="Avenir" w:cs="Avenir"/>
                <w:sz w:val="19"/>
                <w:szCs w:val="19"/>
                <w:rtl w:val="0"/>
              </w:rPr>
              <w:br w:type="textWrapping"/>
            </w:r>
          </w:p>
          <w:p>
            <w:pPr>
              <w:numPr>
                <w:ilvl w:val="0"/>
                <w:numId w:val="126"/>
              </w:numPr>
              <w:spacing w:line="276" w:lineRule="auto"/>
              <w:ind w:start="720" w:hanging="360"/>
              <w:jc w:val="both"/>
              <w:rPr>
                <w:rFonts w:ascii="Avenir" w:hAnsi="Avenir" w:eastAsia="Avenir" w:cs="Avenir"/>
                <w:color w:val="000000"/>
                <w:sz w:val="19"/>
                <w:szCs w:val="19"/>
                <w:u w:val="none"/>
              </w:rPr>
            </w:pPr>
            <w:r w:rsidRPr="00000000" w:rsidDel="00000000" w:rsidR="00000000">
              <w:rPr>
                <w:rFonts w:ascii="Avenir" w:hAnsi="Avenir" w:eastAsia="Avenir" w:cs="Avenir"/>
                <w:color w:val="000000"/>
                <w:sz w:val="19"/>
                <w:szCs w:val="19"/>
                <w:rtl w:val="0"/>
              </w:rPr>
              <w:t xml:space="preserve">Projektlebenszyklus </w:t>
              <w:br w:type="textWrapping"/>
            </w:r>
            <w:hyperlink r:id="rId53">
              <w:r w:rsidRPr="00000000" w:rsidDel="00000000" w:rsidR="00000000">
                <w:rPr>
                  <w:rFonts w:ascii="Avenir" w:hAnsi="Avenir" w:eastAsia="Avenir" w:cs="Avenir"/>
                  <w:color w:val="0000ff"/>
                  <w:sz w:val="19"/>
                  <w:szCs w:val="19"/>
                  <w:u w:val="single"/>
                  <w:rtl w:val="0"/>
                </w:rPr>
                <w:t xml:space="preserve">https://www.youtube.com/watch?v=TvmW_WBWGaw</w:t>
              </w:r>
            </w:hyperlink>
            <w:r w:rsidRPr="00000000" w:rsidDel="00000000" w:rsidR="00000000">
              <w:rPr>
                <w:rFonts w:ascii="Avenir" w:hAnsi="Avenir" w:eastAsia="Avenir" w:cs="Avenir"/>
                <w:sz w:val="19"/>
                <w:szCs w:val="19"/>
                <w:rtl w:val="0"/>
              </w:rPr>
              <w:br w:type="textWrapping"/>
            </w:r>
          </w:p>
          <w:p>
            <w:pPr>
              <w:numPr>
                <w:ilvl w:val="0"/>
                <w:numId w:val="126"/>
              </w:numPr>
              <w:spacing w:line="276" w:lineRule="auto"/>
              <w:ind w:start="720" w:hanging="360"/>
              <w:jc w:val="both"/>
              <w:rPr>
                <w:rFonts w:ascii="Avenir" w:hAnsi="Avenir" w:eastAsia="Avenir" w:cs="Avenir"/>
                <w:sz w:val="19"/>
                <w:szCs w:val="19"/>
                <w:u w:val="none"/>
              </w:rPr>
            </w:pPr>
            <w:r w:rsidRPr="00000000" w:rsidDel="00000000" w:rsidR="00000000">
              <w:rPr>
                <w:rFonts w:ascii="Avenir" w:hAnsi="Avenir" w:eastAsia="Avenir" w:cs="Avenir"/>
                <w:color w:val="000000"/>
                <w:sz w:val="19"/>
                <w:szCs w:val="19"/>
                <w:rtl w:val="0"/>
              </w:rPr>
              <w:t xml:space="preserve">Was </w:t>
            </w:r>
            <w:r w:rsidRPr="00000000" w:rsidDel="00000000" w:rsidR="00000000">
              <w:rPr>
                <w:rFonts w:ascii="Avenir" w:hAnsi="Avenir" w:eastAsia="Avenir" w:cs="Avenir"/>
                <w:sz w:val="19"/>
                <w:szCs w:val="19"/>
                <w:rtl w:val="0"/>
              </w:rPr>
              <w:t xml:space="preserve">ist ein logischer </w:t>
            </w:r>
            <w:r w:rsidRPr="00000000" w:rsidDel="00000000" w:rsidR="00000000">
              <w:rPr>
                <w:rFonts w:ascii="Avenir" w:hAnsi="Avenir" w:eastAsia="Avenir" w:cs="Avenir"/>
                <w:color w:val="000000"/>
                <w:sz w:val="19"/>
                <w:szCs w:val="19"/>
                <w:rtl w:val="0"/>
              </w:rPr>
              <w:t xml:space="preserve">Rahmen und wie entwickelt man ihn?</w:t>
            </w:r>
            <w:r w:rsidRPr="00000000" w:rsidDel="00000000" w:rsidR="00000000">
              <w:rPr>
                <w:rFonts w:ascii="Avenir" w:hAnsi="Avenir" w:eastAsia="Avenir" w:cs="Avenir"/>
                <w:sz w:val="19"/>
                <w:szCs w:val="19"/>
                <w:rtl w:val="0"/>
              </w:rPr>
              <w:br w:type="textWrapping"/>
            </w:r>
            <w:hyperlink r:id="rId54">
              <w:r w:rsidRPr="00000000" w:rsidDel="00000000" w:rsidR="00000000">
                <w:rPr>
                  <w:rFonts w:ascii="Avenir" w:hAnsi="Avenir" w:eastAsia="Avenir" w:cs="Avenir"/>
                  <w:color w:val="0000ff"/>
                  <w:sz w:val="19"/>
                  <w:szCs w:val="19"/>
                  <w:u w:val="single"/>
                  <w:rtl w:val="0"/>
                </w:rPr>
                <w:t xml:space="preserve">https://www.youtube.com/watch?v=d0NPxGgGMtM </w:t>
              </w:r>
            </w:hyperlink>
            <w:r w:rsidRPr="00000000" w:rsidDel="00000000" w:rsidR="00000000">
              <w:rPr>
                <w:rtl w:val="0"/>
              </w:rPr>
            </w:r>
          </w:p>
          <w:p w:rsidRPr="00000000" w:rsidR="00000000" w:rsidDel="00000000" w:rsidP="00000000" w:rsidRDefault="00000000" w14:paraId="000002F5">
            <w:pPr>
              <w:spacing w:line="276" w:lineRule="auto"/>
              <w:ind w:start="720" w:firstLine="0"/>
              <w:jc w:val="both"/>
              <w:rPr>
                <w:rFonts w:ascii="Avenir" w:hAnsi="Avenir" w:eastAsia="Avenir" w:cs="Avenir"/>
                <w:sz w:val="19"/>
                <w:szCs w:val="19"/>
              </w:rPr>
            </w:pPr>
            <w:r w:rsidRPr="00000000" w:rsidDel="00000000" w:rsidR="00000000">
              <w:rPr>
                <w:rtl w:val="0"/>
              </w:rPr>
            </w:r>
          </w:p>
          <w:p>
            <w:pPr>
              <w:numPr>
                <w:ilvl w:val="0"/>
                <w:numId w:val="126"/>
              </w:numPr>
              <w:spacing w:line="276" w:lineRule="auto"/>
              <w:ind w:start="720" w:hanging="360"/>
              <w:jc w:val="both"/>
              <w:rPr>
                <w:rFonts w:ascii="Avenir" w:hAnsi="Avenir" w:eastAsia="Avenir" w:cs="Avenir"/>
                <w:color w:val="000000"/>
                <w:sz w:val="19"/>
                <w:szCs w:val="19"/>
                <w:u w:val="none"/>
              </w:rPr>
            </w:pPr>
            <w:r w:rsidRPr="00000000" w:rsidDel="00000000" w:rsidR="00000000">
              <w:rPr>
                <w:rFonts w:ascii="Avenir" w:hAnsi="Avenir" w:eastAsia="Avenir" w:cs="Avenir"/>
                <w:color w:val="000000"/>
                <w:sz w:val="19"/>
                <w:szCs w:val="19"/>
                <w:rtl w:val="0"/>
              </w:rPr>
              <w:t xml:space="preserve">Kriterien für ein förderungswürdiges Projekt </w:t>
            </w:r>
            <w:r w:rsidRPr="00000000" w:rsidDel="00000000" w:rsidR="00000000">
              <w:rPr>
                <w:rFonts w:ascii="Avenir" w:hAnsi="Avenir" w:eastAsia="Avenir" w:cs="Avenir"/>
                <w:sz w:val="19"/>
                <w:szCs w:val="19"/>
                <w:rtl w:val="0"/>
              </w:rPr>
              <w:br w:type="textWrapping"/>
            </w:r>
            <w:hyperlink r:id="rId55">
              <w:r w:rsidRPr="00000000" w:rsidDel="00000000" w:rsidR="00000000">
                <w:rPr>
                  <w:rFonts w:ascii="Avenir" w:hAnsi="Avenir" w:eastAsia="Avenir" w:cs="Avenir"/>
                  <w:color w:val="0000ff"/>
                  <w:sz w:val="19"/>
                  <w:szCs w:val="19"/>
                  <w:u w:val="single"/>
                  <w:rtl w:val="0"/>
                </w:rPr>
                <w:t xml:space="preserve">https://www.youtube.com/watch?v=jsGBuu88WE0 </w:t>
              </w:r>
            </w:hyperlink>
            <w:r w:rsidRPr="00000000" w:rsidDel="00000000" w:rsidR="00000000">
              <w:rPr>
                <w:rtl w:val="0"/>
              </w:rPr>
            </w:r>
          </w:p>
          <w:p w:rsidRPr="00000000" w:rsidR="00000000" w:rsidDel="00000000" w:rsidP="00000000" w:rsidRDefault="00000000" w14:paraId="000002F7">
            <w:pPr>
              <w:spacing w:line="276" w:lineRule="auto"/>
              <w:ind w:start="720" w:firstLine="0"/>
              <w:jc w:val="both"/>
              <w:rPr>
                <w:rFonts w:ascii="Avenir" w:hAnsi="Avenir" w:eastAsia="Avenir" w:cs="Avenir"/>
                <w:sz w:val="19"/>
                <w:szCs w:val="19"/>
              </w:rPr>
            </w:pPr>
            <w:r w:rsidRPr="00000000" w:rsidDel="00000000" w:rsidR="00000000">
              <w:rPr>
                <w:rtl w:val="0"/>
              </w:rPr>
            </w:r>
          </w:p>
          <w:p>
            <w:pPr>
              <w:numPr>
                <w:ilvl w:val="0"/>
                <w:numId w:val="126"/>
              </w:numPr>
              <w:spacing w:line="276" w:lineRule="auto"/>
              <w:ind w:start="720" w:hanging="360"/>
              <w:jc w:val="both"/>
              <w:rPr>
                <w:rFonts w:ascii="Avenir" w:hAnsi="Avenir" w:eastAsia="Avenir" w:cs="Avenir"/>
                <w:color w:val="000000"/>
                <w:sz w:val="19"/>
                <w:szCs w:val="19"/>
                <w:u w:val="none"/>
              </w:rPr>
            </w:pPr>
            <w:r w:rsidRPr="00000000" w:rsidDel="00000000" w:rsidR="00000000">
              <w:rPr>
                <w:rFonts w:ascii="Avenir" w:hAnsi="Avenir" w:eastAsia="Avenir" w:cs="Avenir"/>
                <w:color w:val="000000"/>
                <w:sz w:val="19"/>
                <w:szCs w:val="19"/>
                <w:rtl w:val="0"/>
              </w:rPr>
              <w:t xml:space="preserve">Rechtliche Voraussetzungen für das Unternehmertum von Migranten in Frankreich und in Belgien</w:t>
            </w:r>
            <w:r w:rsidRPr="00000000" w:rsidDel="00000000" w:rsidR="00000000">
              <w:rPr>
                <w:rFonts w:ascii="Avenir" w:hAnsi="Avenir" w:eastAsia="Avenir" w:cs="Avenir"/>
                <w:sz w:val="19"/>
                <w:szCs w:val="19"/>
                <w:rtl w:val="0"/>
              </w:rPr>
              <w:t xml:space="preserve">: </w:t>
            </w:r>
          </w:p>
          <w:p>
            <w:pPr>
              <w:numPr>
                <w:ilvl w:val="0"/>
                <w:numId w:val="126"/>
              </w:numPr>
              <w:spacing w:line="276" w:lineRule="auto"/>
              <w:ind w:start="720" w:hanging="360"/>
              <w:jc w:val="both"/>
              <w:rPr>
                <w:rFonts w:ascii="Avenir" w:hAnsi="Avenir" w:eastAsia="Avenir" w:cs="Avenir"/>
                <w:color w:val="000000"/>
                <w:sz w:val="19"/>
                <w:szCs w:val="19"/>
                <w:u w:val="none"/>
              </w:rPr>
            </w:pPr>
            <w:r w:rsidRPr="00000000" w:rsidDel="00000000" w:rsidR="00000000">
              <w:rPr>
                <w:rFonts w:ascii="Avenir" w:hAnsi="Avenir" w:eastAsia="Avenir" w:cs="Avenir"/>
                <w:b w:val="1"/>
                <w:color w:val="000000"/>
                <w:sz w:val="19"/>
                <w:szCs w:val="19"/>
                <w:rtl w:val="0"/>
              </w:rPr>
              <w:t xml:space="preserve">"Die Phasen der Unternehmensgründung und die Wahl der Rechtsform | L-Expert-Comptable</w:t>
              <w:br w:type="textWrapping"/>
            </w:r>
            <w:hyperlink r:id="rId56">
              <w:r w:rsidRPr="00000000" w:rsidDel="00000000" w:rsidR="00000000">
                <w:rPr>
                  <w:rFonts w:ascii="Avenir" w:hAnsi="Avenir" w:eastAsia="Avenir" w:cs="Avenir"/>
                  <w:color w:val="0000ff"/>
                  <w:sz w:val="19"/>
                  <w:szCs w:val="19"/>
                  <w:u w:val="single"/>
                  <w:rtl w:val="0"/>
                </w:rPr>
                <w:t xml:space="preserve">.com</w:t>
              </w:r>
            </w:hyperlink>
            <w:r w:rsidRPr="00000000" w:rsidDel="00000000" w:rsidR="00000000">
              <w:rPr>
                <w:rFonts w:ascii="Avenir" w:hAnsi="Avenir" w:eastAsia="Avenir" w:cs="Avenir"/>
                <w:color w:val="000000"/>
                <w:sz w:val="19"/>
                <w:szCs w:val="19"/>
                <w:rtl w:val="0"/>
              </w:rPr>
              <w:t xml:space="preserve">" https://www.youtube.com/watch?v=qvALCDo8iOY </w:t>
            </w:r>
          </w:p>
          <w:p w:rsidRPr="00000000" w:rsidR="00000000" w:rsidDel="00000000" w:rsidP="00000000" w:rsidRDefault="00000000" w14:paraId="000002FA">
            <w:pPr>
              <w:spacing w:line="276" w:lineRule="auto"/>
              <w:ind w:start="720" w:firstLine="0"/>
              <w:jc w:val="both"/>
              <w:rPr>
                <w:rFonts w:ascii="Avenir" w:hAnsi="Avenir" w:eastAsia="Avenir" w:cs="Avenir"/>
                <w:sz w:val="19"/>
                <w:szCs w:val="19"/>
              </w:rPr>
            </w:pPr>
            <w:r w:rsidRPr="00000000" w:rsidDel="00000000" w:rsidR="00000000">
              <w:rPr>
                <w:rtl w:val="0"/>
              </w:rPr>
            </w:r>
          </w:p>
          <w:p>
            <w:pPr>
              <w:numPr>
                <w:ilvl w:val="0"/>
                <w:numId w:val="126"/>
              </w:numPr>
              <w:spacing w:line="276" w:lineRule="auto"/>
              <w:ind w:start="720" w:hanging="360"/>
              <w:jc w:val="both"/>
              <w:rPr>
                <w:rFonts w:ascii="Avenir" w:hAnsi="Avenir" w:eastAsia="Avenir" w:cs="Avenir"/>
                <w:b w:val="1"/>
                <w:color w:val="000000"/>
                <w:sz w:val="19"/>
                <w:szCs w:val="19"/>
                <w:u w:val="none"/>
              </w:rPr>
            </w:pPr>
            <w:r w:rsidRPr="00000000" w:rsidDel="00000000" w:rsidR="00000000">
              <w:rPr>
                <w:rFonts w:ascii="Avenir" w:hAnsi="Avenir" w:eastAsia="Avenir" w:cs="Avenir"/>
                <w:b w:val="1"/>
                <w:color w:val="000000"/>
                <w:sz w:val="19"/>
                <w:szCs w:val="19"/>
                <w:rtl w:val="0"/>
              </w:rPr>
              <w:t xml:space="preserve">"Quel statut juridique pour entreprendre en Belgique ?" </w:t>
            </w:r>
            <w:r w:rsidRPr="00000000" w:rsidDel="00000000" w:rsidR="00000000">
              <w:rPr>
                <w:rFonts w:ascii="Avenir" w:hAnsi="Avenir" w:eastAsia="Avenir" w:cs="Avenir"/>
                <w:sz w:val="19"/>
                <w:szCs w:val="19"/>
                <w:rtl w:val="0"/>
              </w:rPr>
              <w:br w:type="textWrapping"/>
            </w:r>
            <w:hyperlink r:id="rId57">
              <w:r w:rsidRPr="00000000" w:rsidDel="00000000" w:rsidR="00000000">
                <w:rPr>
                  <w:rFonts w:ascii="Avenir" w:hAnsi="Avenir" w:eastAsia="Avenir" w:cs="Avenir"/>
                  <w:color w:val="0000ff"/>
                  <w:sz w:val="19"/>
                  <w:szCs w:val="19"/>
                  <w:u w:val="single"/>
                  <w:rtl w:val="0"/>
                </w:rPr>
                <w:t xml:space="preserve">https://www.youtube.com/watch?v=jc1AVAA5e6o</w:t>
              </w:r>
            </w:hyperlink>
            <w:r w:rsidRPr="00000000" w:rsidDel="00000000" w:rsidR="00000000">
              <w:rPr>
                <w:rtl w:val="0"/>
              </w:rPr>
            </w:r>
          </w:p>
          <w:p w:rsidRPr="00000000" w:rsidR="00000000" w:rsidDel="00000000" w:rsidP="00000000" w:rsidRDefault="00000000" w14:paraId="000002FC">
            <w:pPr>
              <w:spacing w:line="276" w:lineRule="auto"/>
              <w:ind w:start="720" w:firstLine="0"/>
              <w:jc w:val="both"/>
              <w:rPr>
                <w:rFonts w:ascii="Avenir" w:hAnsi="Avenir" w:eastAsia="Avenir" w:cs="Avenir"/>
                <w:sz w:val="19"/>
                <w:szCs w:val="19"/>
              </w:rPr>
            </w:pPr>
            <w:r w:rsidRPr="00000000" w:rsidDel="00000000" w:rsidR="00000000">
              <w:rPr>
                <w:rtl w:val="0"/>
              </w:rPr>
            </w:r>
          </w:p>
          <w:p>
            <w:pPr>
              <w:numPr>
                <w:ilvl w:val="0"/>
                <w:numId w:val="126"/>
              </w:numPr>
              <w:spacing w:line="276" w:lineRule="auto"/>
              <w:ind w:start="720" w:hanging="360"/>
              <w:jc w:val="both"/>
              <w:rPr>
                <w:rFonts w:ascii="Avenir" w:hAnsi="Avenir" w:eastAsia="Avenir" w:cs="Avenir"/>
                <w:color w:val="000000"/>
                <w:sz w:val="19"/>
                <w:szCs w:val="19"/>
                <w:u w:val="none"/>
              </w:rPr>
            </w:pPr>
            <w:r w:rsidRPr="00000000" w:rsidDel="00000000" w:rsidR="00000000">
              <w:rPr>
                <w:rFonts w:ascii="Avenir" w:hAnsi="Avenir" w:eastAsia="Avenir" w:cs="Avenir"/>
                <w:color w:val="000000"/>
                <w:sz w:val="19"/>
                <w:szCs w:val="19"/>
                <w:rtl w:val="0"/>
              </w:rPr>
              <w:t xml:space="preserve">Netzwerk zur Unterstützung des grünen Unternehmertums von Migranten </w:t>
            </w:r>
          </w:p>
          <w:p w:rsidRPr="00000000" w:rsidR="00000000" w:rsidDel="00000000" w:rsidP="00000000" w:rsidRDefault="00000000" w14:paraId="000002FE">
            <w:pPr>
              <w:spacing w:line="276" w:lineRule="auto"/>
              <w:ind w:start="0" w:firstLine="0"/>
              <w:jc w:val="both"/>
              <w:rPr>
                <w:rFonts w:ascii="Avenir" w:hAnsi="Avenir" w:eastAsia="Avenir" w:cs="Avenir"/>
                <w:sz w:val="19"/>
                <w:szCs w:val="19"/>
              </w:rPr>
            </w:pPr>
            <w:r w:rsidRPr="00000000" w:rsidDel="00000000" w:rsidR="00000000">
              <w:rPr>
                <w:rtl w:val="0"/>
              </w:rPr>
            </w:r>
          </w:p>
          <w:p>
            <w:pPr>
              <w:spacing w:line="276" w:lineRule="auto"/>
              <w:ind w:start="0" w:firstLine="0"/>
              <w:jc w:val="both"/>
              <w:rPr>
                <w:rFonts w:ascii="Avenir" w:hAnsi="Avenir" w:eastAsia="Avenir" w:cs="Avenir"/>
                <w:color w:val="000000"/>
                <w:sz w:val="19"/>
                <w:szCs w:val="19"/>
              </w:rPr>
            </w:pPr>
            <w:r w:rsidRPr="00000000" w:rsidDel="00000000" w:rsidR="00000000">
              <w:rPr>
                <w:rFonts w:ascii="Avenir" w:hAnsi="Avenir" w:eastAsia="Avenir" w:cs="Avenir"/>
                <w:color w:val="000000"/>
                <w:sz w:val="19"/>
                <w:szCs w:val="19"/>
                <w:rtl w:val="0"/>
              </w:rPr>
              <w:t xml:space="preserve">Inkubatoren: </w:t>
            </w:r>
            <w:hyperlink r:id="rId58">
              <w:r w:rsidRPr="00000000" w:rsidDel="00000000" w:rsidR="00000000">
                <w:rPr>
                  <w:rFonts w:ascii="Avenir" w:hAnsi="Avenir" w:eastAsia="Avenir" w:cs="Avenir"/>
                  <w:color w:val="0000ff"/>
                  <w:sz w:val="19"/>
                  <w:szCs w:val="19"/>
                  <w:u w:val="single"/>
                  <w:rtl w:val="0"/>
                </w:rPr>
                <w:t xml:space="preserve">https:</w:t>
              </w:r>
            </w:hyperlink>
            <w:r w:rsidRPr="00000000" w:rsidDel="00000000" w:rsidR="00000000">
              <w:rPr>
                <w:rFonts w:ascii="Avenir" w:hAnsi="Avenir" w:eastAsia="Avenir" w:cs="Avenir"/>
                <w:color w:val="000000"/>
                <w:sz w:val="19"/>
                <w:szCs w:val="19"/>
                <w:rtl w:val="0"/>
              </w:rPr>
              <w:t xml:space="preserve">//www.interra-asbl.be/ </w:t>
            </w:r>
          </w:p>
          <w:p>
            <w:pPr>
              <w:spacing w:line="276" w:lineRule="auto"/>
              <w:ind w:start="0" w:firstLine="0"/>
              <w:jc w:val="both"/>
              <w:rPr>
                <w:rFonts w:ascii="Avenir" w:hAnsi="Avenir" w:eastAsia="Avenir" w:cs="Avenir"/>
                <w:sz w:val="19"/>
                <w:szCs w:val="19"/>
              </w:rPr>
            </w:pPr>
            <w:r w:rsidRPr="00000000" w:rsidDel="00000000" w:rsidR="00000000">
              <w:rPr>
                <w:rFonts w:ascii="Avenir" w:hAnsi="Avenir" w:eastAsia="Avenir" w:cs="Avenir"/>
                <w:sz w:val="19"/>
                <w:szCs w:val="19"/>
                <w:rtl w:val="0"/>
              </w:rPr>
              <w:t xml:space="preserve">Mikrofinanzinstitut: </w:t>
            </w:r>
            <w:hyperlink r:id="rId59">
              <w:r w:rsidRPr="00000000" w:rsidDel="00000000" w:rsidR="00000000">
                <w:rPr>
                  <w:rFonts w:ascii="Avenir" w:hAnsi="Avenir" w:eastAsia="Avenir" w:cs="Avenir"/>
                  <w:color w:val="1155cc"/>
                  <w:sz w:val="19"/>
                  <w:szCs w:val="19"/>
                  <w:u w:val="single"/>
                  <w:rtl w:val="0"/>
                </w:rPr>
                <w:t xml:space="preserve">https:</w:t>
              </w:r>
            </w:hyperlink>
            <w:r w:rsidRPr="00000000" w:rsidDel="00000000" w:rsidR="00000000">
              <w:rPr>
                <w:rFonts w:ascii="Avenir" w:hAnsi="Avenir" w:eastAsia="Avenir" w:cs="Avenir"/>
                <w:sz w:val="19"/>
                <w:szCs w:val="19"/>
                <w:rtl w:val="0"/>
              </w:rPr>
              <w:t xml:space="preserve">//microstart.be/en </w:t>
            </w:r>
          </w:p>
          <w:p w:rsidRPr="00000000" w:rsidR="00000000" w:rsidDel="00000000" w:rsidP="00000000" w:rsidRDefault="00000000" w14:paraId="00000301">
            <w:pPr>
              <w:widowControl w:val="0"/>
              <w:spacing w:line="276" w:lineRule="auto"/>
              <w:jc w:val="both"/>
              <w:rPr>
                <w:rFonts w:ascii="Avenir" w:hAnsi="Avenir" w:eastAsia="Avenir" w:cs="Avenir"/>
                <w:sz w:val="19"/>
                <w:szCs w:val="19"/>
              </w:rPr>
            </w:pPr>
            <w:r w:rsidRPr="00000000" w:rsidDel="00000000" w:rsidR="00000000">
              <w:rPr>
                <w:rtl w:val="0"/>
              </w:rPr>
            </w:r>
          </w:p>
        </w:tc>
      </w:tr>
    </w:tbl>
    <w:p w:rsidRPr="00000000" w:rsidR="00000000" w:rsidDel="00000000" w:rsidP="00000000" w:rsidRDefault="00000000" w14:paraId="00000302">
      <w:pPr>
        <w:spacing w:line="276" w:lineRule="auto"/>
        <w:jc w:val="both"/>
        <w:rPr>
          <w:rFonts w:ascii="Avenir" w:hAnsi="Avenir" w:eastAsia="Avenir" w:cs="Avenir"/>
        </w:rPr>
      </w:pPr>
      <w:r w:rsidRPr="00000000" w:rsidDel="00000000" w:rsidR="00000000">
        <w:rPr>
          <w:rFonts w:ascii="Avenir" w:hAnsi="Avenir" w:eastAsia="Avenir" w:cs="Avenir"/>
          <w:rtl w:val="0"/>
        </w:rPr>
        <w:t xml:space="preserve"> </w:t>
      </w:r>
    </w:p>
    <w:p w:rsidRPr="00000000" w:rsidR="00000000" w:rsidDel="00000000" w:rsidP="00000000" w:rsidRDefault="00000000" w14:paraId="00000303">
      <w:pPr>
        <w:spacing w:line="276" w:lineRule="auto"/>
        <w:jc w:val="both"/>
        <w:rPr>
          <w:rFonts w:ascii="Avenir" w:hAnsi="Avenir" w:eastAsia="Avenir" w:cs="Avenir"/>
        </w:rPr>
      </w:pPr>
      <w:r w:rsidRPr="00000000" w:rsidDel="00000000" w:rsidR="00000000">
        <w:rPr>
          <w:rtl w:val="0"/>
        </w:rPr>
      </w:r>
    </w:p>
    <w:p>
      <w:pPr>
        <w:pStyle w:val="Heading2"/>
        <w:spacing w:line="276" w:lineRule="auto"/>
        <w:jc w:val="both"/>
        <w:rPr>
          <w:rFonts w:ascii="Avenir" w:hAnsi="Avenir" w:eastAsia="Avenir" w:cs="Avenir"/>
          <w:b w:val="1"/>
          <w:color w:val="0b7e3d"/>
          <w:sz w:val="19"/>
          <w:szCs w:val="19"/>
        </w:rPr>
      </w:pPr>
      <w:bookmarkStart w:name="_heading=h.1ksv4uv" w:colFirst="0" w:colLast="0" w:id="15"/>
      <w:bookmarkEnd w:id="15"/>
      <w:r w:rsidRPr="00000000" w:rsidDel="00000000" w:rsidR="00000000">
        <w:rPr>
          <w:rFonts w:ascii="Avenir" w:hAnsi="Avenir" w:eastAsia="Avenir" w:cs="Avenir"/>
          <w:b w:val="1"/>
          <w:color w:val="0b7e3d"/>
          <w:sz w:val="19"/>
          <w:szCs w:val="19"/>
          <w:rtl w:val="0"/>
        </w:rPr>
        <w:t xml:space="preserve">Einheit. 5: Interessenvertretung und bürgerschaftliches Engagement </w:t>
      </w:r>
    </w:p>
    <w:p w:rsidRPr="00000000" w:rsidR="00000000" w:rsidDel="00000000" w:rsidP="00000000" w:rsidRDefault="00000000" w14:paraId="00000305">
      <w:pPr>
        <w:spacing w:line="276" w:lineRule="auto"/>
        <w:jc w:val="both"/>
        <w:rPr>
          <w:rFonts w:ascii="Avenir" w:hAnsi="Avenir" w:eastAsia="Avenir" w:cs="Avenir"/>
        </w:rPr>
      </w:pPr>
      <w:r w:rsidRPr="00000000" w:rsidDel="00000000" w:rsidR="00000000">
        <w:rPr>
          <w:rtl w:val="0"/>
        </w:rPr>
      </w:r>
    </w:p>
    <w:tbl>
      <w:tblPr>
        <w:tblStyle w:val="Table15"/>
        <w:tblW w:w="8500.0" w:type="dxa"/>
        <w:jc w:val="left"/>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Layout w:type="fixed"/>
        <w:tblLook w:val="04A0"/>
      </w:tblPr>
      <w:tblGrid>
        <w:gridCol w:w="1987"/>
        <w:gridCol w:w="6513"/>
        <w:tblGridChange w:id="0">
          <w:tblGrid>
            <w:gridCol w:w="1987"/>
            <w:gridCol w:w="6513"/>
          </w:tblGrid>
        </w:tblGridChange>
      </w:tblGrid>
      <w:tr>
        <w:trPr>
          <w:cantSplit w:val="0"/>
          <w:trHeight w:val="938" w:hRule="atLeast"/>
          <w:tblHeader w:val="0"/>
        </w:trPr>
        <w:tc>
          <w:tcPr/>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i w:val="0"/>
                <w:smallCaps w:val="0"/>
                <w:strike w:val="0"/>
                <w:color w:val="000000"/>
                <w:sz w:val="19"/>
                <w:szCs w:val="19"/>
                <w:u w:val="none"/>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Tätigkeit 1/ U5</w:t>
            </w:r>
          </w:p>
        </w:tc>
        <w:tc>
          <w:tcPr/>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i w:val="0"/>
                <w:smallCaps w:val="0"/>
                <w:strike w:val="0"/>
                <w:color w:val="000000"/>
                <w:sz w:val="19"/>
                <w:szCs w:val="19"/>
                <w:u w:val="none"/>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World Cafe der Advocacy-Initiativen</w:t>
            </w:r>
          </w:p>
        </w:tc>
      </w:tr>
      <w:tr>
        <w:trPr>
          <w:cantSplit w:val="0"/>
          <w:trHeight w:val="938" w:hRule="atLeast"/>
          <w:tblHeader w:val="0"/>
        </w:trPr>
        <w:tc>
          <w:tcPr/>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b w:val="0"/>
                <w:i w:val="0"/>
                <w:smallCaps w:val="0"/>
                <w:strike w:val="0"/>
                <w:color w:val="000000"/>
                <w:sz w:val="19"/>
                <w:szCs w:val="19"/>
                <w:u w:val="none"/>
                <w:shd w:val="clear" w:fill="auto"/>
                <w:vertAlign w:val="baseline"/>
              </w:rPr>
            </w:pPr>
            <w:r w:rsidRPr="00000000" w:rsidDel="00000000" w:rsidR="00000000">
              <w:rPr>
                <w:rFonts w:ascii="Avenir" w:hAnsi="Avenir" w:eastAsia="Avenir" w:cs="Avenir"/>
                <w:b w:val="0"/>
                <w:i w:val="0"/>
                <w:smallCaps w:val="0"/>
                <w:strike w:val="0"/>
                <w:color w:val="ffffff"/>
                <w:sz w:val="19"/>
                <w:szCs w:val="19"/>
                <w:u w:val="none"/>
                <w:shd w:val="clear" w:fill="auto"/>
                <w:vertAlign w:val="baseline"/>
                <w:rtl w:val="0"/>
              </w:rPr>
              <w:t xml:space="preserve">Ziel</w:t>
            </w:r>
            <w:r w:rsidRPr="00000000" w:rsidDel="00000000" w:rsidR="00000000">
              <w:rPr>
                <w:rtl w:val="0"/>
              </w:rPr>
            </w:r>
          </w:p>
        </w:tc>
        <w:tc>
          <w:tcPr/>
          <w:p>
            <w:pPr>
              <w:spacing w:line="276" w:lineRule="auto"/>
              <w:jc w:val="both"/>
              <w:rPr>
                <w:rFonts w:ascii="Avenir" w:hAnsi="Avenir" w:eastAsia="Avenir" w:cs="Avenir"/>
                <w:sz w:val="19"/>
                <w:szCs w:val="19"/>
              </w:rPr>
            </w:pPr>
            <w:r w:rsidRPr="00000000" w:rsidDel="00000000" w:rsidR="00000000">
              <w:rPr>
                <w:rFonts w:ascii="Avenir" w:hAnsi="Avenir" w:eastAsia="Avenir" w:cs="Avenir"/>
                <w:color w:val="000000"/>
                <w:sz w:val="19"/>
                <w:szCs w:val="19"/>
                <w:rtl w:val="0"/>
              </w:rPr>
              <w:t xml:space="preserve">Anleitung von Erwachsenenbildnern, Gemeindeleitern und</w:t>
            </w:r>
            <w:r w:rsidRPr="00000000" w:rsidDel="00000000" w:rsidR="00000000">
              <w:rPr>
                <w:rtl w:val="0"/>
              </w:rPr>
            </w:r>
          </w:p>
          <w:p>
            <w:pPr>
              <w:spacing w:line="276" w:lineRule="auto"/>
              <w:jc w:val="both"/>
              <w:rPr>
                <w:rFonts w:ascii="Avenir" w:hAnsi="Avenir" w:eastAsia="Avenir" w:cs="Avenir"/>
                <w:sz w:val="19"/>
                <w:szCs w:val="19"/>
              </w:rPr>
            </w:pPr>
            <w:r w:rsidRPr="00000000" w:rsidDel="00000000" w:rsidR="00000000">
              <w:rPr>
                <w:rFonts w:ascii="Avenir" w:hAnsi="Avenir" w:eastAsia="Avenir" w:cs="Avenir"/>
                <w:color w:val="000000"/>
                <w:sz w:val="19"/>
                <w:szCs w:val="19"/>
                <w:rtl w:val="0"/>
              </w:rPr>
              <w:t xml:space="preserve">Mediatoren, um </w:t>
            </w:r>
            <w:r w:rsidRPr="00000000" w:rsidDel="00000000" w:rsidR="00000000">
              <w:rPr>
                <w:rFonts w:ascii="Avenir" w:hAnsi="Avenir" w:eastAsia="Avenir" w:cs="Avenir"/>
                <w:color w:val="000000"/>
                <w:sz w:val="19"/>
                <w:szCs w:val="19"/>
                <w:rtl w:val="0"/>
              </w:rPr>
              <w:t xml:space="preserve">spezifische Aktionen für junge Migrantengemeinschaften </w:t>
            </w:r>
            <w:r w:rsidRPr="00000000" w:rsidDel="00000000" w:rsidR="00000000">
              <w:rPr>
                <w:rFonts w:ascii="Avenir" w:hAnsi="Avenir" w:eastAsia="Avenir" w:cs="Avenir"/>
                <w:sz w:val="19"/>
                <w:szCs w:val="19"/>
                <w:rtl w:val="0"/>
              </w:rPr>
              <w:t xml:space="preserve">zu organisieren</w:t>
            </w:r>
            <w:r w:rsidRPr="00000000" w:rsidDel="00000000" w:rsidR="00000000">
              <w:rPr>
                <w:rFonts w:ascii="Avenir" w:hAnsi="Avenir" w:eastAsia="Avenir" w:cs="Avenir"/>
                <w:color w:val="000000"/>
                <w:sz w:val="19"/>
                <w:szCs w:val="19"/>
                <w:rtl w:val="0"/>
              </w:rPr>
              <w:t xml:space="preserve">.</w:t>
            </w:r>
            <w:r w:rsidRPr="00000000" w:rsidDel="00000000" w:rsidR="00000000">
              <w:rPr>
                <w:rtl w:val="0"/>
              </w:rPr>
            </w:r>
          </w:p>
        </w:tc>
      </w:tr>
      <w:tr>
        <w:trPr>
          <w:cantSplit w:val="0"/>
          <w:trHeight w:val="938" w:hRule="atLeast"/>
          <w:tblHeader w:val="0"/>
        </w:trPr>
        <w:tc>
          <w:tcPr/>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b w:val="0"/>
                <w:i w:val="0"/>
                <w:smallCaps w:val="0"/>
                <w:strike w:val="0"/>
                <w:color w:val="000000"/>
                <w:sz w:val="19"/>
                <w:szCs w:val="19"/>
                <w:u w:val="none"/>
                <w:shd w:val="clear" w:fill="auto"/>
                <w:vertAlign w:val="baseline"/>
              </w:rPr>
            </w:pPr>
            <w:r w:rsidRPr="00000000" w:rsidDel="00000000" w:rsidR="00000000">
              <w:rPr>
                <w:rFonts w:ascii="Avenir" w:hAnsi="Avenir" w:eastAsia="Avenir" w:cs="Avenir"/>
                <w:b w:val="0"/>
                <w:i w:val="0"/>
                <w:smallCaps w:val="0"/>
                <w:strike w:val="0"/>
                <w:color w:val="ffffff"/>
                <w:sz w:val="19"/>
                <w:szCs w:val="19"/>
                <w:u w:val="none"/>
                <w:shd w:val="clear" w:fill="auto"/>
                <w:vertAlign w:val="baseline"/>
                <w:rtl w:val="0"/>
              </w:rPr>
              <w:t xml:space="preserve">Lernergebnisse</w:t>
            </w:r>
            <w:r w:rsidRPr="00000000" w:rsidDel="00000000" w:rsidR="00000000">
              <w:rPr>
                <w:rtl w:val="0"/>
              </w:rPr>
            </w:r>
          </w:p>
        </w:tc>
        <w:tc>
          <w:tcPr/>
          <w:p>
            <w:pPr>
              <w:spacing w:line="276" w:lineRule="auto"/>
              <w:jc w:val="both"/>
              <w:rPr>
                <w:rFonts w:ascii="Avenir" w:hAnsi="Avenir" w:eastAsia="Avenir" w:cs="Avenir"/>
                <w:sz w:val="19"/>
                <w:szCs w:val="19"/>
              </w:rPr>
            </w:pPr>
            <w:r w:rsidRPr="00000000" w:rsidDel="00000000" w:rsidR="00000000">
              <w:rPr>
                <w:rFonts w:ascii="Avenir" w:hAnsi="Avenir" w:eastAsia="Avenir" w:cs="Avenir"/>
                <w:color w:val="000000"/>
                <w:sz w:val="19"/>
                <w:szCs w:val="19"/>
                <w:rtl w:val="0"/>
              </w:rPr>
              <w:t xml:space="preserve">● die Bedeutung der Umweltanwaltschaft für erfolgreiche Umweltschutzmaßnahmen zu verstehen.</w:t>
            </w:r>
            <w:r w:rsidRPr="00000000" w:rsidDel="00000000" w:rsidR="00000000">
              <w:rPr>
                <w:rtl w:val="0"/>
              </w:rPr>
            </w:r>
          </w:p>
          <w:p>
            <w:pPr>
              <w:spacing w:line="276" w:lineRule="auto"/>
              <w:jc w:val="both"/>
              <w:rPr>
                <w:rFonts w:ascii="Avenir" w:hAnsi="Avenir" w:eastAsia="Avenir" w:cs="Avenir"/>
                <w:sz w:val="19"/>
                <w:szCs w:val="19"/>
              </w:rPr>
            </w:pPr>
            <w:r w:rsidRPr="00000000" w:rsidDel="00000000" w:rsidR="00000000">
              <w:rPr>
                <w:rFonts w:ascii="Avenir" w:hAnsi="Avenir" w:eastAsia="Avenir" w:cs="Avenir"/>
                <w:color w:val="000000"/>
                <w:sz w:val="19"/>
                <w:szCs w:val="19"/>
                <w:rtl w:val="0"/>
              </w:rPr>
              <w:t xml:space="preserve">● Entwickeln Sie die Fähigkeit, Initiativen zur Förderung des Umweltschutzes zu planen und umzusetzen.</w:t>
            </w:r>
            <w:r w:rsidRPr="00000000" w:rsidDel="00000000" w:rsidR="00000000">
              <w:rPr>
                <w:rtl w:val="0"/>
              </w:rPr>
            </w:r>
          </w:p>
          <w:p w:rsidRPr="00000000" w:rsidR="00000000" w:rsidDel="00000000" w:rsidP="00000000" w:rsidRDefault="00000000" w14:paraId="0000030E">
            <w:pPr>
              <w:spacing w:line="276" w:lineRule="auto"/>
              <w:jc w:val="both"/>
              <w:rPr>
                <w:rFonts w:ascii="Avenir" w:hAnsi="Avenir" w:eastAsia="Avenir" w:cs="Avenir"/>
                <w:sz w:val="19"/>
                <w:szCs w:val="19"/>
              </w:rPr>
            </w:pPr>
            <w:r w:rsidRPr="00000000" w:rsidDel="00000000" w:rsidR="00000000">
              <w:rPr>
                <w:rtl w:val="0"/>
              </w:rPr>
            </w:r>
          </w:p>
        </w:tc>
      </w:tr>
      <w:tr>
        <w:trPr>
          <w:cantSplit w:val="0"/>
          <w:trHeight w:val="888" w:hRule="atLeast"/>
          <w:tblHeader w:val="0"/>
        </w:trPr>
        <w:tc>
          <w:tcPr/>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b w:val="0"/>
                <w:i w:val="0"/>
                <w:smallCaps w:val="0"/>
                <w:strike w:val="0"/>
                <w:color w:val="000000"/>
                <w:sz w:val="19"/>
                <w:szCs w:val="19"/>
                <w:u w:val="none"/>
                <w:shd w:val="clear" w:fill="auto"/>
                <w:vertAlign w:val="baseline"/>
              </w:rPr>
            </w:pPr>
            <w:r w:rsidRPr="00000000" w:rsidDel="00000000" w:rsidR="00000000">
              <w:rPr>
                <w:rFonts w:ascii="Avenir" w:hAnsi="Avenir" w:eastAsia="Avenir" w:cs="Avenir"/>
                <w:b w:val="0"/>
                <w:i w:val="0"/>
                <w:smallCaps w:val="0"/>
                <w:strike w:val="0"/>
                <w:color w:val="ffffff"/>
                <w:sz w:val="19"/>
                <w:szCs w:val="19"/>
                <w:u w:val="none"/>
                <w:shd w:val="clear" w:fill="auto"/>
                <w:vertAlign w:val="baseline"/>
                <w:rtl w:val="0"/>
              </w:rPr>
              <w:t xml:space="preserve">Dauer</w:t>
            </w:r>
            <w:r w:rsidRPr="00000000" w:rsidDel="00000000" w:rsidR="00000000">
              <w:rPr>
                <w:rtl w:val="0"/>
              </w:rPr>
            </w:r>
          </w:p>
        </w:tc>
        <w:tc>
          <w:tcPr/>
          <w:p>
            <w:pPr>
              <w:spacing w:line="276" w:lineRule="auto"/>
              <w:jc w:val="both"/>
              <w:rPr>
                <w:rFonts w:ascii="Avenir" w:hAnsi="Avenir" w:eastAsia="Avenir" w:cs="Avenir"/>
                <w:sz w:val="19"/>
                <w:szCs w:val="19"/>
              </w:rPr>
            </w:pPr>
            <w:r w:rsidRPr="00000000" w:rsidDel="00000000" w:rsidR="00000000">
              <w:rPr>
                <w:rFonts w:ascii="Avenir" w:hAnsi="Avenir" w:eastAsia="Avenir" w:cs="Avenir"/>
                <w:color w:val="000000"/>
                <w:sz w:val="19"/>
                <w:szCs w:val="19"/>
                <w:rtl w:val="0"/>
              </w:rPr>
              <w:t xml:space="preserve">Ca. 1,5h</w:t>
            </w:r>
            <w:r w:rsidRPr="00000000" w:rsidDel="00000000" w:rsidR="00000000">
              <w:rPr>
                <w:rtl w:val="0"/>
              </w:rPr>
            </w:r>
          </w:p>
        </w:tc>
      </w:tr>
      <w:tr>
        <w:trPr>
          <w:cantSplit w:val="0"/>
          <w:trHeight w:val="938" w:hRule="atLeast"/>
          <w:tblHeader w:val="0"/>
        </w:trPr>
        <w:tc>
          <w:tcPr/>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b w:val="0"/>
                <w:i w:val="0"/>
                <w:smallCaps w:val="0"/>
                <w:strike w:val="0"/>
                <w:color w:val="000000"/>
                <w:sz w:val="19"/>
                <w:szCs w:val="19"/>
                <w:u w:val="none"/>
                <w:shd w:val="clear" w:fill="auto"/>
                <w:vertAlign w:val="baseline"/>
              </w:rPr>
            </w:pPr>
            <w:r w:rsidRPr="00000000" w:rsidDel="00000000" w:rsidR="00000000">
              <w:rPr>
                <w:rFonts w:ascii="Avenir" w:hAnsi="Avenir" w:eastAsia="Avenir" w:cs="Avenir"/>
                <w:b w:val="0"/>
                <w:i w:val="0"/>
                <w:smallCaps w:val="0"/>
                <w:strike w:val="0"/>
                <w:color w:val="ffffff"/>
                <w:sz w:val="19"/>
                <w:szCs w:val="19"/>
                <w:u w:val="none"/>
                <w:shd w:val="clear" w:fill="auto"/>
                <w:vertAlign w:val="baseline"/>
                <w:rtl w:val="0"/>
              </w:rPr>
              <w:t xml:space="preserve">Materialien-Werkzeuge</w:t>
            </w:r>
            <w:r w:rsidRPr="00000000" w:rsidDel="00000000" w:rsidR="00000000">
              <w:rPr>
                <w:rtl w:val="0"/>
              </w:rPr>
            </w:r>
          </w:p>
        </w:tc>
        <w:tc>
          <w:tcPr/>
          <w:p>
            <w:pPr>
              <w:spacing w:line="276" w:lineRule="auto"/>
              <w:jc w:val="both"/>
              <w:rPr>
                <w:rFonts w:ascii="Avenir" w:hAnsi="Avenir" w:eastAsia="Avenir" w:cs="Avenir"/>
                <w:sz w:val="19"/>
                <w:szCs w:val="19"/>
              </w:rPr>
            </w:pPr>
            <w:r w:rsidRPr="00000000" w:rsidDel="00000000" w:rsidR="00000000">
              <w:rPr>
                <w:rFonts w:ascii="Avenir" w:hAnsi="Avenir" w:eastAsia="Avenir" w:cs="Avenir"/>
                <w:color w:val="333333"/>
                <w:sz w:val="19"/>
                <w:szCs w:val="19"/>
                <w:rtl w:val="0"/>
              </w:rPr>
              <w:t xml:space="preserve">● </w:t>
            </w:r>
            <w:r w:rsidRPr="00000000" w:rsidDel="00000000" w:rsidR="00000000">
              <w:rPr>
                <w:rFonts w:ascii="Avenir" w:hAnsi="Avenir" w:eastAsia="Avenir" w:cs="Avenir"/>
                <w:color w:val="000000"/>
                <w:sz w:val="19"/>
                <w:szCs w:val="19"/>
                <w:rtl w:val="0"/>
              </w:rPr>
              <w:t xml:space="preserve">Stifte und Papiere</w:t>
            </w:r>
            <w:r w:rsidRPr="00000000" w:rsidDel="00000000" w:rsidR="00000000">
              <w:rPr>
                <w:rtl w:val="0"/>
              </w:rPr>
            </w:r>
          </w:p>
          <w:p>
            <w:pPr>
              <w:spacing w:line="276" w:lineRule="auto"/>
              <w:jc w:val="both"/>
              <w:rPr>
                <w:rFonts w:ascii="Avenir" w:hAnsi="Avenir" w:eastAsia="Avenir" w:cs="Avenir"/>
                <w:sz w:val="19"/>
                <w:szCs w:val="19"/>
              </w:rPr>
            </w:pPr>
            <w:r w:rsidRPr="00000000" w:rsidDel="00000000" w:rsidR="00000000">
              <w:rPr>
                <w:rFonts w:ascii="Avenir" w:hAnsi="Avenir" w:eastAsia="Avenir" w:cs="Avenir"/>
                <w:color w:val="000000"/>
                <w:sz w:val="19"/>
                <w:szCs w:val="19"/>
                <w:rtl w:val="0"/>
              </w:rPr>
              <w:t xml:space="preserve">● Whiteboard und Stifte</w:t>
            </w:r>
            <w:r w:rsidRPr="00000000" w:rsidDel="00000000" w:rsidR="00000000">
              <w:rPr>
                <w:rtl w:val="0"/>
              </w:rPr>
            </w:r>
          </w:p>
          <w:p>
            <w:pPr>
              <w:spacing w:line="276" w:lineRule="auto"/>
              <w:jc w:val="both"/>
              <w:rPr>
                <w:rFonts w:ascii="Avenir" w:hAnsi="Avenir" w:eastAsia="Avenir" w:cs="Avenir"/>
                <w:sz w:val="19"/>
                <w:szCs w:val="19"/>
              </w:rPr>
            </w:pPr>
            <w:r w:rsidRPr="00000000" w:rsidDel="00000000" w:rsidR="00000000">
              <w:rPr>
                <w:rFonts w:ascii="Avenir" w:hAnsi="Avenir" w:eastAsia="Avenir" w:cs="Avenir"/>
                <w:color w:val="000000"/>
                <w:sz w:val="19"/>
                <w:szCs w:val="19"/>
                <w:rtl w:val="0"/>
              </w:rPr>
              <w:t xml:space="preserve">● Projektor und Leinwand</w:t>
            </w:r>
            <w:r w:rsidRPr="00000000" w:rsidDel="00000000" w:rsidR="00000000">
              <w:rPr>
                <w:rtl w:val="0"/>
              </w:rPr>
            </w:r>
          </w:p>
          <w:p>
            <w:pPr>
              <w:spacing w:line="276" w:lineRule="auto"/>
              <w:jc w:val="both"/>
              <w:rPr>
                <w:rFonts w:ascii="Avenir" w:hAnsi="Avenir" w:eastAsia="Avenir" w:cs="Avenir"/>
                <w:sz w:val="19"/>
                <w:szCs w:val="19"/>
              </w:rPr>
            </w:pPr>
            <w:r w:rsidRPr="00000000" w:rsidDel="00000000" w:rsidR="00000000">
              <w:rPr>
                <w:rFonts w:ascii="Avenir" w:hAnsi="Avenir" w:eastAsia="Avenir" w:cs="Avenir"/>
                <w:color w:val="000000"/>
                <w:sz w:val="19"/>
                <w:szCs w:val="19"/>
                <w:rtl w:val="0"/>
              </w:rPr>
              <w:t xml:space="preserve">● Zugang zum Internet </w:t>
            </w:r>
            <w:r w:rsidRPr="00000000" w:rsidDel="00000000" w:rsidR="00000000">
              <w:rPr>
                <w:rtl w:val="0"/>
              </w:rPr>
            </w:r>
          </w:p>
          <w:p>
            <w:pPr>
              <w:spacing w:line="276" w:lineRule="auto"/>
              <w:jc w:val="both"/>
              <w:rPr>
                <w:rFonts w:ascii="Avenir" w:hAnsi="Avenir" w:eastAsia="Avenir" w:cs="Avenir"/>
                <w:sz w:val="19"/>
                <w:szCs w:val="19"/>
              </w:rPr>
            </w:pPr>
            <w:r w:rsidRPr="00000000" w:rsidDel="00000000" w:rsidR="00000000">
              <w:rPr>
                <w:rFonts w:ascii="Avenir" w:hAnsi="Avenir" w:eastAsia="Avenir" w:cs="Avenir"/>
                <w:color w:val="000000"/>
                <w:sz w:val="19"/>
                <w:szCs w:val="19"/>
                <w:rtl w:val="0"/>
              </w:rPr>
              <w:t xml:space="preserve">● Inspirierende Videos </w:t>
            </w:r>
            <w:r w:rsidRPr="00000000" w:rsidDel="00000000" w:rsidR="00000000">
              <w:rPr>
                <w:rtl w:val="0"/>
              </w:rPr>
            </w:r>
          </w:p>
        </w:tc>
      </w:tr>
      <w:tr>
        <w:trPr>
          <w:cantSplit w:val="0"/>
          <w:trHeight w:val="938" w:hRule="atLeast"/>
          <w:tblHeader w:val="0"/>
        </w:trPr>
        <w:tc>
          <w:tcPr/>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b w:val="0"/>
                <w:i w:val="0"/>
                <w:smallCaps w:val="0"/>
                <w:strike w:val="0"/>
                <w:color w:val="000000"/>
                <w:sz w:val="19"/>
                <w:szCs w:val="19"/>
                <w:u w:val="none"/>
                <w:shd w:val="clear" w:fill="auto"/>
                <w:vertAlign w:val="baseline"/>
              </w:rPr>
            </w:pPr>
            <w:r w:rsidRPr="00000000" w:rsidDel="00000000" w:rsidR="00000000">
              <w:rPr>
                <w:rFonts w:ascii="Avenir" w:hAnsi="Avenir" w:eastAsia="Avenir" w:cs="Avenir"/>
                <w:b w:val="0"/>
                <w:i w:val="0"/>
                <w:smallCaps w:val="0"/>
                <w:strike w:val="0"/>
                <w:color w:val="ffffff"/>
                <w:sz w:val="19"/>
                <w:szCs w:val="19"/>
                <w:u w:val="none"/>
                <w:shd w:val="clear" w:fill="auto"/>
                <w:vertAlign w:val="baseline"/>
                <w:rtl w:val="0"/>
              </w:rPr>
              <w:t xml:space="preserve">Verfahren-Methodik</w:t>
            </w:r>
            <w:r w:rsidRPr="00000000" w:rsidDel="00000000" w:rsidR="00000000">
              <w:rPr>
                <w:rtl w:val="0"/>
              </w:rPr>
            </w:r>
          </w:p>
        </w:tc>
        <w:tc>
          <w:tcPr/>
          <w:p>
            <w:pPr>
              <w:spacing w:line="276" w:lineRule="auto"/>
              <w:ind w:start="0" w:firstLine="0"/>
              <w:jc w:val="both"/>
              <w:rPr>
                <w:rFonts w:ascii="Avenir" w:hAnsi="Avenir" w:eastAsia="Avenir" w:cs="Avenir"/>
                <w:b w:val="1"/>
                <w:color w:val="000000"/>
                <w:sz w:val="19"/>
                <w:szCs w:val="19"/>
              </w:rPr>
            </w:pPr>
            <w:r w:rsidRPr="00000000" w:rsidDel="00000000" w:rsidR="00000000">
              <w:rPr>
                <w:rFonts w:ascii="Avenir" w:hAnsi="Avenir" w:eastAsia="Avenir" w:cs="Avenir"/>
                <w:b w:val="1"/>
                <w:color w:val="000000"/>
                <w:sz w:val="19"/>
                <w:szCs w:val="19"/>
                <w:rtl w:val="0"/>
              </w:rPr>
              <w:t xml:space="preserve">Einleitung:</w:t>
            </w:r>
          </w:p>
          <w:p>
            <w:pPr>
              <w:numPr>
                <w:ilvl w:val="0"/>
                <w:numId w:val="18"/>
              </w:numPr>
              <w:spacing w:line="276" w:lineRule="auto"/>
              <w:ind w:start="720" w:hanging="360"/>
              <w:jc w:val="both"/>
              <w:rPr>
                <w:rFonts w:ascii="Avenir" w:hAnsi="Avenir" w:eastAsia="Avenir" w:cs="Avenir"/>
                <w:color w:val="000000"/>
                <w:sz w:val="19"/>
                <w:szCs w:val="19"/>
                <w:u w:val="none"/>
              </w:rPr>
            </w:pPr>
            <w:r w:rsidRPr="00000000" w:rsidDel="00000000" w:rsidR="00000000">
              <w:rPr>
                <w:rFonts w:ascii="Avenir" w:hAnsi="Avenir" w:eastAsia="Avenir" w:cs="Avenir"/>
                <w:color w:val="000000"/>
                <w:sz w:val="19"/>
                <w:szCs w:val="19"/>
                <w:rtl w:val="0"/>
              </w:rPr>
              <w:t xml:space="preserve">Erklären Sie, wie Interessenvertretung funktioniert und welche Bedeutung sie für die Erreichung von Zielen und sozialen Veränderungen in einer Gemeinschaft hat.</w:t>
            </w:r>
          </w:p>
          <w:p>
            <w:pPr>
              <w:numPr>
                <w:ilvl w:val="0"/>
                <w:numId w:val="18"/>
              </w:numPr>
              <w:spacing w:line="276" w:lineRule="auto"/>
              <w:ind w:start="720" w:hanging="360"/>
              <w:jc w:val="both"/>
              <w:rPr>
                <w:rFonts w:ascii="Avenir" w:hAnsi="Avenir" w:eastAsia="Avenir" w:cs="Avenir"/>
                <w:color w:val="000000"/>
                <w:sz w:val="19"/>
                <w:szCs w:val="19"/>
                <w:u w:val="none"/>
              </w:rPr>
            </w:pPr>
            <w:r w:rsidRPr="00000000" w:rsidDel="00000000" w:rsidR="00000000">
              <w:rPr>
                <w:rFonts w:ascii="Avenir" w:hAnsi="Avenir" w:eastAsia="Avenir" w:cs="Avenir"/>
                <w:color w:val="000000"/>
                <w:sz w:val="19"/>
                <w:szCs w:val="19"/>
                <w:rtl w:val="0"/>
              </w:rPr>
              <w:t xml:space="preserve">Aufzeigen von Beispielen erfolgreicher Advocacy-Aktionen der Vergangenheit im Bereich des Umweltaktivismus.</w:t>
            </w:r>
          </w:p>
          <w:p w:rsidRPr="00000000" w:rsidR="00000000" w:rsidDel="00000000" w:rsidP="00000000" w:rsidRDefault="00000000" w14:paraId="0000031B">
            <w:pPr>
              <w:spacing w:line="276" w:lineRule="auto"/>
              <w:ind w:start="720" w:firstLine="0"/>
              <w:jc w:val="both"/>
              <w:rPr>
                <w:rFonts w:ascii="Avenir" w:hAnsi="Avenir" w:eastAsia="Avenir" w:cs="Avenir"/>
                <w:sz w:val="19"/>
                <w:szCs w:val="19"/>
              </w:rPr>
            </w:pPr>
            <w:r w:rsidRPr="00000000" w:rsidDel="00000000" w:rsidR="00000000">
              <w:rPr>
                <w:rtl w:val="0"/>
              </w:rPr>
            </w:r>
          </w:p>
          <w:p>
            <w:pPr>
              <w:spacing w:line="276" w:lineRule="auto"/>
              <w:ind w:start="0" w:firstLine="0"/>
              <w:jc w:val="both"/>
              <w:rPr>
                <w:rFonts w:ascii="Avenir" w:hAnsi="Avenir" w:eastAsia="Avenir" w:cs="Avenir"/>
                <w:b w:val="1"/>
                <w:color w:val="000000"/>
                <w:sz w:val="19"/>
                <w:szCs w:val="19"/>
              </w:rPr>
            </w:pPr>
            <w:r w:rsidRPr="00000000" w:rsidDel="00000000" w:rsidR="00000000">
              <w:rPr>
                <w:rFonts w:ascii="Avenir" w:hAnsi="Avenir" w:eastAsia="Avenir" w:cs="Avenir"/>
                <w:b w:val="1"/>
                <w:color w:val="000000"/>
                <w:sz w:val="19"/>
                <w:szCs w:val="19"/>
                <w:rtl w:val="0"/>
              </w:rPr>
              <w:t xml:space="preserve">World Cafe:</w:t>
            </w:r>
          </w:p>
          <w:p>
            <w:pPr>
              <w:numPr>
                <w:ilvl w:val="0"/>
                <w:numId w:val="21"/>
              </w:numPr>
              <w:spacing w:line="276" w:lineRule="auto"/>
              <w:ind w:start="1440" w:hanging="360"/>
              <w:jc w:val="both"/>
              <w:rPr>
                <w:rFonts w:ascii="Avenir" w:hAnsi="Avenir" w:eastAsia="Avenir" w:cs="Avenir"/>
                <w:color w:val="000000"/>
                <w:sz w:val="19"/>
                <w:szCs w:val="19"/>
                <w:u w:val="none"/>
              </w:rPr>
            </w:pPr>
            <w:r w:rsidRPr="00000000" w:rsidDel="00000000" w:rsidR="00000000">
              <w:rPr>
                <w:rFonts w:ascii="Avenir" w:hAnsi="Avenir" w:eastAsia="Avenir" w:cs="Avenir"/>
                <w:color w:val="000000"/>
                <w:sz w:val="19"/>
                <w:szCs w:val="19"/>
                <w:rtl w:val="0"/>
              </w:rPr>
              <w:t xml:space="preserve">Führen Sie eine offene Diskussion, um vier spezifische Umweltthemen zu bestimmen, auf die sich die Teilnehmer konzentrieren werden.</w:t>
            </w:r>
          </w:p>
          <w:p>
            <w:pPr>
              <w:numPr>
                <w:ilvl w:val="0"/>
                <w:numId w:val="21"/>
              </w:numPr>
              <w:spacing w:line="276" w:lineRule="auto"/>
              <w:ind w:start="1440" w:hanging="360"/>
              <w:jc w:val="both"/>
              <w:rPr>
                <w:rFonts w:ascii="Avenir" w:hAnsi="Avenir" w:eastAsia="Avenir" w:cs="Avenir"/>
                <w:color w:val="000000"/>
                <w:sz w:val="19"/>
                <w:szCs w:val="19"/>
                <w:u w:val="none"/>
              </w:rPr>
            </w:pPr>
            <w:r w:rsidRPr="00000000" w:rsidDel="00000000" w:rsidR="00000000">
              <w:rPr>
                <w:rFonts w:ascii="Avenir" w:hAnsi="Avenir" w:eastAsia="Avenir" w:cs="Avenir"/>
                <w:color w:val="000000"/>
                <w:sz w:val="19"/>
                <w:szCs w:val="19"/>
                <w:rtl w:val="0"/>
              </w:rPr>
              <w:t xml:space="preserve">Teilen Sie die Teilnehmer in vier Gruppen ein und setzen Sie einen Moderator in jede Gruppe. Der Moderator stellt auf jedem Tisch einen Zettel bereit, auf dem alle Ideen, die sich mit dem Thema Interessenvertretung befassen, notiert werden. Dann wechseln die Teilnehmer einer Gruppe zu einer anderen und fügen ihre eigenen Ideen zu jedem Thema hinzu.</w:t>
            </w:r>
          </w:p>
          <w:p w:rsidRPr="00000000" w:rsidR="00000000" w:rsidDel="00000000" w:rsidP="00000000" w:rsidRDefault="00000000" w14:paraId="0000031F">
            <w:pPr>
              <w:spacing w:line="276" w:lineRule="auto"/>
              <w:jc w:val="both"/>
              <w:rPr>
                <w:rFonts w:ascii="Avenir" w:hAnsi="Avenir" w:eastAsia="Avenir" w:cs="Avenir"/>
                <w:sz w:val="19"/>
                <w:szCs w:val="19"/>
              </w:rPr>
            </w:pPr>
            <w:r w:rsidRPr="00000000" w:rsidDel="00000000" w:rsidR="00000000">
              <w:rPr>
                <w:rtl w:val="0"/>
              </w:rPr>
            </w:r>
          </w:p>
          <w:p>
            <w:pPr>
              <w:spacing w:line="276" w:lineRule="auto"/>
              <w:ind w:start="0" w:firstLine="0"/>
              <w:jc w:val="both"/>
              <w:rPr>
                <w:rFonts w:ascii="Avenir" w:hAnsi="Avenir" w:eastAsia="Avenir" w:cs="Avenir"/>
                <w:b w:val="1"/>
                <w:color w:val="000000"/>
                <w:sz w:val="19"/>
                <w:szCs w:val="19"/>
              </w:rPr>
            </w:pPr>
            <w:r w:rsidRPr="00000000" w:rsidDel="00000000" w:rsidR="00000000">
              <w:rPr>
                <w:rFonts w:ascii="Avenir" w:hAnsi="Avenir" w:eastAsia="Avenir" w:cs="Avenir"/>
                <w:b w:val="1"/>
                <w:color w:val="000000"/>
                <w:sz w:val="19"/>
                <w:szCs w:val="19"/>
                <w:rtl w:val="0"/>
              </w:rPr>
              <w:t xml:space="preserve">Vorschläge teilen:</w:t>
            </w:r>
          </w:p>
          <w:p>
            <w:pPr>
              <w:numPr>
                <w:ilvl w:val="0"/>
                <w:numId w:val="27"/>
              </w:numPr>
              <w:spacing w:line="276" w:lineRule="auto"/>
              <w:ind w:start="720" w:hanging="360"/>
              <w:jc w:val="both"/>
              <w:rPr>
                <w:rFonts w:ascii="Avenir" w:hAnsi="Avenir" w:eastAsia="Avenir" w:cs="Avenir"/>
                <w:color w:val="000000"/>
                <w:sz w:val="19"/>
                <w:szCs w:val="19"/>
                <w:u w:val="none"/>
              </w:rPr>
            </w:pPr>
            <w:r w:rsidRPr="00000000" w:rsidDel="00000000" w:rsidR="00000000">
              <w:rPr>
                <w:rFonts w:ascii="Avenir" w:hAnsi="Avenir" w:eastAsia="Avenir" w:cs="Avenir"/>
                <w:color w:val="000000"/>
                <w:sz w:val="19"/>
                <w:szCs w:val="19"/>
                <w:rtl w:val="0"/>
              </w:rPr>
              <w:t xml:space="preserve">Schreiben Sie alle gesammelten Ideen an die Tafel.</w:t>
            </w:r>
          </w:p>
          <w:p>
            <w:pPr>
              <w:numPr>
                <w:ilvl w:val="0"/>
                <w:numId w:val="27"/>
              </w:numPr>
              <w:spacing w:line="276" w:lineRule="auto"/>
              <w:ind w:start="720" w:hanging="360"/>
              <w:jc w:val="both"/>
              <w:rPr>
                <w:rFonts w:ascii="Avenir" w:hAnsi="Avenir" w:eastAsia="Avenir" w:cs="Avenir"/>
                <w:sz w:val="19"/>
                <w:szCs w:val="19"/>
                <w:u w:val="none"/>
              </w:rPr>
            </w:pPr>
            <w:r w:rsidRPr="00000000" w:rsidDel="00000000" w:rsidR="00000000">
              <w:rPr>
                <w:rFonts w:ascii="Avenir" w:hAnsi="Avenir" w:eastAsia="Avenir" w:cs="Avenir"/>
                <w:color w:val="000000"/>
                <w:sz w:val="19"/>
                <w:szCs w:val="19"/>
                <w:rtl w:val="0"/>
              </w:rPr>
              <w:t xml:space="preserve">Verwenden Sie Kästchen, Formen und Pyramiden, um </w:t>
            </w:r>
            <w:r w:rsidRPr="00000000" w:rsidDel="00000000" w:rsidR="00000000">
              <w:rPr>
                <w:rFonts w:ascii="Avenir" w:hAnsi="Avenir" w:eastAsia="Avenir" w:cs="Avenir"/>
                <w:color w:val="000000"/>
                <w:sz w:val="19"/>
                <w:szCs w:val="19"/>
                <w:rtl w:val="0"/>
              </w:rPr>
              <w:t xml:space="preserve">die Ideen </w:t>
            </w:r>
            <w:r w:rsidRPr="00000000" w:rsidDel="00000000" w:rsidR="00000000">
              <w:rPr>
                <w:rFonts w:ascii="Avenir" w:hAnsi="Avenir" w:eastAsia="Avenir" w:cs="Avenir"/>
                <w:sz w:val="19"/>
                <w:szCs w:val="19"/>
                <w:rtl w:val="0"/>
              </w:rPr>
              <w:t xml:space="preserve">zu kategorisieren</w:t>
            </w:r>
            <w:r w:rsidRPr="00000000" w:rsidDel="00000000" w:rsidR="00000000">
              <w:rPr>
                <w:rFonts w:ascii="Avenir" w:hAnsi="Avenir" w:eastAsia="Avenir" w:cs="Avenir"/>
                <w:color w:val="000000"/>
                <w:sz w:val="19"/>
                <w:szCs w:val="19"/>
                <w:rtl w:val="0"/>
              </w:rPr>
              <w:t xml:space="preserve">.</w:t>
            </w:r>
          </w:p>
          <w:p w:rsidRPr="00000000" w:rsidR="00000000" w:rsidDel="00000000" w:rsidP="00000000" w:rsidRDefault="00000000" w14:paraId="00000323">
            <w:pPr>
              <w:spacing w:line="276" w:lineRule="auto"/>
              <w:ind w:start="0" w:firstLine="0"/>
              <w:jc w:val="both"/>
              <w:rPr>
                <w:rFonts w:ascii="Avenir" w:hAnsi="Avenir" w:eastAsia="Avenir" w:cs="Avenir"/>
                <w:sz w:val="19"/>
                <w:szCs w:val="19"/>
              </w:rPr>
            </w:pPr>
            <w:r w:rsidRPr="00000000" w:rsidDel="00000000" w:rsidR="00000000">
              <w:rPr>
                <w:rtl w:val="0"/>
              </w:rPr>
            </w:r>
          </w:p>
          <w:p>
            <w:pPr>
              <w:spacing w:line="276" w:lineRule="auto"/>
              <w:ind w:start="0" w:firstLine="0"/>
              <w:jc w:val="both"/>
              <w:rPr>
                <w:rFonts w:ascii="Avenir" w:hAnsi="Avenir" w:eastAsia="Avenir" w:cs="Avenir"/>
                <w:color w:val="000000"/>
                <w:sz w:val="19"/>
                <w:szCs w:val="19"/>
              </w:rPr>
            </w:pPr>
            <w:r w:rsidRPr="00000000" w:rsidDel="00000000" w:rsidR="00000000">
              <w:rPr>
                <w:rFonts w:ascii="Avenir" w:hAnsi="Avenir" w:eastAsia="Avenir" w:cs="Avenir"/>
                <w:b w:val="1"/>
                <w:color w:val="000000"/>
                <w:sz w:val="19"/>
                <w:szCs w:val="19"/>
                <w:rtl w:val="0"/>
              </w:rPr>
              <w:t xml:space="preserve">Diskussion und Schlussfolgerung:</w:t>
            </w:r>
            <w:r w:rsidRPr="00000000" w:rsidDel="00000000" w:rsidR="00000000">
              <w:rPr>
                <w:rtl w:val="0"/>
              </w:rPr>
            </w:r>
          </w:p>
          <w:p>
            <w:pPr>
              <w:numPr>
                <w:ilvl w:val="0"/>
                <w:numId w:val="105"/>
              </w:numPr>
              <w:spacing w:line="276" w:lineRule="auto"/>
              <w:ind w:start="1440" w:hanging="360"/>
              <w:jc w:val="both"/>
              <w:rPr>
                <w:rFonts w:ascii="Avenir" w:hAnsi="Avenir" w:eastAsia="Avenir" w:cs="Avenir"/>
                <w:color w:val="000000"/>
                <w:sz w:val="19"/>
                <w:szCs w:val="19"/>
                <w:u w:val="none"/>
              </w:rPr>
            </w:pPr>
            <w:r w:rsidRPr="00000000" w:rsidDel="00000000" w:rsidR="00000000">
              <w:rPr>
                <w:rFonts w:ascii="Avenir" w:hAnsi="Avenir" w:eastAsia="Avenir" w:cs="Avenir"/>
                <w:color w:val="000000"/>
                <w:sz w:val="19"/>
                <w:szCs w:val="19"/>
                <w:rtl w:val="0"/>
              </w:rPr>
              <w:t xml:space="preserve">Diskutieren Sie alle Vorschläge, bewerten Sie sie und fassen Sie zusammen, was wie und unter welchen Bedingungen umgesetzt werden kann.</w:t>
            </w:r>
          </w:p>
        </w:tc>
      </w:tr>
      <w:tr>
        <w:trPr>
          <w:cantSplit w:val="0"/>
          <w:trHeight w:val="938" w:hRule="atLeast"/>
          <w:tblHeader w:val="0"/>
        </w:trPr>
        <w:tc>
          <w:tcPr/>
          <w:p>
            <w:pPr>
              <w:spacing w:line="276" w:lineRule="auto"/>
              <w:jc w:val="both"/>
              <w:rPr>
                <w:rFonts w:ascii="Avenir" w:hAnsi="Avenir" w:eastAsia="Avenir" w:cs="Avenir"/>
                <w:sz w:val="19"/>
                <w:szCs w:val="19"/>
              </w:rPr>
            </w:pPr>
            <w:r w:rsidRPr="00000000" w:rsidDel="00000000" w:rsidR="00000000">
              <w:rPr>
                <w:rFonts w:ascii="Avenir" w:hAnsi="Avenir" w:eastAsia="Avenir" w:cs="Avenir"/>
                <w:color w:val="ffffff"/>
                <w:sz w:val="19"/>
                <w:szCs w:val="19"/>
                <w:rtl w:val="0"/>
              </w:rPr>
              <w:t xml:space="preserve">Bewertung</w:t>
            </w:r>
            <w:r w:rsidRPr="00000000" w:rsidDel="00000000" w:rsidR="00000000">
              <w:rPr>
                <w:rtl w:val="0"/>
              </w:rPr>
            </w:r>
          </w:p>
        </w:tc>
        <w:tc>
          <w:tcPr/>
          <w:p>
            <w:pPr>
              <w:numPr>
                <w:ilvl w:val="0"/>
                <w:numId w:val="122"/>
              </w:numPr>
              <w:spacing w:line="276" w:lineRule="auto"/>
              <w:ind w:start="720" w:hanging="360"/>
              <w:jc w:val="both"/>
              <w:rPr>
                <w:rFonts w:ascii="Avenir" w:hAnsi="Avenir" w:eastAsia="Avenir" w:cs="Avenir"/>
                <w:sz w:val="19"/>
                <w:szCs w:val="19"/>
                <w:u w:val="none"/>
              </w:rPr>
            </w:pPr>
            <w:r w:rsidRPr="00000000" w:rsidDel="00000000" w:rsidR="00000000">
              <w:rPr>
                <w:rFonts w:ascii="Avenir" w:hAnsi="Avenir" w:eastAsia="Avenir" w:cs="Avenir"/>
                <w:color w:val="000000"/>
                <w:sz w:val="19"/>
                <w:szCs w:val="19"/>
                <w:rtl w:val="0"/>
              </w:rPr>
              <w:t xml:space="preserve">Führen Sie eine Feedback-Sitzung durch, in der die Teilnehmer </w:t>
            </w:r>
            <w:r w:rsidRPr="00000000" w:rsidDel="00000000" w:rsidR="00000000">
              <w:rPr>
                <w:rFonts w:ascii="Avenir" w:hAnsi="Avenir" w:eastAsia="Avenir" w:cs="Avenir"/>
                <w:color w:val="000000"/>
                <w:sz w:val="19"/>
                <w:szCs w:val="19"/>
                <w:rtl w:val="0"/>
              </w:rPr>
              <w:t xml:space="preserve">diskutieren, was sie gelernt haben und wie sie über </w:t>
            </w:r>
            <w:r w:rsidRPr="00000000" w:rsidDel="00000000" w:rsidR="00000000">
              <w:rPr>
                <w:rFonts w:ascii="Avenir" w:hAnsi="Avenir" w:eastAsia="Avenir" w:cs="Avenir"/>
                <w:color w:val="000000"/>
                <w:sz w:val="19"/>
                <w:szCs w:val="19"/>
                <w:rtl w:val="0"/>
              </w:rPr>
              <w:t xml:space="preserve">ihre Pläne </w:t>
              <w:br w:type="textWrapping"/>
            </w:r>
            <w:r w:rsidRPr="00000000" w:rsidDel="00000000" w:rsidR="00000000">
              <w:rPr>
                <w:rFonts w:ascii="Avenir" w:hAnsi="Avenir" w:eastAsia="Avenir" w:cs="Avenir"/>
                <w:color w:val="000000"/>
                <w:sz w:val="19"/>
                <w:szCs w:val="19"/>
                <w:rtl w:val="0"/>
              </w:rPr>
              <w:t xml:space="preserve">denken</w:t>
            </w:r>
            <w:r w:rsidRPr="00000000" w:rsidDel="00000000" w:rsidR="00000000">
              <w:rPr>
                <w:rFonts w:ascii="Avenir" w:hAnsi="Avenir" w:eastAsia="Avenir" w:cs="Avenir"/>
                <w:color w:val="000000"/>
                <w:sz w:val="19"/>
                <w:szCs w:val="19"/>
                <w:rtl w:val="0"/>
              </w:rPr>
              <w:t xml:space="preserve">. </w:t>
              <w:br w:type="textWrapping"/>
            </w:r>
            <w:r w:rsidRPr="00000000" w:rsidDel="00000000" w:rsidR="00000000">
              <w:rPr>
                <w:rtl w:val="0"/>
              </w:rPr>
            </w:r>
          </w:p>
          <w:p>
            <w:pPr>
              <w:numPr>
                <w:ilvl w:val="0"/>
                <w:numId w:val="122"/>
              </w:numPr>
              <w:spacing w:line="276" w:lineRule="auto"/>
              <w:ind w:start="720" w:hanging="360"/>
              <w:jc w:val="both"/>
              <w:rPr>
                <w:rFonts w:ascii="Avenir" w:hAnsi="Avenir" w:eastAsia="Avenir" w:cs="Avenir"/>
                <w:color w:val="000000"/>
                <w:sz w:val="19"/>
                <w:szCs w:val="19"/>
                <w:u w:val="none"/>
              </w:rPr>
            </w:pPr>
            <w:r w:rsidRPr="00000000" w:rsidDel="00000000" w:rsidR="00000000">
              <w:rPr>
                <w:rFonts w:ascii="Avenir" w:hAnsi="Avenir" w:eastAsia="Avenir" w:cs="Avenir"/>
                <w:color w:val="000000"/>
                <w:sz w:val="19"/>
                <w:szCs w:val="19"/>
                <w:rtl w:val="0"/>
              </w:rPr>
              <w:t xml:space="preserve">Verwenden Sie eine einfache Umfrage oder ein Feedback-Formular, um ein strukturiertes Feedback zur Aktivität zu erhalten.</w:t>
            </w:r>
            <w:r w:rsidRPr="00000000" w:rsidDel="00000000" w:rsidR="00000000">
              <w:rPr>
                <w:rtl w:val="0"/>
              </w:rPr>
            </w:r>
          </w:p>
        </w:tc>
      </w:tr>
      <w:tr>
        <w:trPr>
          <w:cantSplit w:val="0"/>
          <w:trHeight w:val="888" w:hRule="atLeast"/>
          <w:tblHeader w:val="0"/>
        </w:trPr>
        <w:tc>
          <w:tcPr/>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b w:val="0"/>
                <w:i w:val="0"/>
                <w:smallCaps w:val="0"/>
                <w:strike w:val="0"/>
                <w:color w:val="000000"/>
                <w:sz w:val="19"/>
                <w:szCs w:val="19"/>
                <w:u w:val="none"/>
                <w:shd w:val="clear" w:fill="auto"/>
                <w:vertAlign w:val="baseline"/>
              </w:rPr>
            </w:pPr>
            <w:r w:rsidRPr="00000000" w:rsidDel="00000000" w:rsidR="00000000">
              <w:rPr>
                <w:rFonts w:ascii="Avenir" w:hAnsi="Avenir" w:eastAsia="Avenir" w:cs="Avenir"/>
                <w:b w:val="0"/>
                <w:i w:val="0"/>
                <w:smallCaps w:val="0"/>
                <w:strike w:val="0"/>
                <w:color w:val="ffffff"/>
                <w:sz w:val="19"/>
                <w:szCs w:val="19"/>
                <w:u w:val="none"/>
                <w:shd w:val="clear" w:fill="auto"/>
                <w:vertAlign w:val="baseline"/>
                <w:rtl w:val="0"/>
              </w:rPr>
              <w:t xml:space="preserve">Tipps für den Ausbilder/Trainer</w:t>
            </w:r>
            <w:r w:rsidRPr="00000000" w:rsidDel="00000000" w:rsidR="00000000">
              <w:rPr>
                <w:rtl w:val="0"/>
              </w:rPr>
            </w:r>
          </w:p>
        </w:tc>
        <w:tc>
          <w:tcPr/>
          <w:p>
            <w:pPr>
              <w:numPr>
                <w:ilvl w:val="0"/>
                <w:numId w:val="85"/>
              </w:numPr>
              <w:spacing w:line="276" w:lineRule="auto"/>
              <w:ind w:start="720" w:hanging="360"/>
              <w:jc w:val="both"/>
              <w:rPr>
                <w:rFonts w:ascii="Avenir" w:hAnsi="Avenir" w:eastAsia="Avenir" w:cs="Avenir"/>
                <w:color w:val="000000"/>
                <w:sz w:val="19"/>
                <w:szCs w:val="19"/>
                <w:u w:val="none"/>
              </w:rPr>
            </w:pPr>
            <w:r w:rsidRPr="00000000" w:rsidDel="00000000" w:rsidR="00000000">
              <w:rPr>
                <w:rFonts w:ascii="Avenir" w:hAnsi="Avenir" w:eastAsia="Avenir" w:cs="Avenir"/>
                <w:color w:val="000000"/>
                <w:sz w:val="19"/>
                <w:szCs w:val="19"/>
                <w:rtl w:val="0"/>
              </w:rPr>
              <w:t xml:space="preserve">Schaffen Sie ein offenes Umfeld, in dem jeder seine Ideen und Ansichten frei äußern kann, ohne dass es richtige oder falsche Antworten gibt, ohne Beurteilung und Zensur. </w:t>
              <w:br w:type="textWrapping"/>
            </w:r>
          </w:p>
          <w:p>
            <w:pPr>
              <w:numPr>
                <w:ilvl w:val="0"/>
                <w:numId w:val="85"/>
              </w:numPr>
              <w:spacing w:line="276" w:lineRule="auto"/>
              <w:ind w:start="720" w:hanging="360"/>
              <w:jc w:val="both"/>
              <w:rPr>
                <w:rFonts w:ascii="Avenir" w:hAnsi="Avenir" w:eastAsia="Avenir" w:cs="Avenir"/>
                <w:color w:val="000000"/>
                <w:sz w:val="19"/>
                <w:szCs w:val="19"/>
                <w:u w:val="none"/>
              </w:rPr>
            </w:pPr>
            <w:r w:rsidRPr="00000000" w:rsidDel="00000000" w:rsidR="00000000">
              <w:rPr>
                <w:rFonts w:ascii="Avenir" w:hAnsi="Avenir" w:eastAsia="Avenir" w:cs="Avenir"/>
                <w:color w:val="000000"/>
                <w:sz w:val="19"/>
                <w:szCs w:val="19"/>
                <w:rtl w:val="0"/>
              </w:rPr>
              <w:t xml:space="preserve">Stellen Sie sicher, dass die Pläne für die Interessenvertretung realistisch und unter Berücksichtigung des Rahmens und der Umstände umsetzbar sind. </w:t>
              <w:br w:type="textWrapping"/>
            </w:r>
          </w:p>
          <w:p>
            <w:pPr>
              <w:numPr>
                <w:ilvl w:val="0"/>
                <w:numId w:val="85"/>
              </w:numPr>
              <w:spacing w:line="276" w:lineRule="auto"/>
              <w:ind w:start="720" w:hanging="360"/>
              <w:jc w:val="both"/>
              <w:rPr>
                <w:rFonts w:ascii="Avenir" w:hAnsi="Avenir" w:eastAsia="Avenir" w:cs="Avenir"/>
                <w:color w:val="000000"/>
                <w:sz w:val="19"/>
                <w:szCs w:val="19"/>
                <w:u w:val="none"/>
              </w:rPr>
            </w:pPr>
            <w:r w:rsidRPr="00000000" w:rsidDel="00000000" w:rsidR="00000000">
              <w:rPr>
                <w:rFonts w:ascii="Avenir" w:hAnsi="Avenir" w:eastAsia="Avenir" w:cs="Avenir"/>
                <w:color w:val="000000"/>
                <w:sz w:val="19"/>
                <w:szCs w:val="19"/>
                <w:rtl w:val="0"/>
              </w:rPr>
              <w:t xml:space="preserve">Anreicherung und Präzisierung der vorgeschlagenen Pläne durch genaues Feedback und Hinzufügen weiterer Alternativen.</w:t>
            </w:r>
          </w:p>
        </w:tc>
      </w:tr>
      <w:tr>
        <w:trPr>
          <w:cantSplit w:val="0"/>
          <w:trHeight w:val="938" w:hRule="atLeast"/>
          <w:tblHeader w:val="0"/>
        </w:trPr>
        <w:tc>
          <w:tcPr/>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b w:val="0"/>
                <w:i w:val="0"/>
                <w:smallCaps w:val="0"/>
                <w:strike w:val="0"/>
                <w:color w:val="000000"/>
                <w:sz w:val="19"/>
                <w:szCs w:val="19"/>
                <w:u w:val="none"/>
                <w:shd w:val="clear" w:fill="auto"/>
                <w:vertAlign w:val="baseline"/>
              </w:rPr>
            </w:pPr>
            <w:r w:rsidRPr="00000000" w:rsidDel="00000000" w:rsidR="00000000">
              <w:rPr>
                <w:rFonts w:ascii="Avenir" w:hAnsi="Avenir" w:eastAsia="Avenir" w:cs="Avenir"/>
                <w:b w:val="0"/>
                <w:i w:val="0"/>
                <w:smallCaps w:val="0"/>
                <w:strike w:val="0"/>
                <w:color w:val="ffffff"/>
                <w:sz w:val="19"/>
                <w:szCs w:val="19"/>
                <w:u w:val="none"/>
                <w:shd w:val="clear" w:fill="auto"/>
                <w:vertAlign w:val="baseline"/>
                <w:rtl w:val="0"/>
              </w:rPr>
              <w:t xml:space="preserve">Weitere Ressourcen / Referenzen</w:t>
            </w:r>
            <w:r w:rsidRPr="00000000" w:rsidDel="00000000" w:rsidR="00000000">
              <w:rPr>
                <w:rtl w:val="0"/>
              </w:rPr>
            </w:r>
          </w:p>
        </w:tc>
        <w:tc>
          <w:tcPr/>
          <w:p>
            <w:pPr>
              <w:numPr>
                <w:ilvl w:val="0"/>
                <w:numId w:val="23"/>
              </w:numPr>
              <w:spacing w:line="276" w:lineRule="auto"/>
              <w:ind w:start="720" w:hanging="360"/>
              <w:jc w:val="both"/>
              <w:rPr>
                <w:rFonts w:ascii="Avenir" w:hAnsi="Avenir" w:eastAsia="Avenir" w:cs="Avenir"/>
                <w:color w:val="000000"/>
                <w:sz w:val="19"/>
                <w:szCs w:val="19"/>
              </w:rPr>
            </w:pPr>
            <w:r w:rsidRPr="00000000" w:rsidDel="00000000" w:rsidR="00000000">
              <w:rPr>
                <w:rFonts w:ascii="Avenir" w:hAnsi="Avenir" w:eastAsia="Avenir" w:cs="Avenir"/>
                <w:color w:val="000000"/>
                <w:sz w:val="19"/>
                <w:szCs w:val="19"/>
                <w:rtl w:val="0"/>
              </w:rPr>
              <w:t xml:space="preserve">Haddad, M. A. (2021). Effektive Interessenvertretung: Lessons from East Asia's environmentalists. MIT Press.</w:t>
            </w:r>
          </w:p>
          <w:p>
            <w:pPr>
              <w:numPr>
                <w:ilvl w:val="0"/>
                <w:numId w:val="23"/>
              </w:numPr>
              <w:spacing w:line="276" w:lineRule="auto"/>
              <w:ind w:start="720" w:hanging="360"/>
              <w:jc w:val="both"/>
              <w:rPr>
                <w:rFonts w:ascii="Avenir" w:hAnsi="Avenir" w:eastAsia="Avenir" w:cs="Avenir"/>
                <w:color w:val="000000"/>
                <w:sz w:val="19"/>
                <w:szCs w:val="19"/>
              </w:rPr>
            </w:pPr>
            <w:r w:rsidRPr="00000000" w:rsidDel="00000000" w:rsidR="00000000">
              <w:rPr>
                <w:rFonts w:ascii="Avenir" w:hAnsi="Avenir" w:eastAsia="Avenir" w:cs="Avenir"/>
                <w:color w:val="000000"/>
                <w:sz w:val="19"/>
                <w:szCs w:val="19"/>
                <w:rtl w:val="0"/>
              </w:rPr>
              <w:t xml:space="preserve">Rodrigues, M. G. M. (2004). Fürsprache für die Umwelt. Umwelt, 46(2), 14.</w:t>
            </w:r>
          </w:p>
          <w:p>
            <w:pPr>
              <w:numPr>
                <w:ilvl w:val="0"/>
                <w:numId w:val="23"/>
              </w:numPr>
              <w:spacing w:line="276" w:lineRule="auto"/>
              <w:ind w:start="720" w:hanging="360"/>
              <w:jc w:val="both"/>
              <w:rPr>
                <w:rFonts w:ascii="Avenir" w:hAnsi="Avenir" w:eastAsia="Avenir" w:cs="Avenir"/>
                <w:color w:val="000000"/>
                <w:sz w:val="19"/>
                <w:szCs w:val="19"/>
              </w:rPr>
            </w:pPr>
            <w:r w:rsidRPr="00000000" w:rsidDel="00000000" w:rsidR="00000000">
              <w:rPr>
                <w:rFonts w:ascii="Avenir" w:hAnsi="Avenir" w:eastAsia="Avenir" w:cs="Avenir"/>
                <w:color w:val="000000"/>
                <w:sz w:val="19"/>
                <w:szCs w:val="19"/>
                <w:rtl w:val="0"/>
              </w:rPr>
              <w:t xml:space="preserve">populationmedia.org - Der Einsatz für die Umwelt hat viele überraschende Facetten</w:t>
            </w:r>
          </w:p>
        </w:tc>
      </w:tr>
    </w:tbl>
    <w:p w:rsidRPr="00000000" w:rsidR="00000000" w:rsidDel="00000000" w:rsidP="00000000" w:rsidRDefault="00000000" w14:paraId="00000331">
      <w:pPr>
        <w:spacing w:line="276" w:lineRule="auto"/>
        <w:jc w:val="both"/>
        <w:rPr>
          <w:rFonts w:ascii="Avenir" w:hAnsi="Avenir" w:eastAsia="Avenir" w:cs="Avenir"/>
        </w:rPr>
      </w:pPr>
      <w:r w:rsidRPr="00000000" w:rsidDel="00000000" w:rsidR="00000000">
        <w:rPr>
          <w:rtl w:val="0"/>
        </w:rPr>
      </w:r>
    </w:p>
    <w:p w:rsidRPr="00000000" w:rsidR="00000000" w:rsidDel="00000000" w:rsidP="00000000" w:rsidRDefault="00000000" w14:paraId="00000332">
      <w:pPr>
        <w:spacing w:line="276" w:lineRule="auto"/>
        <w:jc w:val="both"/>
        <w:rPr>
          <w:rFonts w:ascii="Avenir" w:hAnsi="Avenir" w:eastAsia="Avenir" w:cs="Avenir"/>
        </w:rPr>
      </w:pPr>
      <w:r w:rsidRPr="00000000" w:rsidDel="00000000" w:rsidR="00000000">
        <w:rPr>
          <w:rtl w:val="0"/>
        </w:rPr>
      </w:r>
    </w:p>
    <w:tbl>
      <w:tblPr>
        <w:tblStyle w:val="Table16"/>
        <w:tblW w:w="8500.0" w:type="dxa"/>
        <w:jc w:val="left"/>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Layout w:type="fixed"/>
        <w:tblLook w:val="04A0"/>
      </w:tblPr>
      <w:tblGrid>
        <w:gridCol w:w="1944"/>
        <w:gridCol w:w="6556"/>
        <w:tblGridChange w:id="0">
          <w:tblGrid>
            <w:gridCol w:w="1944"/>
            <w:gridCol w:w="6556"/>
          </w:tblGrid>
        </w:tblGridChange>
      </w:tblGrid>
      <w:tr>
        <w:trPr>
          <w:cantSplit w:val="0"/>
          <w:trHeight w:val="938" w:hRule="atLeast"/>
          <w:tblHeader w:val="0"/>
        </w:trPr>
        <w:tc>
          <w:tcPr/>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i w:val="0"/>
                <w:smallCaps w:val="0"/>
                <w:strike w:val="0"/>
                <w:color w:val="000000"/>
                <w:sz w:val="19"/>
                <w:szCs w:val="19"/>
                <w:u w:val="none"/>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Tätigkeit 2/ U5</w:t>
            </w:r>
          </w:p>
        </w:tc>
        <w:tc>
          <w:tcPr/>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i w:val="0"/>
                <w:smallCaps w:val="0"/>
                <w:strike w:val="0"/>
                <w:color w:val="000000"/>
                <w:sz w:val="19"/>
                <w:szCs w:val="19"/>
                <w:u w:val="none"/>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Digitales Storytelling für bürgerschaftliches Engagement im Umweltbereich</w:t>
            </w:r>
          </w:p>
        </w:tc>
      </w:tr>
      <w:tr>
        <w:trPr>
          <w:cantSplit w:val="0"/>
          <w:trHeight w:val="938" w:hRule="atLeast"/>
          <w:tblHeader w:val="0"/>
        </w:trPr>
        <w:tc>
          <w:tcPr/>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i w:val="0"/>
                <w:smallCaps w:val="0"/>
                <w:strike w:val="0"/>
                <w:color w:val="000000"/>
                <w:sz w:val="19"/>
                <w:szCs w:val="19"/>
                <w:u w:val="none"/>
                <w:shd w:val="clear" w:fill="auto"/>
                <w:vertAlign w:val="baseline"/>
              </w:rPr>
            </w:pPr>
            <w:r w:rsidRPr="00000000" w:rsidDel="00000000" w:rsidR="00000000">
              <w:rPr>
                <w:rFonts w:ascii="Avenir" w:hAnsi="Avenir" w:eastAsia="Avenir" w:cs="Avenir"/>
                <w:i w:val="0"/>
                <w:smallCaps w:val="0"/>
                <w:strike w:val="0"/>
                <w:color w:val="ffffff"/>
                <w:sz w:val="19"/>
                <w:szCs w:val="19"/>
                <w:u w:val="none"/>
                <w:shd w:val="clear" w:fill="auto"/>
                <w:vertAlign w:val="baseline"/>
                <w:rtl w:val="0"/>
              </w:rPr>
              <w:t xml:space="preserve">Ziel</w:t>
            </w:r>
            <w:r w:rsidRPr="00000000" w:rsidDel="00000000" w:rsidR="00000000">
              <w:rPr>
                <w:rtl w:val="0"/>
              </w:rPr>
            </w:r>
          </w:p>
        </w:tc>
        <w:tc>
          <w:tcPr/>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i w:val="0"/>
                <w:smallCaps w:val="0"/>
                <w:strike w:val="0"/>
                <w:color w:val="000000"/>
                <w:sz w:val="19"/>
                <w:szCs w:val="19"/>
                <w:u w:val="none"/>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Ermutigung und Förderung der kollektiven Teilnahme an Gemeinschaftsaktionen über digitale Plattformen, Sensibilisierung für Umweltfragen und </w:t>
            </w:r>
            <w:r w:rsidRPr="00000000" w:rsidDel="00000000" w:rsidR="00000000">
              <w:rPr>
                <w:rFonts w:ascii="Avenir" w:hAnsi="Avenir" w:eastAsia="Avenir" w:cs="Avenir"/>
                <w:sz w:val="19"/>
                <w:szCs w:val="19"/>
                <w:rtl w:val="0"/>
              </w:rPr>
              <w:t xml:space="preserve">Mobilisierung von </w:t>
            </w: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Gleichgesinnten.</w:t>
            </w:r>
          </w:p>
        </w:tc>
      </w:tr>
      <w:tr>
        <w:trPr>
          <w:cantSplit w:val="0"/>
          <w:trHeight w:val="938" w:hRule="atLeast"/>
          <w:tblHeader w:val="0"/>
        </w:trPr>
        <w:tc>
          <w:tcPr/>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i w:val="0"/>
                <w:smallCaps w:val="0"/>
                <w:strike w:val="0"/>
                <w:color w:val="000000"/>
                <w:sz w:val="19"/>
                <w:szCs w:val="19"/>
                <w:u w:val="none"/>
                <w:shd w:val="clear" w:fill="auto"/>
                <w:vertAlign w:val="baseline"/>
              </w:rPr>
            </w:pPr>
            <w:r w:rsidRPr="00000000" w:rsidDel="00000000" w:rsidR="00000000">
              <w:rPr>
                <w:rFonts w:ascii="Avenir" w:hAnsi="Avenir" w:eastAsia="Avenir" w:cs="Avenir"/>
                <w:i w:val="0"/>
                <w:smallCaps w:val="0"/>
                <w:strike w:val="0"/>
                <w:color w:val="ffffff"/>
                <w:sz w:val="19"/>
                <w:szCs w:val="19"/>
                <w:u w:val="none"/>
                <w:shd w:val="clear" w:fill="auto"/>
                <w:vertAlign w:val="baseline"/>
                <w:rtl w:val="0"/>
              </w:rPr>
              <w:t xml:space="preserve">Lernergebnisse</w:t>
            </w:r>
            <w:r w:rsidRPr="00000000" w:rsidDel="00000000" w:rsidR="00000000">
              <w:rPr>
                <w:rtl w:val="0"/>
              </w:rPr>
            </w:r>
          </w:p>
        </w:tc>
        <w:tc>
          <w:tcPr/>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i w:val="0"/>
                <w:smallCaps w:val="0"/>
                <w:strike w:val="0"/>
                <w:color w:val="000000"/>
                <w:sz w:val="19"/>
                <w:szCs w:val="19"/>
                <w:u w:val="none"/>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die Bedeutung des bürgerschaftlichen Engagements für die Förderung des Umweltbewusstseins und des Umweltengagements zu verstehen.</w:t>
            </w:r>
          </w:p>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i w:val="0"/>
                <w:smallCaps w:val="0"/>
                <w:strike w:val="0"/>
                <w:color w:val="000000"/>
                <w:sz w:val="19"/>
                <w:szCs w:val="19"/>
                <w:u w:val="none"/>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Verbesserung der digitalen Kommunikations- und Verbreitungsfähigkeiten zur Verbreitung von Umweltbotschaften</w:t>
            </w:r>
          </w:p>
        </w:tc>
      </w:tr>
      <w:tr>
        <w:trPr>
          <w:cantSplit w:val="0"/>
          <w:trHeight w:val="888" w:hRule="atLeast"/>
          <w:tblHeader w:val="0"/>
        </w:trPr>
        <w:tc>
          <w:tcPr/>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i w:val="0"/>
                <w:smallCaps w:val="0"/>
                <w:strike w:val="0"/>
                <w:color w:val="000000"/>
                <w:sz w:val="19"/>
                <w:szCs w:val="19"/>
                <w:u w:val="none"/>
                <w:shd w:val="clear" w:fill="auto"/>
                <w:vertAlign w:val="baseline"/>
              </w:rPr>
            </w:pPr>
            <w:r w:rsidRPr="00000000" w:rsidDel="00000000" w:rsidR="00000000">
              <w:rPr>
                <w:rFonts w:ascii="Avenir" w:hAnsi="Avenir" w:eastAsia="Avenir" w:cs="Avenir"/>
                <w:i w:val="0"/>
                <w:smallCaps w:val="0"/>
                <w:strike w:val="0"/>
                <w:color w:val="ffffff"/>
                <w:sz w:val="19"/>
                <w:szCs w:val="19"/>
                <w:u w:val="none"/>
                <w:shd w:val="clear" w:fill="auto"/>
                <w:vertAlign w:val="baseline"/>
                <w:rtl w:val="0"/>
              </w:rPr>
              <w:t xml:space="preserve">Dauer</w:t>
            </w:r>
            <w:r w:rsidRPr="00000000" w:rsidDel="00000000" w:rsidR="00000000">
              <w:rPr>
                <w:rtl w:val="0"/>
              </w:rPr>
            </w:r>
          </w:p>
        </w:tc>
        <w:tc>
          <w:tcPr/>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i w:val="0"/>
                <w:smallCaps w:val="0"/>
                <w:strike w:val="0"/>
                <w:color w:val="000000"/>
                <w:sz w:val="19"/>
                <w:szCs w:val="19"/>
                <w:u w:val="none"/>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Etwa 1,5 Stunden</w:t>
            </w:r>
          </w:p>
        </w:tc>
      </w:tr>
      <w:tr>
        <w:trPr>
          <w:cantSplit w:val="0"/>
          <w:trHeight w:val="938" w:hRule="atLeast"/>
          <w:tblHeader w:val="0"/>
        </w:trPr>
        <w:tc>
          <w:tcPr/>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i w:val="0"/>
                <w:smallCaps w:val="0"/>
                <w:strike w:val="0"/>
                <w:color w:val="000000"/>
                <w:sz w:val="19"/>
                <w:szCs w:val="19"/>
                <w:u w:val="none"/>
                <w:shd w:val="clear" w:fill="auto"/>
                <w:vertAlign w:val="baseline"/>
              </w:rPr>
            </w:pPr>
            <w:r w:rsidRPr="00000000" w:rsidDel="00000000" w:rsidR="00000000">
              <w:rPr>
                <w:rFonts w:ascii="Avenir" w:hAnsi="Avenir" w:eastAsia="Avenir" w:cs="Avenir"/>
                <w:i w:val="0"/>
                <w:smallCaps w:val="0"/>
                <w:strike w:val="0"/>
                <w:color w:val="ffffff"/>
                <w:sz w:val="19"/>
                <w:szCs w:val="19"/>
                <w:u w:val="none"/>
                <w:shd w:val="clear" w:fill="auto"/>
                <w:vertAlign w:val="baseline"/>
                <w:rtl w:val="0"/>
              </w:rPr>
              <w:t xml:space="preserve">Materialien-Werkzeuge</w:t>
            </w:r>
            <w:r w:rsidRPr="00000000" w:rsidDel="00000000" w:rsidR="00000000">
              <w:rPr>
                <w:rtl w:val="0"/>
              </w:rPr>
            </w:r>
          </w:p>
        </w:tc>
        <w:tc>
          <w:tcPr/>
          <w:p>
            <w:pPr>
              <w:keepNext w:val="0"/>
              <w:keepLines w:val="0"/>
              <w:pageBreakBefore w:val="0"/>
              <w:widowControl w:val="1"/>
              <w:numPr>
                <w:ilvl w:val="0"/>
                <w:numId w:val="86"/>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sz w:val="19"/>
                <w:szCs w:val="19"/>
                <w:u w:val="none"/>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Stifte und Papiere oder Notizbücher</w:t>
            </w:r>
          </w:p>
          <w:p>
            <w:pPr>
              <w:keepNext w:val="0"/>
              <w:keepLines w:val="0"/>
              <w:pageBreakBefore w:val="0"/>
              <w:widowControl w:val="1"/>
              <w:numPr>
                <w:ilvl w:val="0"/>
                <w:numId w:val="86"/>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sz w:val="19"/>
                <w:szCs w:val="19"/>
                <w:u w:val="none"/>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Whiteboard und Stifte</w:t>
            </w:r>
          </w:p>
          <w:p>
            <w:pPr>
              <w:keepNext w:val="0"/>
              <w:keepLines w:val="0"/>
              <w:pageBreakBefore w:val="0"/>
              <w:widowControl w:val="1"/>
              <w:numPr>
                <w:ilvl w:val="0"/>
                <w:numId w:val="86"/>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sz w:val="19"/>
                <w:szCs w:val="19"/>
                <w:u w:val="none"/>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Projektor und Leinwand</w:t>
            </w:r>
          </w:p>
          <w:p>
            <w:pPr>
              <w:keepNext w:val="0"/>
              <w:keepLines w:val="0"/>
              <w:pageBreakBefore w:val="0"/>
              <w:widowControl w:val="1"/>
              <w:numPr>
                <w:ilvl w:val="0"/>
                <w:numId w:val="86"/>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sz w:val="19"/>
                <w:szCs w:val="19"/>
                <w:u w:val="none"/>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Eine Zeitschaltuhr</w:t>
            </w:r>
          </w:p>
        </w:tc>
      </w:tr>
      <w:tr>
        <w:trPr>
          <w:cantSplit w:val="0"/>
          <w:trHeight w:val="938" w:hRule="atLeast"/>
          <w:tblHeader w:val="0"/>
        </w:trPr>
        <w:tc>
          <w:tcPr/>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i w:val="0"/>
                <w:smallCaps w:val="0"/>
                <w:strike w:val="0"/>
                <w:color w:val="000000"/>
                <w:sz w:val="19"/>
                <w:szCs w:val="19"/>
                <w:u w:val="none"/>
                <w:shd w:val="clear" w:fill="auto"/>
                <w:vertAlign w:val="baseline"/>
              </w:rPr>
            </w:pPr>
            <w:r w:rsidRPr="00000000" w:rsidDel="00000000" w:rsidR="00000000">
              <w:rPr>
                <w:rFonts w:ascii="Avenir" w:hAnsi="Avenir" w:eastAsia="Avenir" w:cs="Avenir"/>
                <w:i w:val="0"/>
                <w:smallCaps w:val="0"/>
                <w:strike w:val="0"/>
                <w:color w:val="ffffff"/>
                <w:sz w:val="19"/>
                <w:szCs w:val="19"/>
                <w:u w:val="none"/>
                <w:shd w:val="clear" w:fill="auto"/>
                <w:vertAlign w:val="baseline"/>
                <w:rtl w:val="0"/>
              </w:rPr>
              <w:t xml:space="preserve">Verfahren-Methodik</w:t>
            </w:r>
            <w:r w:rsidRPr="00000000" w:rsidDel="00000000" w:rsidR="00000000">
              <w:rPr>
                <w:rtl w:val="0"/>
              </w:rPr>
            </w:r>
          </w:p>
        </w:tc>
        <w:tc>
          <w:tcPr/>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b w:val="1"/>
                <w:i w:val="0"/>
                <w:smallCaps w:val="0"/>
                <w:strike w:val="0"/>
                <w:color w:val="000000"/>
                <w:sz w:val="19"/>
                <w:szCs w:val="19"/>
                <w:u w:val="none"/>
                <w:shd w:val="clear" w:fill="auto"/>
                <w:vertAlign w:val="baseline"/>
              </w:rPr>
            </w:pPr>
            <w:r w:rsidRPr="00000000" w:rsidDel="00000000" w:rsidR="00000000">
              <w:rPr>
                <w:rFonts w:ascii="Avenir" w:hAnsi="Avenir" w:eastAsia="Avenir" w:cs="Avenir"/>
                <w:b w:val="1"/>
                <w:i w:val="0"/>
                <w:smallCaps w:val="0"/>
                <w:strike w:val="0"/>
                <w:color w:val="000000"/>
                <w:sz w:val="19"/>
                <w:szCs w:val="19"/>
                <w:u w:val="none"/>
                <w:shd w:val="clear" w:fill="auto"/>
                <w:vertAlign w:val="baseline"/>
                <w:rtl w:val="0"/>
              </w:rPr>
              <w:t xml:space="preserve">Einleitung:</w:t>
            </w:r>
          </w:p>
          <w:p>
            <w:pPr>
              <w:keepNext w:val="0"/>
              <w:keepLines w:val="0"/>
              <w:pageBreakBefore w:val="0"/>
              <w:widowControl w:val="1"/>
              <w:numPr>
                <w:ilvl w:val="0"/>
                <w:numId w:val="123"/>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sz w:val="19"/>
                <w:szCs w:val="19"/>
                <w:u w:val="none"/>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Einführung des Konzepts des bürgerschaftlichen Engagements und kollektiver Aktionen.</w:t>
            </w:r>
          </w:p>
          <w:p>
            <w:pPr>
              <w:keepNext w:val="0"/>
              <w:keepLines w:val="0"/>
              <w:pageBreakBefore w:val="0"/>
              <w:widowControl w:val="1"/>
              <w:numPr>
                <w:ilvl w:val="0"/>
                <w:numId w:val="123"/>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sz w:val="19"/>
                <w:szCs w:val="19"/>
                <w:u w:val="none"/>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Zeigen Sie ein kurzes Video, in dem Umweltaktionen mit großer Beteiligung und deren Auswirkungen vorgestellt werden.</w:t>
            </w:r>
          </w:p>
          <w:p w:rsidRPr="00000000" w:rsidR="00000000" w:rsidDel="00000000" w:rsidP="00000000" w:rsidRDefault="00000000" w14:paraId="00000345">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end="0"/>
              <w:jc w:val="both"/>
              <w:rPr>
                <w:rFonts w:ascii="Avenir" w:hAnsi="Avenir" w:eastAsia="Avenir" w:cs="Avenir"/>
                <w:sz w:val="19"/>
                <w:szCs w:val="19"/>
              </w:rPr>
            </w:pPr>
            <w:r w:rsidRPr="00000000" w:rsidDel="00000000" w:rsidR="00000000">
              <w:rPr>
                <w:rtl w:val="0"/>
              </w:rPr>
            </w:r>
          </w:p>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b w:val="1"/>
                <w:i w:val="0"/>
                <w:smallCaps w:val="0"/>
                <w:strike w:val="0"/>
                <w:color w:val="000000"/>
                <w:sz w:val="19"/>
                <w:szCs w:val="19"/>
                <w:u w:val="none"/>
                <w:shd w:val="clear" w:fill="auto"/>
                <w:vertAlign w:val="baseline"/>
              </w:rPr>
            </w:pPr>
            <w:r w:rsidRPr="00000000" w:rsidDel="00000000" w:rsidR="00000000">
              <w:rPr>
                <w:rFonts w:ascii="Avenir" w:hAnsi="Avenir" w:eastAsia="Avenir" w:cs="Avenir"/>
                <w:b w:val="1"/>
                <w:i w:val="0"/>
                <w:smallCaps w:val="0"/>
                <w:strike w:val="0"/>
                <w:color w:val="000000"/>
                <w:sz w:val="19"/>
                <w:szCs w:val="19"/>
                <w:u w:val="none"/>
                <w:shd w:val="clear" w:fill="auto"/>
                <w:vertAlign w:val="baseline"/>
                <w:rtl w:val="0"/>
              </w:rPr>
              <w:t xml:space="preserve">Nutzung von digitalen Plattformen:</w:t>
            </w:r>
          </w:p>
          <w:p>
            <w:pPr>
              <w:keepNext w:val="0"/>
              <w:keepLines w:val="0"/>
              <w:pageBreakBefore w:val="0"/>
              <w:widowControl w:val="1"/>
              <w:numPr>
                <w:ilvl w:val="0"/>
                <w:numId w:val="29"/>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sz w:val="19"/>
                <w:szCs w:val="19"/>
                <w:u w:val="no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Moderation einer Brainstorming-Sitzung für ansprechende Inhalte auf Plattformen wie Facebook, Instagram, Twitter und TikTok, um das Bewusstsein für Umweltfragen zu schärfen und </w:t>
            </w: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Unterstützung </w:t>
            </w:r>
            <w:r w:rsidRPr="00000000" w:rsidDel="00000000" w:rsidR="00000000">
              <w:rPr>
                <w:rFonts w:ascii="Avenir" w:hAnsi="Avenir" w:eastAsia="Avenir" w:cs="Avenir"/>
                <w:sz w:val="19"/>
                <w:szCs w:val="19"/>
                <w:rtl w:val="0"/>
              </w:rPr>
              <w:t xml:space="preserve">zu mobilisieren</w:t>
            </w: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w:t>
            </w:r>
          </w:p>
          <w:p>
            <w:pPr>
              <w:keepNext w:val="0"/>
              <w:keepLines w:val="0"/>
              <w:pageBreakBefore w:val="0"/>
              <w:widowControl w:val="1"/>
              <w:numPr>
                <w:ilvl w:val="0"/>
                <w:numId w:val="29"/>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sz w:val="19"/>
                <w:szCs w:val="19"/>
                <w:u w:val="no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Förderung von Kreativität und Kunstprojekten durch bildende Kunst, Musik und </w:t>
            </w:r>
            <w:r w:rsidRPr="00000000" w:rsidDel="00000000" w:rsidR="00000000">
              <w:rPr>
                <w:rFonts w:ascii="Avenir" w:hAnsi="Avenir" w:eastAsia="Avenir" w:cs="Avenir"/>
                <w:sz w:val="19"/>
                <w:szCs w:val="19"/>
                <w:rtl w:val="0"/>
              </w:rPr>
              <w:t xml:space="preserve">Theater</w:t>
            </w: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w:t>
            </w:r>
            <w:r w:rsidRPr="00000000" w:rsidDel="00000000" w:rsidR="00000000">
              <w:rPr>
                <w:rtl w:val="0"/>
              </w:rPr>
            </w:r>
          </w:p>
          <w:p>
            <w:pPr>
              <w:keepNext w:val="0"/>
              <w:keepLines w:val="0"/>
              <w:pageBreakBefore w:val="0"/>
              <w:widowControl w:val="1"/>
              <w:numPr>
                <w:ilvl w:val="0"/>
                <w:numId w:val="29"/>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sz w:val="19"/>
                <w:szCs w:val="19"/>
                <w:u w:val="no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Schreiben Sie alle Ideen auf ein Whiteboard</w:t>
            </w:r>
            <w:r w:rsidRPr="00000000" w:rsidDel="00000000" w:rsidR="00000000">
              <w:rPr>
                <w:rtl w:val="0"/>
              </w:rPr>
            </w:r>
          </w:p>
          <w:p w:rsidRPr="00000000" w:rsidR="00000000" w:rsidDel="00000000" w:rsidP="00000000" w:rsidRDefault="00000000" w14:paraId="0000034A">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sz w:val="19"/>
                <w:szCs w:val="19"/>
              </w:rPr>
            </w:pPr>
            <w:r w:rsidRPr="00000000" w:rsidDel="00000000" w:rsidR="00000000">
              <w:rPr>
                <w:rtl w:val="0"/>
              </w:rPr>
            </w:r>
          </w:p>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b w:val="1"/>
                <w:i w:val="0"/>
                <w:smallCaps w:val="0"/>
                <w:strike w:val="0"/>
                <w:color w:val="000000"/>
                <w:sz w:val="19"/>
                <w:szCs w:val="19"/>
                <w:u w:val="none"/>
                <w:shd w:val="clear" w:fill="auto"/>
                <w:vertAlign w:val="baseline"/>
              </w:rPr>
            </w:pPr>
            <w:r w:rsidRPr="00000000" w:rsidDel="00000000" w:rsidR="00000000">
              <w:rPr>
                <w:rFonts w:ascii="Avenir" w:hAnsi="Avenir" w:eastAsia="Avenir" w:cs="Avenir"/>
                <w:b w:val="1"/>
                <w:i w:val="0"/>
                <w:smallCaps w:val="0"/>
                <w:strike w:val="0"/>
                <w:color w:val="000000"/>
                <w:sz w:val="19"/>
                <w:szCs w:val="19"/>
                <w:u w:val="none"/>
                <w:shd w:val="clear" w:fill="auto"/>
                <w:vertAlign w:val="baseline"/>
                <w:rtl w:val="0"/>
              </w:rPr>
              <w:t xml:space="preserve">Geschichtenerzählen:</w:t>
            </w:r>
          </w:p>
          <w:p>
            <w:pPr>
              <w:keepNext w:val="0"/>
              <w:keepLines w:val="0"/>
              <w:pageBreakBefore w:val="0"/>
              <w:widowControl w:val="1"/>
              <w:numPr>
                <w:ilvl w:val="0"/>
                <w:numId w:val="46"/>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sz w:val="19"/>
                <w:szCs w:val="19"/>
                <w:u w:val="none"/>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Bilden Sie Paare, in denen die Teilnehmer ihre persönlichen Geschichten über Umweltprobleme, mit denen sie konfrontiert waren oder die sie beobachtet haben, erzählen. Geben Sie jedem Teilnehmer 5 Minuten, um seine Geschichte zu erzählen, und 2 Minuten für die Partner, um Fragen zu stellen und zu diskutieren.  </w:t>
              <w:br w:type="textWrapping"/>
            </w:r>
          </w:p>
          <w:p>
            <w:pPr>
              <w:keepNext w:val="0"/>
              <w:keepLines w:val="0"/>
              <w:pageBreakBefore w:val="0"/>
              <w:widowControl w:val="1"/>
              <w:numPr>
                <w:ilvl w:val="0"/>
                <w:numId w:val="46"/>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sz w:val="19"/>
                <w:szCs w:val="19"/>
                <w:u w:val="none"/>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Filmen Sie das Geschichtenerzählen. </w:t>
              <w:br w:type="textWrapping"/>
            </w:r>
          </w:p>
          <w:p>
            <w:pPr>
              <w:keepNext w:val="0"/>
              <w:keepLines w:val="0"/>
              <w:pageBreakBefore w:val="0"/>
              <w:widowControl w:val="1"/>
              <w:numPr>
                <w:ilvl w:val="0"/>
                <w:numId w:val="46"/>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sz w:val="19"/>
                <w:szCs w:val="19"/>
                <w:u w:val="none"/>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Vorläufige Leitfragen:</w:t>
            </w:r>
          </w:p>
          <w:p>
            <w:pPr>
              <w:keepNext w:val="0"/>
              <w:keepLines w:val="0"/>
              <w:pageBreakBefore w:val="0"/>
              <w:widowControl w:val="1"/>
              <w:numPr>
                <w:ilvl w:val="2"/>
                <w:numId w:val="46"/>
              </w:numPr>
              <w:pBdr>
                <w:top w:val="nil" w:sz="0" w:space="0"/>
                <w:left w:val="nil" w:sz="0" w:space="0"/>
                <w:bottom w:val="nil" w:sz="0" w:space="0"/>
                <w:right w:val="nil" w:sz="0" w:space="0"/>
                <w:between w:val="nil" w:sz="0" w:space="0"/>
              </w:pBdr>
              <w:shd w:val="clear" w:fill="auto"/>
              <w:spacing w:before="0" w:after="0" w:line="276" w:lineRule="auto"/>
              <w:ind w:start="2160" w:end="0" w:hanging="360"/>
              <w:jc w:val="both"/>
              <w:rPr>
                <w:rFonts w:ascii="Avenir" w:hAnsi="Avenir" w:eastAsia="Avenir" w:cs="Avenir"/>
                <w:i w:val="0"/>
                <w:smallCaps w:val="0"/>
                <w:strike w:val="0"/>
                <w:color w:val="000000"/>
                <w:sz w:val="19"/>
                <w:szCs w:val="19"/>
                <w:u w:val="none"/>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 Beschreiben Sie eine Zeit, in der Sie von Umweltverschmutzung oder Umweltzerstörung betroffen waren.</w:t>
            </w:r>
          </w:p>
          <w:p>
            <w:pPr>
              <w:keepNext w:val="0"/>
              <w:keepLines w:val="0"/>
              <w:pageBreakBefore w:val="0"/>
              <w:widowControl w:val="1"/>
              <w:numPr>
                <w:ilvl w:val="2"/>
                <w:numId w:val="46"/>
              </w:numPr>
              <w:pBdr>
                <w:top w:val="nil" w:sz="0" w:space="0"/>
                <w:left w:val="nil" w:sz="0" w:space="0"/>
                <w:bottom w:val="nil" w:sz="0" w:space="0"/>
                <w:right w:val="nil" w:sz="0" w:space="0"/>
                <w:between w:val="nil" w:sz="0" w:space="0"/>
              </w:pBdr>
              <w:shd w:val="clear" w:fill="auto"/>
              <w:spacing w:before="0" w:after="0" w:line="276" w:lineRule="auto"/>
              <w:ind w:start="2160" w:end="0" w:hanging="360"/>
              <w:jc w:val="both"/>
              <w:rPr>
                <w:rFonts w:ascii="Avenir" w:hAnsi="Avenir" w:eastAsia="Avenir" w:cs="Avenir"/>
                <w:i w:val="0"/>
                <w:smallCaps w:val="0"/>
                <w:strike w:val="0"/>
                <w:color w:val="000000"/>
                <w:sz w:val="19"/>
                <w:szCs w:val="19"/>
                <w:u w:val="none"/>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 Erzählen Sie eine Geschichte über einen Ort, den Sie lieben und der sich aufgrund von Umweltproblemen verändert hat.</w:t>
            </w:r>
          </w:p>
          <w:p>
            <w:pPr>
              <w:keepNext w:val="0"/>
              <w:keepLines w:val="0"/>
              <w:pageBreakBefore w:val="0"/>
              <w:widowControl w:val="1"/>
              <w:numPr>
                <w:ilvl w:val="2"/>
                <w:numId w:val="46"/>
              </w:numPr>
              <w:pBdr>
                <w:top w:val="nil" w:sz="0" w:space="0"/>
                <w:left w:val="nil" w:sz="0" w:space="0"/>
                <w:bottom w:val="nil" w:sz="0" w:space="0"/>
                <w:right w:val="nil" w:sz="0" w:space="0"/>
                <w:between w:val="nil" w:sz="0" w:space="0"/>
              </w:pBdr>
              <w:shd w:val="clear" w:fill="auto"/>
              <w:spacing w:before="0" w:after="0" w:line="276" w:lineRule="auto"/>
              <w:ind w:start="2160" w:end="0" w:hanging="360"/>
              <w:jc w:val="both"/>
              <w:rPr>
                <w:rFonts w:ascii="Avenir" w:hAnsi="Avenir" w:eastAsia="Avenir" w:cs="Avenir"/>
                <w:i w:val="0"/>
                <w:smallCaps w:val="0"/>
                <w:strike w:val="0"/>
                <w:color w:val="000000"/>
                <w:sz w:val="19"/>
                <w:szCs w:val="19"/>
                <w:u w:val="none"/>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 Erzählen Sie von einer Person, die Sie dazu inspiriert hat, sich für die Umwelt einzusetzen. </w:t>
              <w:br w:type="textWrapping"/>
            </w:r>
          </w:p>
          <w:p>
            <w:pPr>
              <w:keepNext w:val="0"/>
              <w:keepLines w:val="0"/>
              <w:pageBreakBefore w:val="0"/>
              <w:widowControl w:val="1"/>
              <w:numPr>
                <w:ilvl w:val="0"/>
                <w:numId w:val="46"/>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sz w:val="19"/>
                <w:szCs w:val="19"/>
                <w:u w:val="none"/>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 Bearbeiten Sie das Video des Geschichtenerzählens (optional)</w:t>
            </w:r>
          </w:p>
          <w:p w:rsidRPr="00000000" w:rsidR="00000000" w:rsidDel="00000000" w:rsidP="00000000" w:rsidRDefault="00000000" w14:paraId="00000353">
            <w:pPr>
              <w:spacing w:line="276" w:lineRule="auto"/>
              <w:jc w:val="both"/>
              <w:rPr>
                <w:rFonts w:ascii="Avenir" w:hAnsi="Avenir" w:eastAsia="Avenir" w:cs="Avenir"/>
                <w:sz w:val="19"/>
                <w:szCs w:val="19"/>
              </w:rPr>
            </w:pPr>
            <w:r w:rsidRPr="00000000" w:rsidDel="00000000" w:rsidR="00000000">
              <w:rPr>
                <w:rFonts w:ascii="Avenir" w:hAnsi="Avenir" w:eastAsia="Avenir" w:cs="Avenir"/>
                <w:sz w:val="19"/>
                <w:szCs w:val="19"/>
                <w:rtl w:val="0"/>
              </w:rPr>
              <w:br w:type="textWrapping"/>
              <w:br w:type="textWrapping"/>
            </w:r>
          </w:p>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end="0"/>
              <w:jc w:val="both"/>
              <w:rPr>
                <w:rFonts w:ascii="Avenir" w:hAnsi="Avenir" w:eastAsia="Avenir" w:cs="Avenir"/>
                <w:i w:val="0"/>
                <w:smallCaps w:val="0"/>
                <w:strike w:val="0"/>
                <w:color w:val="000000"/>
                <w:sz w:val="19"/>
                <w:szCs w:val="19"/>
                <w:u w:val="none"/>
                <w:shd w:val="clear" w:fill="auto"/>
                <w:vertAlign w:val="baseline"/>
              </w:rPr>
            </w:pPr>
            <w:r w:rsidRPr="00000000" w:rsidDel="00000000" w:rsidR="00000000">
              <w:rPr>
                <w:rFonts w:ascii="Avenir" w:hAnsi="Avenir" w:eastAsia="Avenir" w:cs="Avenir"/>
                <w:b w:val="1"/>
                <w:i w:val="0"/>
                <w:smallCaps w:val="0"/>
                <w:strike w:val="0"/>
                <w:color w:val="000000"/>
                <w:sz w:val="19"/>
                <w:szCs w:val="19"/>
                <w:u w:val="none"/>
                <w:shd w:val="clear" w:fill="auto"/>
                <w:vertAlign w:val="baseline"/>
                <w:rtl w:val="0"/>
              </w:rPr>
              <w:t xml:space="preserve">Nachdenken:</w:t>
            </w:r>
            <w:r w:rsidRPr="00000000" w:rsidDel="00000000" w:rsidR="00000000">
              <w:rPr>
                <w:rtl w:val="0"/>
              </w:rPr>
            </w:r>
          </w:p>
          <w:p>
            <w:pPr>
              <w:keepNext w:val="0"/>
              <w:keepLines w:val="0"/>
              <w:pageBreakBefore w:val="0"/>
              <w:widowControl w:val="1"/>
              <w:numPr>
                <w:ilvl w:val="0"/>
                <w:numId w:val="129"/>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sz w:val="19"/>
                <w:szCs w:val="19"/>
                <w:u w:val="no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Bringen Sie alle wieder in einem Kreis zusammen und lassen Sie jedes </w:t>
            </w:r>
            <w:r w:rsidRPr="00000000" w:rsidDel="00000000" w:rsidR="00000000">
              <w:rPr>
                <w:rFonts w:ascii="Avenir" w:hAnsi="Avenir" w:eastAsia="Avenir" w:cs="Avenir"/>
                <w:sz w:val="19"/>
                <w:szCs w:val="19"/>
                <w:rtl w:val="0"/>
              </w:rPr>
              <w:t xml:space="preserve">Paar die </w:t>
            </w: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wichtigsten Erkenntnisse und Themen </w:t>
            </w:r>
            <w:r w:rsidRPr="00000000" w:rsidDel="00000000" w:rsidR="00000000">
              <w:rPr>
                <w:rFonts w:ascii="Avenir" w:hAnsi="Avenir" w:eastAsia="Avenir" w:cs="Avenir"/>
                <w:sz w:val="19"/>
                <w:szCs w:val="19"/>
                <w:rtl w:val="0"/>
              </w:rPr>
              <w:t xml:space="preserve">mitteilen</w:t>
            </w: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w:t>
            </w:r>
          </w:p>
          <w:p w:rsidRPr="00000000" w:rsidR="00000000" w:rsidDel="00000000" w:rsidP="00000000" w:rsidRDefault="00000000" w14:paraId="00000356">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720" w:end="0" w:firstLine="0"/>
              <w:jc w:val="both"/>
              <w:rPr>
                <w:rFonts w:ascii="Avenir" w:hAnsi="Avenir" w:eastAsia="Avenir" w:cs="Avenir"/>
                <w:sz w:val="19"/>
                <w:szCs w:val="19"/>
              </w:rPr>
            </w:pPr>
            <w:r w:rsidRPr="00000000" w:rsidDel="00000000" w:rsidR="00000000">
              <w:rPr>
                <w:rtl w:val="0"/>
              </w:rPr>
            </w:r>
          </w:p>
          <w:p>
            <w:pPr>
              <w:keepNext w:val="0"/>
              <w:keepLines w:val="0"/>
              <w:pageBreakBefore w:val="0"/>
              <w:widowControl w:val="1"/>
              <w:numPr>
                <w:ilvl w:val="0"/>
                <w:numId w:val="129"/>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sz w:val="19"/>
                <w:szCs w:val="19"/>
                <w:u w:val="none"/>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Diskutieren Sie darüber, wie sich die Partner durch die Geschichten gefühlt haben und welche Gedanken sie hatten.</w:t>
            </w:r>
          </w:p>
          <w:p w:rsidRPr="00000000" w:rsidR="00000000" w:rsidDel="00000000" w:rsidP="00000000" w:rsidRDefault="00000000" w14:paraId="00000358">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end="0"/>
              <w:jc w:val="both"/>
              <w:rPr>
                <w:rFonts w:ascii="Avenir" w:hAnsi="Avenir" w:eastAsia="Avenir" w:cs="Avenir"/>
                <w:sz w:val="19"/>
                <w:szCs w:val="19"/>
              </w:rPr>
            </w:pPr>
            <w:r w:rsidRPr="00000000" w:rsidDel="00000000" w:rsidR="00000000">
              <w:rPr>
                <w:rtl w:val="0"/>
              </w:rPr>
            </w:r>
          </w:p>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end="0"/>
              <w:jc w:val="both"/>
              <w:rPr>
                <w:rFonts w:ascii="Avenir" w:hAnsi="Avenir" w:eastAsia="Avenir" w:cs="Avenir"/>
                <w:b w:val="1"/>
                <w:i w:val="0"/>
                <w:smallCaps w:val="0"/>
                <w:strike w:val="0"/>
                <w:color w:val="000000"/>
                <w:sz w:val="19"/>
                <w:szCs w:val="19"/>
                <w:u w:val="none"/>
                <w:shd w:val="clear" w:fill="auto"/>
                <w:vertAlign w:val="baseline"/>
              </w:rPr>
            </w:pPr>
            <w:r w:rsidRPr="00000000" w:rsidDel="00000000" w:rsidR="00000000">
              <w:rPr>
                <w:rFonts w:ascii="Avenir" w:hAnsi="Avenir" w:eastAsia="Avenir" w:cs="Avenir"/>
                <w:b w:val="1"/>
                <w:i w:val="0"/>
                <w:smallCaps w:val="0"/>
                <w:strike w:val="0"/>
                <w:color w:val="000000"/>
                <w:sz w:val="19"/>
                <w:szCs w:val="19"/>
                <w:u w:val="none"/>
                <w:shd w:val="clear" w:fill="auto"/>
                <w:vertAlign w:val="baseline"/>
                <w:rtl w:val="0"/>
              </w:rPr>
              <w:t xml:space="preserve">Verbreitung von Erzählungen:</w:t>
            </w:r>
          </w:p>
          <w:p>
            <w:pPr>
              <w:keepNext w:val="0"/>
              <w:keepLines w:val="0"/>
              <w:pageBreakBefore w:val="0"/>
              <w:widowControl w:val="1"/>
              <w:numPr>
                <w:ilvl w:val="0"/>
                <w:numId w:val="28"/>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sz w:val="19"/>
                <w:szCs w:val="19"/>
                <w:u w:val="none"/>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Erörtern Sie die Auswirkungen der Verbreitung dieser Videos, z. B. durch einen Gemeinschaftspodcast oder eine Videoserie. </w:t>
              <w:br w:type="textWrapping"/>
            </w:r>
          </w:p>
          <w:p>
            <w:pPr>
              <w:keepNext w:val="0"/>
              <w:keepLines w:val="0"/>
              <w:pageBreakBefore w:val="0"/>
              <w:widowControl w:val="1"/>
              <w:numPr>
                <w:ilvl w:val="0"/>
                <w:numId w:val="28"/>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sz w:val="19"/>
                <w:szCs w:val="19"/>
                <w:u w:val="none"/>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Förderung persönlicher Geschichten, die die Auswirkungen von Umweltproblemen auf Migrantengemeinschaften als Inhalt für die Verbreitung auf digitalen Plattformen hervorheben. </w:t>
              <w:br w:type="textWrapping"/>
            </w:r>
          </w:p>
          <w:p>
            <w:pPr>
              <w:keepNext w:val="0"/>
              <w:keepLines w:val="0"/>
              <w:pageBreakBefore w:val="0"/>
              <w:widowControl w:val="1"/>
              <w:numPr>
                <w:ilvl w:val="0"/>
                <w:numId w:val="28"/>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sz w:val="19"/>
                <w:szCs w:val="19"/>
                <w:u w:val="none"/>
              </w:rPr>
            </w:pPr>
            <w:r w:rsidRPr="00000000" w:rsidDel="00000000" w:rsidR="00000000">
              <w:rPr>
                <w:rFonts w:ascii="Avenir" w:hAnsi="Avenir" w:eastAsia="Avenir" w:cs="Avenir"/>
                <w:sz w:val="19"/>
                <w:szCs w:val="19"/>
                <w:rtl w:val="0"/>
              </w:rPr>
              <w:t xml:space="preserve">Hervorhebung </w:t>
            </w: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ihrer Rolle bei der Förderung der Empathie und des Engagements für die Gemeinschaft.</w:t>
            </w:r>
          </w:p>
          <w:p w:rsidRPr="00000000" w:rsidR="00000000" w:rsidDel="00000000" w:rsidP="00000000" w:rsidRDefault="00000000" w14:paraId="0000035D">
            <w:pPr>
              <w:spacing w:line="276" w:lineRule="auto"/>
              <w:jc w:val="both"/>
              <w:rPr>
                <w:rFonts w:ascii="Avenir" w:hAnsi="Avenir" w:eastAsia="Avenir" w:cs="Avenir"/>
                <w:sz w:val="19"/>
                <w:szCs w:val="19"/>
              </w:rPr>
            </w:pPr>
            <w:r w:rsidRPr="00000000" w:rsidDel="00000000" w:rsidR="00000000">
              <w:rPr>
                <w:rtl w:val="0"/>
              </w:rPr>
            </w:r>
          </w:p>
        </w:tc>
      </w:tr>
      <w:tr>
        <w:trPr>
          <w:cantSplit w:val="0"/>
          <w:trHeight w:val="938" w:hRule="atLeast"/>
          <w:tblHeader w:val="0"/>
        </w:trPr>
        <w:tc>
          <w:tcPr/>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i w:val="0"/>
                <w:smallCaps w:val="0"/>
                <w:strike w:val="0"/>
                <w:color w:val="000000"/>
                <w:sz w:val="19"/>
                <w:szCs w:val="19"/>
                <w:u w:val="none"/>
                <w:shd w:val="clear" w:fill="auto"/>
                <w:vertAlign w:val="baseline"/>
              </w:rPr>
            </w:pPr>
            <w:r w:rsidRPr="00000000" w:rsidDel="00000000" w:rsidR="00000000">
              <w:rPr>
                <w:rFonts w:ascii="Avenir" w:hAnsi="Avenir" w:eastAsia="Avenir" w:cs="Avenir"/>
                <w:i w:val="0"/>
                <w:smallCaps w:val="0"/>
                <w:strike w:val="0"/>
                <w:color w:val="ffffff"/>
                <w:sz w:val="19"/>
                <w:szCs w:val="19"/>
                <w:u w:val="none"/>
                <w:shd w:val="clear" w:fill="auto"/>
                <w:vertAlign w:val="baseline"/>
                <w:rtl w:val="0"/>
              </w:rPr>
              <w:t xml:space="preserve">Bewertung</w:t>
            </w:r>
            <w:r w:rsidRPr="00000000" w:rsidDel="00000000" w:rsidR="00000000">
              <w:rPr>
                <w:rtl w:val="0"/>
              </w:rPr>
            </w:r>
          </w:p>
        </w:tc>
        <w:tc>
          <w:tcPr/>
          <w:p>
            <w:pPr>
              <w:keepNext w:val="0"/>
              <w:keepLines w:val="0"/>
              <w:pageBreakBefore w:val="0"/>
              <w:widowControl w:val="1"/>
              <w:numPr>
                <w:ilvl w:val="0"/>
                <w:numId w:val="101"/>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Fragen Sie die Teilnehmer, ob sie nach dieser Aktivität einen klaren Plan für das Eintreten für die Umwelt durch digitale Plattformen haben.</w:t>
            </w:r>
          </w:p>
          <w:p>
            <w:pPr>
              <w:keepNext w:val="0"/>
              <w:keepLines w:val="0"/>
              <w:pageBreakBefore w:val="0"/>
              <w:widowControl w:val="1"/>
              <w:numPr>
                <w:ilvl w:val="0"/>
                <w:numId w:val="101"/>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Fragen Sie die Teilnehmer, ob der Austausch und das aktive Zuhören von persönlichen Geschichten und Aspekten dazu beigetragen haben, das Umweltbewusstsein zu erhöhen.</w:t>
            </w:r>
          </w:p>
        </w:tc>
      </w:tr>
      <w:tr>
        <w:trPr>
          <w:cantSplit w:val="0"/>
          <w:trHeight w:val="888" w:hRule="atLeast"/>
          <w:tblHeader w:val="0"/>
        </w:trPr>
        <w:tc>
          <w:tcPr/>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i w:val="0"/>
                <w:smallCaps w:val="0"/>
                <w:strike w:val="0"/>
                <w:color w:val="000000"/>
                <w:sz w:val="19"/>
                <w:szCs w:val="19"/>
                <w:u w:val="none"/>
                <w:shd w:val="clear" w:fill="auto"/>
                <w:vertAlign w:val="baseline"/>
              </w:rPr>
            </w:pPr>
            <w:r w:rsidRPr="00000000" w:rsidDel="00000000" w:rsidR="00000000">
              <w:rPr>
                <w:rFonts w:ascii="Avenir" w:hAnsi="Avenir" w:eastAsia="Avenir" w:cs="Avenir"/>
                <w:i w:val="0"/>
                <w:smallCaps w:val="0"/>
                <w:strike w:val="0"/>
                <w:color w:val="ffffff"/>
                <w:sz w:val="19"/>
                <w:szCs w:val="19"/>
                <w:u w:val="none"/>
                <w:shd w:val="clear" w:fill="auto"/>
                <w:vertAlign w:val="baseline"/>
                <w:rtl w:val="0"/>
              </w:rPr>
              <w:t xml:space="preserve">Tipps für den Ausbilder/Trainer</w:t>
            </w:r>
            <w:r w:rsidRPr="00000000" w:rsidDel="00000000" w:rsidR="00000000">
              <w:rPr>
                <w:rtl w:val="0"/>
              </w:rPr>
            </w:r>
          </w:p>
        </w:tc>
        <w:tc>
          <w:tcPr/>
          <w:p>
            <w:pPr>
              <w:keepNext w:val="0"/>
              <w:keepLines w:val="0"/>
              <w:pageBreakBefore w:val="0"/>
              <w:widowControl w:val="1"/>
              <w:numPr>
                <w:ilvl w:val="0"/>
                <w:numId w:val="99"/>
              </w:numPr>
              <w:pBdr>
                <w:top w:val="nil" w:sz="0" w:space="0"/>
                <w:left w:val="nil" w:sz="0" w:space="0"/>
                <w:bottom w:val="nil" w:sz="0" w:space="0"/>
                <w:right w:val="nil" w:sz="0" w:space="0"/>
                <w:between w:val="nil" w:sz="0" w:space="0"/>
              </w:pBdr>
              <w:shd w:val="clear" w:fill="auto"/>
              <w:spacing w:before="0" w:after="0" w:line="276" w:lineRule="auto"/>
              <w:ind w:start="509"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Gehen Sie nicht davon aus, dass alle Teilnehmer </w:t>
            </w: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über umfassende Erfahrungen im Umgang mit sozialen Medien verfügen.</w:t>
            </w:r>
          </w:p>
          <w:p>
            <w:pPr>
              <w:keepNext w:val="0"/>
              <w:keepLines w:val="0"/>
              <w:pageBreakBefore w:val="0"/>
              <w:widowControl w:val="1"/>
              <w:numPr>
                <w:ilvl w:val="0"/>
                <w:numId w:val="99"/>
              </w:numPr>
              <w:pBdr>
                <w:top w:val="nil" w:sz="0" w:space="0"/>
                <w:left w:val="nil" w:sz="0" w:space="0"/>
                <w:bottom w:val="nil" w:sz="0" w:space="0"/>
                <w:right w:val="nil" w:sz="0" w:space="0"/>
                <w:between w:val="nil" w:sz="0" w:space="0"/>
              </w:pBdr>
              <w:shd w:val="clear" w:fill="auto"/>
              <w:spacing w:before="0" w:after="0" w:line="276" w:lineRule="auto"/>
              <w:ind w:start="509"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sz w:val="19"/>
                <w:szCs w:val="19"/>
                <w:rtl w:val="0"/>
              </w:rPr>
              <w:t xml:space="preserve">Betonen </w:t>
            </w: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Sie, wie wichtig es ist, aktiv und respektvoll zuzuhören. Ermutigen Sie die Teilnehmer, offene Fragen zu stellen, wenn sie Klärungsbedarf haben.</w:t>
            </w:r>
          </w:p>
          <w:p w:rsidRPr="00000000" w:rsidR="00000000" w:rsidDel="00000000" w:rsidP="00000000" w:rsidRDefault="00000000" w14:paraId="00000364">
            <w:pPr>
              <w:spacing w:line="276" w:lineRule="auto"/>
              <w:jc w:val="both"/>
              <w:rPr>
                <w:rFonts w:ascii="Avenir" w:hAnsi="Avenir" w:eastAsia="Avenir" w:cs="Avenir"/>
                <w:sz w:val="19"/>
                <w:szCs w:val="19"/>
              </w:rPr>
            </w:pPr>
            <w:r w:rsidRPr="00000000" w:rsidDel="00000000" w:rsidR="00000000">
              <w:rPr>
                <w:rtl w:val="0"/>
              </w:rPr>
            </w:r>
          </w:p>
        </w:tc>
      </w:tr>
      <w:tr>
        <w:trPr>
          <w:cantSplit w:val="0"/>
          <w:trHeight w:val="938" w:hRule="atLeast"/>
          <w:tblHeader w:val="0"/>
        </w:trPr>
        <w:tc>
          <w:tcPr/>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i w:val="0"/>
                <w:smallCaps w:val="0"/>
                <w:strike w:val="0"/>
                <w:color w:val="000000"/>
                <w:sz w:val="19"/>
                <w:szCs w:val="19"/>
                <w:u w:val="none"/>
                <w:shd w:val="clear" w:fill="auto"/>
                <w:vertAlign w:val="baseline"/>
              </w:rPr>
            </w:pPr>
            <w:r w:rsidRPr="00000000" w:rsidDel="00000000" w:rsidR="00000000">
              <w:rPr>
                <w:rFonts w:ascii="Avenir" w:hAnsi="Avenir" w:eastAsia="Avenir" w:cs="Avenir"/>
                <w:i w:val="0"/>
                <w:smallCaps w:val="0"/>
                <w:strike w:val="0"/>
                <w:color w:val="ffffff"/>
                <w:sz w:val="19"/>
                <w:szCs w:val="19"/>
                <w:u w:val="none"/>
                <w:shd w:val="clear" w:fill="auto"/>
                <w:vertAlign w:val="baseline"/>
                <w:rtl w:val="0"/>
              </w:rPr>
              <w:t xml:space="preserve">Weitere Ressourcen / Referenzen</w:t>
            </w:r>
            <w:r w:rsidRPr="00000000" w:rsidDel="00000000" w:rsidR="00000000">
              <w:rPr>
                <w:rtl w:val="0"/>
              </w:rPr>
            </w:r>
          </w:p>
        </w:tc>
        <w:tc>
          <w:tcPr/>
          <w:p>
            <w:pPr>
              <w:keepNext w:val="0"/>
              <w:keepLines w:val="0"/>
              <w:pageBreakBefore w:val="0"/>
              <w:widowControl w:val="1"/>
              <w:numPr>
                <w:ilvl w:val="0"/>
                <w:numId w:val="103"/>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Int. J. Environ. Res. Public Health 2022, 19(15), 9520; </w:t>
            </w:r>
            <w:hyperlink r:id="rId60">
              <w:r w:rsidRPr="00000000" w:rsidDel="00000000" w:rsidR="00000000">
                <w:rPr>
                  <w:rFonts w:ascii="Avenir" w:hAnsi="Avenir" w:eastAsia="Avenir" w:cs="Avenir"/>
                  <w:i w:val="0"/>
                  <w:smallCaps w:val="0"/>
                  <w:strike w:val="0"/>
                  <w:color w:val="1155cc"/>
                  <w:sz w:val="19"/>
                  <w:szCs w:val="19"/>
                  <w:u w:val="single"/>
                  <w:shd w:val="clear" w:fill="auto"/>
                  <w:vertAlign w:val="baseline"/>
                  <w:rtl w:val="0"/>
                </w:rPr>
                <w:t xml:space="preserve">https://doi.org/10.3390/ijerph19159520</w:t>
              </w:r>
            </w:hyperlink>
            <w:r w:rsidRPr="00000000" w:rsidDel="00000000" w:rsidR="00000000">
              <w:rPr>
                <w:rtl w:val="0"/>
              </w:rPr>
            </w:r>
          </w:p>
          <w:p>
            <w:pPr>
              <w:keepNext w:val="0"/>
              <w:keepLines w:val="0"/>
              <w:pageBreakBefore w:val="0"/>
              <w:widowControl w:val="1"/>
              <w:numPr>
                <w:ilvl w:val="0"/>
                <w:numId w:val="103"/>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sz w:val="19"/>
                <w:szCs w:val="19"/>
                <w:u w:val="none"/>
                <w:shd w:val="clear" w:fill="auto"/>
                <w:vertAlign w:val="baseline"/>
                <w:rtl w:val="0"/>
              </w:rPr>
              <w:t xml:space="preserve">Die Macht des visuellen Geschichtenerzählens in der ökologischen Nachhaltigkeit</w:t>
            </w:r>
          </w:p>
        </w:tc>
      </w:tr>
    </w:tbl>
    <w:p w:rsidRPr="00000000" w:rsidR="00000000" w:rsidDel="00000000" w:rsidP="00000000" w:rsidRDefault="00000000" w14:paraId="00000368">
      <w:pPr>
        <w:spacing w:line="276" w:lineRule="auto"/>
        <w:jc w:val="both"/>
        <w:rPr>
          <w:rFonts w:ascii="Avenir" w:hAnsi="Avenir" w:eastAsia="Avenir" w:cs="Avenir"/>
        </w:rPr>
      </w:pPr>
      <w:r w:rsidRPr="00000000" w:rsidDel="00000000" w:rsidR="00000000">
        <w:rPr>
          <w:rtl w:val="0"/>
        </w:rPr>
      </w:r>
    </w:p>
    <w:tbl>
      <w:tblPr>
        <w:tblStyle w:val="Table17"/>
        <w:tblW w:w="8494.0" w:type="dxa"/>
        <w:jc w:val="left"/>
        <w:tblLayout w:type="fixed"/>
        <w:tblLook w:val="0400"/>
      </w:tblPr>
      <w:tblGrid>
        <w:gridCol w:w="1828"/>
        <w:gridCol w:w="6666"/>
        <w:tblGridChange w:id="0">
          <w:tblGrid>
            <w:gridCol w:w="1828"/>
            <w:gridCol w:w="6666"/>
          </w:tblGrid>
        </w:tblGridChange>
      </w:tblGrid>
      <w:tr>
        <w:trPr>
          <w:cantSplit w:val="0"/>
          <w:trHeight w:val="938" w:hRule="atLeast"/>
          <w:tblHeader w:val="0"/>
        </w:trPr>
        <w:tc>
          <w:tcPr>
            <w:tcBorders>
              <w:top w:val="single" w:color="ffffff" w:sz="4" w:space="0"/>
              <w:left w:val="single" w:color="ffffff" w:sz="4" w:space="0"/>
              <w:bottom w:val="single" w:color="ffffff" w:sz="4" w:space="0"/>
              <w:right w:val="single" w:color="ffffff" w:sz="4" w:space="0"/>
            </w:tcBorders>
            <w:shd w:val="clear" w:fill="9bbb59"/>
            <w:tcMar>
              <w:top w:w="0.0" w:type="dxa"/>
              <w:left w:w="115.0" w:type="dxa"/>
              <w:bottom w:w="0.0" w:type="dxa"/>
              <w:right w:w="115.0" w:type="dxa"/>
            </w:tcMar>
          </w:tcPr>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b w:val="1"/>
                <w:i w:val="0"/>
                <w:smallCaps w:val="0"/>
                <w:strike w:val="0"/>
                <w:color w:val="000000"/>
                <w:u w:val="none"/>
                <w:shd w:val="clear" w:fill="auto"/>
                <w:vertAlign w:val="baseline"/>
              </w:rPr>
            </w:pPr>
            <w:r w:rsidRPr="00000000" w:rsidDel="00000000" w:rsidR="00000000">
              <w:rPr>
                <w:rFonts w:ascii="Avenir" w:hAnsi="Avenir" w:eastAsia="Avenir" w:cs="Avenir"/>
                <w:b w:val="1"/>
                <w:i w:val="0"/>
                <w:smallCaps w:val="0"/>
                <w:strike w:val="0"/>
                <w:color w:val="000000"/>
                <w:u w:val="none"/>
                <w:shd w:val="clear" w:fill="auto"/>
                <w:vertAlign w:val="baseline"/>
                <w:rtl w:val="0"/>
              </w:rPr>
              <w:t xml:space="preserve">Tätigkeit 3/ U5</w:t>
            </w:r>
          </w:p>
        </w:tc>
        <w:tc>
          <w:tcPr>
            <w:tcBorders>
              <w:top w:val="single" w:color="ffffff" w:sz="4" w:space="0"/>
              <w:left w:val="single" w:color="ffffff" w:sz="4" w:space="0"/>
              <w:bottom w:val="single" w:color="ffffff" w:sz="4" w:space="0"/>
              <w:right w:val="single" w:color="ffffff" w:sz="4" w:space="0"/>
            </w:tcBorders>
            <w:shd w:val="clear" w:fill="d7e3bc"/>
            <w:tcMar>
              <w:top w:w="0.0" w:type="dxa"/>
              <w:left w:w="115.0" w:type="dxa"/>
              <w:bottom w:w="0.0" w:type="dxa"/>
              <w:right w:w="115.0" w:type="dxa"/>
            </w:tcMar>
          </w:tcPr>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b w:val="1"/>
                <w:i w:val="0"/>
                <w:smallCaps w:val="0"/>
                <w:strike w:val="0"/>
                <w:color w:val="000000"/>
                <w:u w:val="none"/>
                <w:shd w:val="clear" w:fill="auto"/>
                <w:vertAlign w:val="baseline"/>
              </w:rPr>
            </w:pPr>
            <w:r w:rsidRPr="00000000" w:rsidDel="00000000" w:rsidR="00000000">
              <w:rPr>
                <w:rFonts w:ascii="Avenir" w:hAnsi="Avenir" w:eastAsia="Avenir" w:cs="Avenir"/>
                <w:b w:val="1"/>
                <w:i w:val="0"/>
                <w:smallCaps w:val="0"/>
                <w:strike w:val="0"/>
                <w:color w:val="000000"/>
                <w:u w:val="none"/>
                <w:shd w:val="clear" w:fill="auto"/>
                <w:vertAlign w:val="baseline"/>
                <w:rtl w:val="0"/>
              </w:rPr>
              <w:t xml:space="preserve">Starten Sie Ihre </w:t>
            </w:r>
            <w:r w:rsidRPr="00000000" w:rsidDel="00000000" w:rsidR="00000000">
              <w:rPr>
                <w:rFonts w:ascii="Avenir" w:hAnsi="Avenir" w:eastAsia="Avenir" w:cs="Avenir"/>
                <w:b w:val="1"/>
                <w:i w:val="0"/>
                <w:smallCaps w:val="0"/>
                <w:strike w:val="0"/>
                <w:color w:val="000000"/>
                <w:u w:val="none"/>
                <w:shd w:val="clear" w:fill="auto"/>
                <w:vertAlign w:val="baseline"/>
                <w:rtl w:val="0"/>
              </w:rPr>
              <w:t xml:space="preserve">SMART-Umweltaktion</w:t>
            </w:r>
          </w:p>
        </w:tc>
      </w:tr>
      <w:tr>
        <w:trPr>
          <w:cantSplit w:val="0"/>
          <w:trHeight w:val="938" w:hRule="atLeast"/>
          <w:tblHeader w:val="0"/>
        </w:trPr>
        <w:tc>
          <w:tcPr>
            <w:tcBorders>
              <w:top w:val="single" w:color="ffffff" w:sz="4" w:space="0"/>
              <w:left w:val="single" w:color="ffffff" w:sz="4" w:space="0"/>
              <w:bottom w:val="single" w:color="ffffff" w:sz="4" w:space="0"/>
              <w:right w:val="single" w:color="ffffff" w:sz="4" w:space="0"/>
            </w:tcBorders>
            <w:shd w:val="clear" w:fill="9bbb59"/>
            <w:tcMar>
              <w:top w:w="0.0" w:type="dxa"/>
              <w:left w:w="115.0" w:type="dxa"/>
              <w:bottom w:w="0.0" w:type="dxa"/>
              <w:right w:w="115.0" w:type="dxa"/>
            </w:tcMar>
          </w:tcPr>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i w:val="0"/>
                <w:smallCaps w:val="0"/>
                <w:strike w:val="0"/>
                <w:color w:val="000000"/>
                <w:u w:val="none"/>
                <w:shd w:val="clear" w:fill="auto"/>
                <w:vertAlign w:val="baseline"/>
              </w:rPr>
            </w:pPr>
            <w:r w:rsidRPr="00000000" w:rsidDel="00000000" w:rsidR="00000000">
              <w:rPr>
                <w:rFonts w:ascii="Avenir" w:hAnsi="Avenir" w:eastAsia="Avenir" w:cs="Avenir"/>
                <w:b w:val="1"/>
                <w:i w:val="0"/>
                <w:smallCaps w:val="0"/>
                <w:strike w:val="0"/>
                <w:color w:val="ffffff"/>
                <w:u w:val="none"/>
                <w:shd w:val="clear" w:fill="auto"/>
                <w:vertAlign w:val="baseline"/>
                <w:rtl w:val="0"/>
              </w:rPr>
              <w:t xml:space="preserve">Ziel</w:t>
            </w:r>
            <w:r w:rsidRPr="00000000" w:rsidDel="00000000" w:rsidR="00000000">
              <w:rPr>
                <w:rtl w:val="0"/>
              </w:rPr>
            </w:r>
          </w:p>
        </w:tc>
        <w:tc>
          <w:tcPr>
            <w:tcBorders>
              <w:top w:val="single" w:color="ffffff" w:sz="4" w:space="0"/>
              <w:left w:val="single" w:color="ffffff" w:sz="4" w:space="0"/>
              <w:bottom w:val="single" w:color="ffffff" w:sz="4" w:space="0"/>
              <w:right w:val="single" w:color="ffffff" w:sz="4" w:space="0"/>
            </w:tcBorders>
            <w:shd w:val="clear" w:fill="ebf1dd"/>
            <w:tcMar>
              <w:top w:w="0.0" w:type="dxa"/>
              <w:left w:w="115.0" w:type="dxa"/>
              <w:bottom w:w="0.0" w:type="dxa"/>
              <w:right w:w="115.0" w:type="dxa"/>
            </w:tcMar>
          </w:tcPr>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rPr>
            </w:pPr>
            <w:r w:rsidRPr="00000000" w:rsidDel="00000000" w:rsidR="00000000">
              <w:rPr>
                <w:rFonts w:ascii="Avenir" w:hAnsi="Avenir" w:eastAsia="Avenir" w:cs="Avenir"/>
                <w:i w:val="0"/>
                <w:smallCaps w:val="0"/>
                <w:strike w:val="0"/>
                <w:color w:val="000000"/>
                <w:u w:val="none"/>
                <w:shd w:val="clear" w:fill="auto"/>
                <w:vertAlign w:val="baseline"/>
                <w:rtl w:val="0"/>
              </w:rPr>
              <w:t xml:space="preserve">Die jungen Teilnehmer sollen sich für die Umwelt einsetzen, indem sie einen lustigen und kreativen Flyer erstellen, der ihre SMART-Umweltaktionen kommuniziert. Diese Aktivität zielt darauf ab, Kreativität, Kommunikationsfähigkeiten und ein tieferes Verständnis für die Festlegung und Erreichung von Umweltzielen zu fördern. Darüber hinaus sollen junge Menschen mit dem Wissen, den Fähigkeiten und der Verantwortung ausgestattet werden, die sie benötigen, um eine gemeinschaftsbasierte Umweltaktion auf der Grundlage des SMART-Rahmens effektiv zu planen und umzusetzen.</w:t>
            </w:r>
            <w:r w:rsidRPr="00000000" w:rsidDel="00000000" w:rsidR="00000000">
              <w:rPr>
                <w:rtl w:val="0"/>
              </w:rPr>
            </w:r>
          </w:p>
        </w:tc>
      </w:tr>
      <w:tr>
        <w:trPr>
          <w:cantSplit w:val="0"/>
          <w:trHeight w:val="938" w:hRule="atLeast"/>
          <w:tblHeader w:val="0"/>
        </w:trPr>
        <w:tc>
          <w:tcPr>
            <w:tcBorders>
              <w:top w:val="single" w:color="ffffff" w:sz="4" w:space="0"/>
              <w:left w:val="single" w:color="ffffff" w:sz="4" w:space="0"/>
              <w:bottom w:val="single" w:color="ffffff" w:sz="4" w:space="0"/>
              <w:right w:val="single" w:color="ffffff" w:sz="4" w:space="0"/>
            </w:tcBorders>
            <w:shd w:val="clear" w:fill="9bbb59"/>
            <w:tcMar>
              <w:top w:w="0.0" w:type="dxa"/>
              <w:left w:w="115.0" w:type="dxa"/>
              <w:bottom w:w="0.0" w:type="dxa"/>
              <w:right w:w="115.0" w:type="dxa"/>
            </w:tcMar>
          </w:tcPr>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i w:val="0"/>
                <w:smallCaps w:val="0"/>
                <w:strike w:val="0"/>
                <w:color w:val="000000"/>
                <w:u w:val="none"/>
                <w:shd w:val="clear" w:fill="auto"/>
                <w:vertAlign w:val="baseline"/>
              </w:rPr>
            </w:pPr>
            <w:r w:rsidRPr="00000000" w:rsidDel="00000000" w:rsidR="00000000">
              <w:rPr>
                <w:rFonts w:ascii="Avenir" w:hAnsi="Avenir" w:eastAsia="Avenir" w:cs="Avenir"/>
                <w:b w:val="1"/>
                <w:i w:val="0"/>
                <w:smallCaps w:val="0"/>
                <w:strike w:val="0"/>
                <w:color w:val="ffffff"/>
                <w:u w:val="none"/>
                <w:shd w:val="clear" w:fill="auto"/>
                <w:vertAlign w:val="baseline"/>
                <w:rtl w:val="0"/>
              </w:rPr>
              <w:t xml:space="preserve">Lernergebnisse</w:t>
            </w:r>
            <w:r w:rsidRPr="00000000" w:rsidDel="00000000" w:rsidR="00000000">
              <w:rPr>
                <w:rtl w:val="0"/>
              </w:rPr>
            </w:r>
          </w:p>
        </w:tc>
        <w:tc>
          <w:tcPr>
            <w:tcBorders>
              <w:top w:val="single" w:color="ffffff" w:sz="4" w:space="0"/>
              <w:left w:val="single" w:color="ffffff" w:sz="4" w:space="0"/>
              <w:bottom w:val="single" w:color="ffffff" w:sz="4" w:space="0"/>
              <w:right w:val="single" w:color="ffffff" w:sz="4" w:space="0"/>
            </w:tcBorders>
            <w:shd w:val="clear" w:fill="d7e3bc"/>
            <w:tcMar>
              <w:top w:w="0.0" w:type="dxa"/>
              <w:left w:w="115.0" w:type="dxa"/>
              <w:bottom w:w="0.0" w:type="dxa"/>
              <w:right w:w="115.0" w:type="dxa"/>
            </w:tcMar>
          </w:tcPr>
          <w:p>
            <w:pPr>
              <w:keepNext w:val="0"/>
              <w:keepLines w:val="0"/>
              <w:pageBreakBefore w:val="0"/>
              <w:widowControl w:val="1"/>
              <w:numPr>
                <w:ilvl w:val="0"/>
                <w:numId w:val="102"/>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u w:val="none"/>
                <w:shd w:val="clear" w:fill="auto"/>
                <w:vertAlign w:val="baseline"/>
                <w:rtl w:val="0"/>
              </w:rPr>
              <w:t xml:space="preserve">die Bedeutung des Umweltbewusstseins in der Gemeinschaft zu verstehen und zu artikulieren.</w:t>
            </w:r>
          </w:p>
          <w:p>
            <w:pPr>
              <w:keepNext w:val="0"/>
              <w:keepLines w:val="0"/>
              <w:pageBreakBefore w:val="0"/>
              <w:widowControl w:val="1"/>
              <w:numPr>
                <w:ilvl w:val="0"/>
                <w:numId w:val="102"/>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u w:val="none"/>
                <w:shd w:val="clear" w:fill="auto"/>
                <w:vertAlign w:val="baseline"/>
                <w:rtl w:val="0"/>
              </w:rPr>
              <w:t xml:space="preserve">Setzen und verfolgen Sie spezifische, messbare, erreichbare, relevante und zeitgebundene (SMART) Ziele.</w:t>
            </w:r>
          </w:p>
          <w:p>
            <w:pPr>
              <w:keepNext w:val="0"/>
              <w:keepLines w:val="0"/>
              <w:pageBreakBefore w:val="0"/>
              <w:widowControl w:val="1"/>
              <w:numPr>
                <w:ilvl w:val="0"/>
                <w:numId w:val="102"/>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u w:val="none"/>
                <w:shd w:val="clear" w:fill="auto"/>
                <w:vertAlign w:val="baseline"/>
                <w:rtl w:val="0"/>
              </w:rPr>
              <w:t xml:space="preserve">Entwicklung und Umsetzung eines detaillierten Aktionsplans für ein Umweltprojekt.</w:t>
            </w:r>
          </w:p>
          <w:p>
            <w:pPr>
              <w:keepNext w:val="0"/>
              <w:keepLines w:val="0"/>
              <w:pageBreakBefore w:val="0"/>
              <w:widowControl w:val="1"/>
              <w:numPr>
                <w:ilvl w:val="0"/>
                <w:numId w:val="102"/>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u w:val="none"/>
                <w:shd w:val="clear" w:fill="auto"/>
                <w:vertAlign w:val="baseline"/>
                <w:rtl w:val="0"/>
              </w:rPr>
              <w:t xml:space="preserve">Entwerfen Sie ein visuell ansprechendes Flugblatt, das ihre </w:t>
            </w:r>
            <w:r w:rsidRPr="00000000" w:rsidDel="00000000" w:rsidR="00000000">
              <w:rPr>
                <w:rFonts w:ascii="Avenir" w:hAnsi="Avenir" w:eastAsia="Avenir" w:cs="Avenir"/>
                <w:i w:val="0"/>
                <w:smallCaps w:val="0"/>
                <w:strike w:val="0"/>
                <w:color w:val="000000"/>
                <w:u w:val="none"/>
                <w:shd w:val="clear" w:fill="auto"/>
                <w:vertAlign w:val="baseline"/>
                <w:rtl w:val="0"/>
              </w:rPr>
              <w:t xml:space="preserve">Umweltaktion </w:t>
            </w:r>
            <w:r w:rsidRPr="00000000" w:rsidDel="00000000" w:rsidR="00000000">
              <w:rPr>
                <w:rFonts w:ascii="Avenir" w:hAnsi="Avenir" w:eastAsia="Avenir" w:cs="Avenir"/>
                <w:i w:val="0"/>
                <w:smallCaps w:val="0"/>
                <w:strike w:val="0"/>
                <w:color w:val="000000"/>
                <w:u w:val="none"/>
                <w:shd w:val="clear" w:fill="auto"/>
                <w:vertAlign w:val="baseline"/>
                <w:rtl w:val="0"/>
              </w:rPr>
              <w:t xml:space="preserve">wirksam kommuniziert</w:t>
            </w:r>
            <w:r w:rsidRPr="00000000" w:rsidDel="00000000" w:rsidR="00000000">
              <w:rPr>
                <w:rFonts w:ascii="Avenir" w:hAnsi="Avenir" w:eastAsia="Avenir" w:cs="Avenir"/>
                <w:i w:val="0"/>
                <w:smallCaps w:val="0"/>
                <w:strike w:val="0"/>
                <w:color w:val="000000"/>
                <w:u w:val="none"/>
                <w:shd w:val="clear" w:fill="auto"/>
                <w:vertAlign w:val="baseline"/>
                <w:rtl w:val="0"/>
              </w:rPr>
              <w:t xml:space="preserve">.</w:t>
            </w:r>
          </w:p>
          <w:p>
            <w:pPr>
              <w:keepNext w:val="0"/>
              <w:keepLines w:val="0"/>
              <w:pageBreakBefore w:val="0"/>
              <w:widowControl w:val="1"/>
              <w:numPr>
                <w:ilvl w:val="0"/>
                <w:numId w:val="102"/>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1"/>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u w:val="none"/>
                <w:shd w:val="clear" w:fill="auto"/>
                <w:vertAlign w:val="baseline"/>
                <w:rtl w:val="0"/>
              </w:rPr>
              <w:t xml:space="preserve">Setzen Sie Ihre Kreativität ein, um andere über ökologische Nachhaltigkeit zu informieren.</w:t>
            </w:r>
            <w:r w:rsidRPr="00000000" w:rsidDel="00000000" w:rsidR="00000000">
              <w:rPr>
                <w:rtl w:val="0"/>
              </w:rPr>
            </w:r>
          </w:p>
        </w:tc>
      </w:tr>
      <w:tr>
        <w:trPr>
          <w:cantSplit w:val="0"/>
          <w:trHeight w:val="888" w:hRule="atLeast"/>
          <w:tblHeader w:val="0"/>
        </w:trPr>
        <w:tc>
          <w:tcPr>
            <w:tcBorders>
              <w:top w:val="single" w:color="ffffff" w:sz="4" w:space="0"/>
              <w:left w:val="single" w:color="ffffff" w:sz="4" w:space="0"/>
              <w:bottom w:val="single" w:color="ffffff" w:sz="4" w:space="0"/>
              <w:right w:val="single" w:color="ffffff" w:sz="4" w:space="0"/>
            </w:tcBorders>
            <w:shd w:val="clear" w:fill="9bbb59"/>
            <w:tcMar>
              <w:top w:w="0.0" w:type="dxa"/>
              <w:left w:w="115.0" w:type="dxa"/>
              <w:bottom w:w="0.0" w:type="dxa"/>
              <w:right w:w="115.0" w:type="dxa"/>
            </w:tcMar>
          </w:tcPr>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i w:val="0"/>
                <w:smallCaps w:val="0"/>
                <w:strike w:val="0"/>
                <w:color w:val="000000"/>
                <w:u w:val="none"/>
                <w:shd w:val="clear" w:fill="auto"/>
                <w:vertAlign w:val="baseline"/>
              </w:rPr>
            </w:pPr>
            <w:r w:rsidRPr="00000000" w:rsidDel="00000000" w:rsidR="00000000">
              <w:rPr>
                <w:rFonts w:ascii="Avenir" w:hAnsi="Avenir" w:eastAsia="Avenir" w:cs="Avenir"/>
                <w:b w:val="1"/>
                <w:i w:val="0"/>
                <w:smallCaps w:val="0"/>
                <w:strike w:val="0"/>
                <w:color w:val="ffffff"/>
                <w:u w:val="none"/>
                <w:shd w:val="clear" w:fill="auto"/>
                <w:vertAlign w:val="baseline"/>
                <w:rtl w:val="0"/>
              </w:rPr>
              <w:t xml:space="preserve">Dauer</w:t>
            </w:r>
            <w:r w:rsidRPr="00000000" w:rsidDel="00000000" w:rsidR="00000000">
              <w:rPr>
                <w:rtl w:val="0"/>
              </w:rPr>
            </w:r>
          </w:p>
        </w:tc>
        <w:tc>
          <w:tcPr>
            <w:tcBorders>
              <w:top w:val="single" w:color="ffffff" w:sz="4" w:space="0"/>
              <w:left w:val="single" w:color="ffffff" w:sz="4" w:space="0"/>
              <w:bottom w:val="single" w:color="ffffff" w:sz="4" w:space="0"/>
              <w:right w:val="single" w:color="ffffff" w:sz="4" w:space="0"/>
            </w:tcBorders>
            <w:shd w:val="clear" w:fill="ebf1dd"/>
            <w:tcMar>
              <w:top w:w="0.0" w:type="dxa"/>
              <w:left w:w="115.0" w:type="dxa"/>
              <w:bottom w:w="0.0" w:type="dxa"/>
              <w:right w:w="115.0" w:type="dxa"/>
            </w:tcMar>
          </w:tcPr>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i w:val="0"/>
                <w:smallCaps w:val="0"/>
                <w:strike w:val="0"/>
                <w:color w:val="000000"/>
                <w:u w:val="none"/>
                <w:shd w:val="clear" w:fill="auto"/>
                <w:vertAlign w:val="baseline"/>
              </w:rPr>
            </w:pPr>
            <w:r w:rsidRPr="00000000" w:rsidDel="00000000" w:rsidR="00000000">
              <w:rPr>
                <w:rFonts w:ascii="Avenir" w:hAnsi="Avenir" w:eastAsia="Avenir" w:cs="Avenir"/>
                <w:i w:val="0"/>
                <w:smallCaps w:val="0"/>
                <w:strike w:val="0"/>
                <w:color w:val="000000"/>
                <w:u w:val="none"/>
                <w:shd w:val="clear" w:fill="auto"/>
                <w:vertAlign w:val="baseline"/>
                <w:rtl w:val="0"/>
              </w:rPr>
              <w:t xml:space="preserve">Ungefähr 60-90 Minuten</w:t>
            </w:r>
            <w:r w:rsidRPr="00000000" w:rsidDel="00000000" w:rsidR="00000000">
              <w:rPr>
                <w:rtl w:val="0"/>
              </w:rPr>
            </w:r>
          </w:p>
          <w:p w:rsidRPr="00000000" w:rsidR="00000000" w:rsidDel="00000000" w:rsidP="00000000" w:rsidRDefault="00000000" w14:paraId="00000375">
            <w:pPr>
              <w:spacing w:line="276" w:lineRule="auto"/>
              <w:jc w:val="both"/>
              <w:rPr>
                <w:rFonts w:ascii="Avenir" w:hAnsi="Avenir" w:eastAsia="Avenir" w:cs="Avenir"/>
              </w:rPr>
            </w:pPr>
            <w:r w:rsidRPr="00000000" w:rsidDel="00000000" w:rsidR="00000000">
              <w:rPr>
                <w:rtl w:val="0"/>
              </w:rPr>
            </w:r>
          </w:p>
        </w:tc>
      </w:tr>
      <w:tr>
        <w:trPr>
          <w:cantSplit w:val="0"/>
          <w:trHeight w:val="938" w:hRule="atLeast"/>
          <w:tblHeader w:val="0"/>
        </w:trPr>
        <w:tc>
          <w:tcPr>
            <w:tcBorders>
              <w:top w:val="single" w:color="ffffff" w:sz="4" w:space="0"/>
              <w:left w:val="single" w:color="ffffff" w:sz="4" w:space="0"/>
              <w:bottom w:val="single" w:color="ffffff" w:sz="4" w:space="0"/>
              <w:right w:val="single" w:color="ffffff" w:sz="4" w:space="0"/>
            </w:tcBorders>
            <w:shd w:val="clear" w:fill="9bbb59"/>
            <w:tcMar>
              <w:top w:w="0.0" w:type="dxa"/>
              <w:left w:w="115.0" w:type="dxa"/>
              <w:bottom w:w="0.0" w:type="dxa"/>
              <w:right w:w="115.0" w:type="dxa"/>
            </w:tcMar>
          </w:tcPr>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i w:val="0"/>
                <w:smallCaps w:val="0"/>
                <w:strike w:val="0"/>
                <w:color w:val="000000"/>
                <w:u w:val="none"/>
                <w:shd w:val="clear" w:fill="auto"/>
                <w:vertAlign w:val="baseline"/>
              </w:rPr>
            </w:pPr>
            <w:r w:rsidRPr="00000000" w:rsidDel="00000000" w:rsidR="00000000">
              <w:rPr>
                <w:rFonts w:ascii="Avenir" w:hAnsi="Avenir" w:eastAsia="Avenir" w:cs="Avenir"/>
                <w:b w:val="1"/>
                <w:i w:val="0"/>
                <w:smallCaps w:val="0"/>
                <w:strike w:val="0"/>
                <w:color w:val="ffffff"/>
                <w:u w:val="none"/>
                <w:shd w:val="clear" w:fill="auto"/>
                <w:vertAlign w:val="baseline"/>
                <w:rtl w:val="0"/>
              </w:rPr>
              <w:t xml:space="preserve">Materialien-Werkzeuge</w:t>
            </w:r>
            <w:r w:rsidRPr="00000000" w:rsidDel="00000000" w:rsidR="00000000">
              <w:rPr>
                <w:rtl w:val="0"/>
              </w:rPr>
            </w:r>
          </w:p>
        </w:tc>
        <w:tc>
          <w:tcPr>
            <w:tcBorders>
              <w:top w:val="single" w:color="ffffff" w:sz="4" w:space="0"/>
              <w:left w:val="single" w:color="ffffff" w:sz="4" w:space="0"/>
              <w:bottom w:val="single" w:color="ffffff" w:sz="4" w:space="0"/>
              <w:right w:val="single" w:color="ffffff" w:sz="4" w:space="0"/>
            </w:tcBorders>
            <w:shd w:val="clear" w:fill="d7e3bc"/>
            <w:tcMar>
              <w:top w:w="0.0" w:type="dxa"/>
              <w:left w:w="115.0" w:type="dxa"/>
              <w:bottom w:w="0.0" w:type="dxa"/>
              <w:right w:w="115.0" w:type="dxa"/>
            </w:tcMar>
          </w:tcPr>
          <w:p>
            <w:pPr>
              <w:keepNext w:val="0"/>
              <w:keepLines w:val="0"/>
              <w:pageBreakBefore w:val="0"/>
              <w:widowControl w:val="1"/>
              <w:numPr>
                <w:ilvl w:val="0"/>
                <w:numId w:val="106"/>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u w:val="none"/>
                <w:shd w:val="clear" w:fill="auto"/>
                <w:vertAlign w:val="baseline"/>
              </w:rPr>
            </w:pPr>
            <w:r w:rsidRPr="00000000" w:rsidDel="00000000" w:rsidR="00000000">
              <w:rPr>
                <w:rFonts w:ascii="Avenir" w:hAnsi="Avenir" w:eastAsia="Avenir" w:cs="Avenir"/>
                <w:i w:val="0"/>
                <w:smallCaps w:val="0"/>
                <w:strike w:val="0"/>
                <w:color w:val="000000"/>
                <w:u w:val="none"/>
                <w:shd w:val="clear" w:fill="auto"/>
                <w:vertAlign w:val="baseline"/>
                <w:rtl w:val="0"/>
              </w:rPr>
              <w:t xml:space="preserve">Papier und Stifte</w:t>
            </w:r>
          </w:p>
          <w:p>
            <w:pPr>
              <w:keepNext w:val="0"/>
              <w:keepLines w:val="0"/>
              <w:pageBreakBefore w:val="0"/>
              <w:widowControl w:val="1"/>
              <w:numPr>
                <w:ilvl w:val="0"/>
                <w:numId w:val="106"/>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u w:val="none"/>
              </w:rPr>
            </w:pPr>
            <w:r w:rsidRPr="00000000" w:rsidDel="00000000" w:rsidR="00000000">
              <w:rPr>
                <w:rFonts w:ascii="Avenir" w:hAnsi="Avenir" w:eastAsia="Avenir" w:cs="Avenir"/>
                <w:i w:val="0"/>
                <w:smallCaps w:val="0"/>
                <w:strike w:val="0"/>
                <w:color w:val="000000"/>
                <w:u w:val="none"/>
                <w:shd w:val="clear" w:fill="auto"/>
                <w:vertAlign w:val="baseline"/>
                <w:rtl w:val="0"/>
              </w:rPr>
              <w:t xml:space="preserve">Marker, </w:t>
            </w:r>
            <w:r w:rsidRPr="00000000" w:rsidDel="00000000" w:rsidR="00000000">
              <w:rPr>
                <w:rFonts w:ascii="Avenir" w:hAnsi="Avenir" w:eastAsia="Avenir" w:cs="Avenir"/>
                <w:i w:val="0"/>
                <w:smallCaps w:val="0"/>
                <w:strike w:val="0"/>
                <w:color w:val="000000"/>
                <w:u w:val="none"/>
                <w:shd w:val="clear" w:fill="auto"/>
                <w:vertAlign w:val="baseline"/>
                <w:rtl w:val="0"/>
              </w:rPr>
              <w:t xml:space="preserve">Buntstifte und anderes Kunstzubehör</w:t>
            </w:r>
          </w:p>
          <w:p>
            <w:pPr>
              <w:keepNext w:val="0"/>
              <w:keepLines w:val="0"/>
              <w:pageBreakBefore w:val="0"/>
              <w:widowControl w:val="1"/>
              <w:numPr>
                <w:ilvl w:val="0"/>
                <w:numId w:val="106"/>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u w:val="none"/>
                <w:shd w:val="clear" w:fill="auto"/>
                <w:vertAlign w:val="baseline"/>
              </w:rPr>
            </w:pPr>
            <w:r w:rsidRPr="00000000" w:rsidDel="00000000" w:rsidR="00000000">
              <w:rPr>
                <w:rFonts w:ascii="Avenir" w:hAnsi="Avenir" w:eastAsia="Avenir" w:cs="Avenir"/>
                <w:i w:val="0"/>
                <w:smallCaps w:val="0"/>
                <w:strike w:val="0"/>
                <w:color w:val="000000"/>
                <w:u w:val="none"/>
                <w:shd w:val="clear" w:fill="auto"/>
                <w:vertAlign w:val="baseline"/>
                <w:rtl w:val="0"/>
              </w:rPr>
              <w:t xml:space="preserve">Laptops oder Tablets (für die Erstellung von digitalen Flyern)</w:t>
            </w:r>
          </w:p>
          <w:p>
            <w:pPr>
              <w:keepNext w:val="0"/>
              <w:keepLines w:val="0"/>
              <w:pageBreakBefore w:val="0"/>
              <w:widowControl w:val="1"/>
              <w:numPr>
                <w:ilvl w:val="0"/>
                <w:numId w:val="106"/>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u w:val="none"/>
                <w:shd w:val="clear" w:fill="auto"/>
                <w:vertAlign w:val="baseline"/>
              </w:rPr>
            </w:pPr>
            <w:r w:rsidRPr="00000000" w:rsidDel="00000000" w:rsidR="00000000">
              <w:rPr>
                <w:rFonts w:ascii="Avenir" w:hAnsi="Avenir" w:eastAsia="Avenir" w:cs="Avenir"/>
                <w:i w:val="0"/>
                <w:smallCaps w:val="0"/>
                <w:strike w:val="0"/>
                <w:color w:val="000000"/>
                <w:u w:val="none"/>
                <w:shd w:val="clear" w:fill="auto"/>
                <w:vertAlign w:val="baseline"/>
                <w:rtl w:val="0"/>
              </w:rPr>
              <w:t xml:space="preserve">Gestaltungssoftware (z. B. Canva, Adobe Spark) für digitale Flugblätter</w:t>
            </w:r>
          </w:p>
          <w:p>
            <w:pPr>
              <w:keepNext w:val="0"/>
              <w:keepLines w:val="0"/>
              <w:pageBreakBefore w:val="0"/>
              <w:widowControl w:val="1"/>
              <w:numPr>
                <w:ilvl w:val="0"/>
                <w:numId w:val="106"/>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u w:val="none"/>
                <w:shd w:val="clear" w:fill="auto"/>
                <w:vertAlign w:val="baseline"/>
              </w:rPr>
            </w:pPr>
            <w:r w:rsidRPr="00000000" w:rsidDel="00000000" w:rsidR="00000000">
              <w:rPr>
                <w:rFonts w:ascii="Avenir" w:hAnsi="Avenir" w:eastAsia="Avenir" w:cs="Avenir"/>
                <w:i w:val="0"/>
                <w:smallCaps w:val="0"/>
                <w:strike w:val="0"/>
                <w:color w:val="000000"/>
                <w:u w:val="none"/>
                <w:shd w:val="clear" w:fill="auto"/>
                <w:vertAlign w:val="baseline"/>
                <w:rtl w:val="0"/>
              </w:rPr>
              <w:t xml:space="preserve">Drucker (optional für den Druck von digitalen Flyern)</w:t>
            </w:r>
          </w:p>
          <w:p>
            <w:pPr>
              <w:keepNext w:val="0"/>
              <w:keepLines w:val="0"/>
              <w:pageBreakBefore w:val="0"/>
              <w:widowControl w:val="1"/>
              <w:numPr>
                <w:ilvl w:val="0"/>
                <w:numId w:val="106"/>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u w:val="none"/>
                <w:shd w:val="clear" w:fill="auto"/>
                <w:vertAlign w:val="baseline"/>
              </w:rPr>
            </w:pPr>
            <w:r w:rsidRPr="00000000" w:rsidDel="00000000" w:rsidR="00000000">
              <w:rPr>
                <w:rFonts w:ascii="Avenir" w:hAnsi="Avenir" w:eastAsia="Avenir" w:cs="Avenir"/>
                <w:i w:val="0"/>
                <w:smallCaps w:val="0"/>
                <w:strike w:val="0"/>
                <w:color w:val="000000"/>
                <w:u w:val="none"/>
                <w:shd w:val="clear" w:fill="auto"/>
                <w:vertAlign w:val="baseline"/>
                <w:rtl w:val="0"/>
              </w:rPr>
              <w:t xml:space="preserve">Arbeitsblätter für SMART-Ziele</w:t>
            </w:r>
          </w:p>
          <w:p>
            <w:pPr>
              <w:keepNext w:val="0"/>
              <w:keepLines w:val="0"/>
              <w:pageBreakBefore w:val="0"/>
              <w:widowControl w:val="1"/>
              <w:numPr>
                <w:ilvl w:val="0"/>
                <w:numId w:val="106"/>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u w:val="none"/>
              </w:rPr>
            </w:pPr>
            <w:r w:rsidRPr="00000000" w:rsidDel="00000000" w:rsidR="00000000">
              <w:rPr>
                <w:rFonts w:ascii="Avenir" w:hAnsi="Avenir" w:eastAsia="Avenir" w:cs="Avenir"/>
                <w:rtl w:val="0"/>
              </w:rPr>
              <w:t xml:space="preserve">Internetzugang (für Recherchen und digitale Gestaltungsmittel)</w:t>
            </w:r>
            <w:r w:rsidRPr="00000000" w:rsidDel="00000000" w:rsidR="00000000">
              <w:rPr>
                <w:rtl w:val="0"/>
              </w:rPr>
            </w:r>
          </w:p>
        </w:tc>
      </w:tr>
      <w:tr>
        <w:trPr>
          <w:cantSplit w:val="0"/>
          <w:trHeight w:val="938" w:hRule="atLeast"/>
          <w:tblHeader w:val="0"/>
        </w:trPr>
        <w:tc>
          <w:tcPr>
            <w:tcBorders>
              <w:top w:val="single" w:color="ffffff" w:sz="4" w:space="0"/>
              <w:left w:val="single" w:color="ffffff" w:sz="4" w:space="0"/>
              <w:bottom w:val="single" w:color="ffffff" w:sz="4" w:space="0"/>
              <w:right w:val="single" w:color="ffffff" w:sz="4" w:space="0"/>
            </w:tcBorders>
            <w:shd w:val="clear" w:fill="9bbb59"/>
            <w:tcMar>
              <w:top w:w="0.0" w:type="dxa"/>
              <w:left w:w="115.0" w:type="dxa"/>
              <w:bottom w:w="0.0" w:type="dxa"/>
              <w:right w:w="115.0" w:type="dxa"/>
            </w:tcMar>
          </w:tcPr>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i w:val="0"/>
                <w:smallCaps w:val="0"/>
                <w:strike w:val="0"/>
                <w:color w:val="000000"/>
                <w:u w:val="none"/>
                <w:shd w:val="clear" w:fill="auto"/>
                <w:vertAlign w:val="baseline"/>
              </w:rPr>
            </w:pPr>
            <w:r w:rsidRPr="00000000" w:rsidDel="00000000" w:rsidR="00000000">
              <w:rPr>
                <w:rFonts w:ascii="Avenir" w:hAnsi="Avenir" w:eastAsia="Avenir" w:cs="Avenir"/>
                <w:b w:val="1"/>
                <w:i w:val="0"/>
                <w:smallCaps w:val="0"/>
                <w:strike w:val="0"/>
                <w:color w:val="ffffff"/>
                <w:u w:val="none"/>
                <w:shd w:val="clear" w:fill="auto"/>
                <w:vertAlign w:val="baseline"/>
                <w:rtl w:val="0"/>
              </w:rPr>
              <w:t xml:space="preserve">Verfahren-Methodik</w:t>
            </w:r>
            <w:r w:rsidRPr="00000000" w:rsidDel="00000000" w:rsidR="00000000">
              <w:rPr>
                <w:rtl w:val="0"/>
              </w:rPr>
            </w:r>
          </w:p>
        </w:tc>
        <w:tc>
          <w:tcPr>
            <w:tcBorders>
              <w:top w:val="single" w:color="ffffff" w:sz="4" w:space="0"/>
              <w:left w:val="single" w:color="ffffff" w:sz="4" w:space="0"/>
              <w:bottom w:val="single" w:color="ffffff" w:sz="4" w:space="0"/>
              <w:right w:val="single" w:color="ffffff" w:sz="4" w:space="0"/>
            </w:tcBorders>
            <w:shd w:val="clear" w:fill="ebf1dd"/>
            <w:tcMar>
              <w:top w:w="0.0" w:type="dxa"/>
              <w:left w:w="115.0" w:type="dxa"/>
              <w:bottom w:w="0.0" w:type="dxa"/>
              <w:right w:w="115.0" w:type="dxa"/>
            </w:tcMar>
          </w:tcPr>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i w:val="0"/>
                <w:smallCaps w:val="0"/>
                <w:strike w:val="0"/>
                <w:color w:val="000000"/>
                <w:u w:val="none"/>
                <w:shd w:val="clear" w:fill="auto"/>
                <w:vertAlign w:val="baseline"/>
              </w:rPr>
            </w:pPr>
            <w:r w:rsidRPr="00000000" w:rsidDel="00000000" w:rsidR="00000000">
              <w:rPr>
                <w:rFonts w:ascii="Avenir" w:hAnsi="Avenir" w:eastAsia="Avenir" w:cs="Avenir"/>
                <w:b w:val="1"/>
                <w:i w:val="0"/>
                <w:smallCaps w:val="0"/>
                <w:strike w:val="0"/>
                <w:color w:val="000000"/>
                <w:u w:val="none"/>
                <w:shd w:val="clear" w:fill="auto"/>
                <w:vertAlign w:val="baseline"/>
                <w:rtl w:val="0"/>
              </w:rPr>
              <w:t xml:space="preserve">Einleitung</w:t>
            </w:r>
            <w:r w:rsidRPr="00000000" w:rsidDel="00000000" w:rsidR="00000000">
              <w:rPr>
                <w:rFonts w:ascii="Avenir" w:hAnsi="Avenir" w:eastAsia="Avenir" w:cs="Avenir"/>
                <w:i w:val="0"/>
                <w:smallCaps w:val="0"/>
                <w:strike w:val="0"/>
                <w:color w:val="000000"/>
                <w:u w:val="none"/>
                <w:shd w:val="clear" w:fill="auto"/>
                <w:vertAlign w:val="baseline"/>
                <w:rtl w:val="0"/>
              </w:rPr>
              <w:t xml:space="preserve">:</w:t>
            </w:r>
            <w:r w:rsidRPr="00000000" w:rsidDel="00000000" w:rsidR="00000000">
              <w:rPr>
                <w:rtl w:val="0"/>
              </w:rPr>
            </w:r>
          </w:p>
          <w:p>
            <w:pPr>
              <w:keepNext w:val="0"/>
              <w:keepLines w:val="0"/>
              <w:pageBreakBefore w:val="0"/>
              <w:widowControl w:val="1"/>
              <w:numPr>
                <w:ilvl w:val="0"/>
                <w:numId w:val="104"/>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u w:val="none"/>
                <w:shd w:val="clear" w:fill="auto"/>
                <w:vertAlign w:val="baseline"/>
                <w:rtl w:val="0"/>
              </w:rPr>
              <w:t xml:space="preserve">Beginnen Sie mit einer kurzen Präsentation über die Bedeutung des Umweltbewusstseins und des Eintretens für die Umwelt, wobei Sie anhand von Beispielen aus der Praxis die Auswirkungen solcher Maßnahmen veranschaulichen.</w:t>
            </w:r>
          </w:p>
          <w:p w:rsidRPr="00000000" w:rsidR="00000000" w:rsidDel="00000000" w:rsidP="00000000" w:rsidRDefault="00000000" w14:paraId="00000381">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720" w:end="0" w:firstLine="0"/>
              <w:jc w:val="both"/>
              <w:rPr>
                <w:rFonts w:ascii="Avenir" w:hAnsi="Avenir" w:eastAsia="Avenir" w:cs="Avenir"/>
              </w:rPr>
            </w:pPr>
            <w:r w:rsidRPr="00000000" w:rsidDel="00000000" w:rsidR="00000000">
              <w:rPr>
                <w:rtl w:val="0"/>
              </w:rPr>
            </w:r>
          </w:p>
          <w:p>
            <w:pPr>
              <w:keepNext w:val="0"/>
              <w:keepLines w:val="0"/>
              <w:pageBreakBefore w:val="0"/>
              <w:widowControl w:val="1"/>
              <w:numPr>
                <w:ilvl w:val="0"/>
                <w:numId w:val="104"/>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u w:val="none"/>
                <w:shd w:val="clear" w:fill="auto"/>
                <w:vertAlign w:val="baseline"/>
                <w:rtl w:val="0"/>
              </w:rPr>
              <w:t xml:space="preserve">Besprechen Sie den SMART-Rahmen für die Festlegung von Zielen.</w:t>
            </w:r>
          </w:p>
          <w:p w:rsidRPr="00000000" w:rsidR="00000000" w:rsidDel="00000000" w:rsidP="00000000" w:rsidRDefault="00000000" w14:paraId="00000383">
            <w:pPr>
              <w:spacing w:line="276" w:lineRule="auto"/>
              <w:jc w:val="both"/>
              <w:rPr>
                <w:rFonts w:ascii="Avenir" w:hAnsi="Avenir" w:eastAsia="Avenir" w:cs="Avenir"/>
              </w:rPr>
            </w:pPr>
            <w:r w:rsidRPr="00000000" w:rsidDel="00000000" w:rsidR="00000000">
              <w:rPr>
                <w:rtl w:val="0"/>
              </w:rPr>
            </w:r>
          </w:p>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rPr>
            </w:pPr>
            <w:r w:rsidRPr="00000000" w:rsidDel="00000000" w:rsidR="00000000">
              <w:rPr>
                <w:rFonts w:ascii="Avenir" w:hAnsi="Avenir" w:eastAsia="Avenir" w:cs="Avenir"/>
                <w:b w:val="1"/>
                <w:i w:val="0"/>
                <w:smallCaps w:val="0"/>
                <w:strike w:val="0"/>
                <w:color w:val="000000"/>
                <w:u w:val="none"/>
                <w:shd w:val="clear" w:fill="auto"/>
                <w:vertAlign w:val="baseline"/>
                <w:rtl w:val="0"/>
              </w:rPr>
              <w:t xml:space="preserve">Gruppendiskussion:</w:t>
            </w:r>
            <w:r w:rsidRPr="00000000" w:rsidDel="00000000" w:rsidR="00000000">
              <w:rPr>
                <w:rtl w:val="0"/>
              </w:rPr>
            </w:r>
          </w:p>
          <w:p>
            <w:pPr>
              <w:keepNext w:val="0"/>
              <w:keepLines w:val="0"/>
              <w:pageBreakBefore w:val="0"/>
              <w:widowControl w:val="1"/>
              <w:numPr>
                <w:ilvl w:val="0"/>
                <w:numId w:val="77"/>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u w:val="none"/>
                <w:shd w:val="clear" w:fill="auto"/>
                <w:vertAlign w:val="baseline"/>
                <w:rtl w:val="0"/>
              </w:rPr>
              <w:t xml:space="preserve">Teilen Sie die Teilnehmer in kleine Gruppen ein.</w:t>
            </w:r>
          </w:p>
          <w:p w:rsidRPr="00000000" w:rsidR="00000000" w:rsidDel="00000000" w:rsidP="00000000" w:rsidRDefault="00000000" w14:paraId="00000386">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720" w:end="0" w:firstLine="0"/>
              <w:jc w:val="both"/>
              <w:rPr>
                <w:rFonts w:ascii="Avenir" w:hAnsi="Avenir" w:eastAsia="Avenir" w:cs="Avenir"/>
              </w:rPr>
            </w:pPr>
            <w:r w:rsidRPr="00000000" w:rsidDel="00000000" w:rsidR="00000000">
              <w:rPr>
                <w:rtl w:val="0"/>
              </w:rPr>
            </w:r>
          </w:p>
          <w:p>
            <w:pPr>
              <w:keepNext w:val="0"/>
              <w:keepLines w:val="0"/>
              <w:pageBreakBefore w:val="0"/>
              <w:widowControl w:val="1"/>
              <w:numPr>
                <w:ilvl w:val="0"/>
                <w:numId w:val="77"/>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u w:val="none"/>
                <w:shd w:val="clear" w:fill="auto"/>
                <w:vertAlign w:val="baseline"/>
                <w:rtl w:val="0"/>
              </w:rPr>
              <w:t xml:space="preserve">Jede Gruppe diskutiert über lokale Umweltthemen, die ihr am Herzen liegen.</w:t>
            </w:r>
          </w:p>
          <w:p w:rsidRPr="00000000" w:rsidR="00000000" w:rsidDel="00000000" w:rsidP="00000000" w:rsidRDefault="00000000" w14:paraId="00000388">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720" w:end="0" w:firstLine="0"/>
              <w:jc w:val="both"/>
              <w:rPr>
                <w:rFonts w:ascii="Avenir" w:hAnsi="Avenir" w:eastAsia="Avenir" w:cs="Avenir"/>
              </w:rPr>
            </w:pPr>
            <w:r w:rsidRPr="00000000" w:rsidDel="00000000" w:rsidR="00000000">
              <w:rPr>
                <w:rtl w:val="0"/>
              </w:rPr>
            </w:r>
          </w:p>
          <w:p>
            <w:pPr>
              <w:keepNext w:val="0"/>
              <w:keepLines w:val="0"/>
              <w:pageBreakBefore w:val="0"/>
              <w:widowControl w:val="1"/>
              <w:numPr>
                <w:ilvl w:val="0"/>
                <w:numId w:val="77"/>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u w:val="none"/>
                <w:shd w:val="clear" w:fill="auto"/>
                <w:vertAlign w:val="baseline"/>
                <w:rtl w:val="0"/>
              </w:rPr>
              <w:t xml:space="preserve">Jede Gruppe formuliert mit Hilfe der SMART-Ziel-Arbeitsblätter ein SMART-Ziel für das von ihr gewählte Thema.</w:t>
            </w:r>
          </w:p>
          <w:p w:rsidRPr="00000000" w:rsidR="00000000" w:rsidDel="00000000" w:rsidP="00000000" w:rsidRDefault="00000000" w14:paraId="0000038A">
            <w:pPr>
              <w:spacing w:line="276" w:lineRule="auto"/>
              <w:jc w:val="both"/>
              <w:rPr>
                <w:rFonts w:ascii="Avenir" w:hAnsi="Avenir" w:eastAsia="Avenir" w:cs="Avenir"/>
              </w:rPr>
            </w:pPr>
            <w:r w:rsidRPr="00000000" w:rsidDel="00000000" w:rsidR="00000000">
              <w:rPr>
                <w:rtl w:val="0"/>
              </w:rPr>
            </w:r>
          </w:p>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i w:val="0"/>
                <w:smallCaps w:val="0"/>
                <w:strike w:val="0"/>
                <w:color w:val="000000"/>
                <w:u w:val="none"/>
                <w:shd w:val="clear" w:fill="auto"/>
                <w:vertAlign w:val="baseline"/>
              </w:rPr>
            </w:pPr>
            <w:r w:rsidRPr="00000000" w:rsidDel="00000000" w:rsidR="00000000">
              <w:rPr>
                <w:rFonts w:ascii="Avenir" w:hAnsi="Avenir" w:eastAsia="Avenir" w:cs="Avenir"/>
                <w:b w:val="1"/>
                <w:i w:val="0"/>
                <w:smallCaps w:val="0"/>
                <w:strike w:val="0"/>
                <w:color w:val="000000"/>
                <w:u w:val="none"/>
                <w:shd w:val="clear" w:fill="auto"/>
                <w:vertAlign w:val="baseline"/>
                <w:rtl w:val="0"/>
              </w:rPr>
              <w:t xml:space="preserve">Planung der Aktion:</w:t>
            </w:r>
            <w:r w:rsidRPr="00000000" w:rsidDel="00000000" w:rsidR="00000000">
              <w:rPr>
                <w:rtl w:val="0"/>
              </w:rPr>
            </w:r>
          </w:p>
          <w:p>
            <w:pPr>
              <w:keepNext w:val="0"/>
              <w:keepLines w:val="0"/>
              <w:pageBreakBefore w:val="0"/>
              <w:widowControl w:val="1"/>
              <w:numPr>
                <w:ilvl w:val="0"/>
                <w:numId w:val="81"/>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u w:val="none"/>
                <w:shd w:val="clear" w:fill="auto"/>
                <w:vertAlign w:val="baseline"/>
                <w:rtl w:val="0"/>
              </w:rPr>
              <w:t xml:space="preserve">Jede Gruppe entwickelt einen detaillierten Aktionsplan, der Folgendes umfasst</w:t>
            </w:r>
          </w:p>
          <w:p>
            <w:pPr>
              <w:keepNext w:val="0"/>
              <w:keepLines w:val="0"/>
              <w:pageBreakBefore w:val="0"/>
              <w:widowControl w:val="1"/>
              <w:numPr>
                <w:ilvl w:val="0"/>
                <w:numId w:val="80"/>
              </w:numPr>
              <w:pBdr>
                <w:top w:val="nil" w:sz="0" w:space="0"/>
                <w:left w:val="nil" w:sz="0" w:space="0"/>
                <w:bottom w:val="nil" w:sz="0" w:space="0"/>
                <w:right w:val="nil" w:sz="0" w:space="0"/>
                <w:between w:val="nil" w:sz="0" w:space="0"/>
              </w:pBdr>
              <w:shd w:val="clear" w:fill="auto"/>
              <w:spacing w:before="0" w:after="0" w:line="276" w:lineRule="auto"/>
              <w:ind w:start="1440" w:end="0" w:hanging="360"/>
              <w:jc w:val="both"/>
              <w:rPr>
                <w:rFonts w:ascii="Avenir" w:hAnsi="Avenir" w:eastAsia="Avenir" w:cs="Avenir"/>
                <w:i w:val="0"/>
                <w:smallCaps w:val="0"/>
                <w:strike w:val="0"/>
                <w:color w:val="000000"/>
                <w:shd w:val="clear" w:fill="auto"/>
                <w:vertAlign w:val="baseline"/>
              </w:rPr>
            </w:pPr>
            <w:r w:rsidRPr="00000000" w:rsidDel="00000000" w:rsidR="00000000">
              <w:rPr>
                <w:rFonts w:ascii="Avenir" w:hAnsi="Avenir" w:eastAsia="Avenir" w:cs="Avenir"/>
                <w:i w:val="0"/>
                <w:smallCaps w:val="0"/>
                <w:strike w:val="0"/>
                <w:color w:val="000000"/>
                <w:u w:val="none"/>
                <w:shd w:val="clear" w:fill="auto"/>
                <w:vertAlign w:val="baseline"/>
                <w:rtl w:val="0"/>
              </w:rPr>
              <w:t xml:space="preserve">Recherchieren und Ziele definieren: Was ist das spezifische Problem und Ziel?</w:t>
            </w:r>
          </w:p>
          <w:p>
            <w:pPr>
              <w:keepNext w:val="0"/>
              <w:keepLines w:val="0"/>
              <w:pageBreakBefore w:val="0"/>
              <w:widowControl w:val="1"/>
              <w:numPr>
                <w:ilvl w:val="0"/>
                <w:numId w:val="80"/>
              </w:numPr>
              <w:pBdr>
                <w:top w:val="nil" w:sz="0" w:space="0"/>
                <w:left w:val="nil" w:sz="0" w:space="0"/>
                <w:bottom w:val="nil" w:sz="0" w:space="0"/>
                <w:right w:val="nil" w:sz="0" w:space="0"/>
                <w:between w:val="nil" w:sz="0" w:space="0"/>
              </w:pBdr>
              <w:shd w:val="clear" w:fill="auto"/>
              <w:spacing w:before="0" w:after="0" w:line="276" w:lineRule="auto"/>
              <w:ind w:start="1440" w:end="0" w:hanging="360"/>
              <w:jc w:val="both"/>
              <w:rPr>
                <w:rFonts w:ascii="Avenir" w:hAnsi="Avenir" w:eastAsia="Avenir" w:cs="Avenir"/>
                <w:i w:val="0"/>
                <w:smallCaps w:val="0"/>
                <w:strike w:val="0"/>
                <w:color w:val="000000"/>
                <w:shd w:val="clear" w:fill="auto"/>
                <w:vertAlign w:val="baseline"/>
              </w:rPr>
            </w:pPr>
            <w:r w:rsidRPr="00000000" w:rsidDel="00000000" w:rsidR="00000000">
              <w:rPr>
                <w:rFonts w:ascii="Avenir" w:hAnsi="Avenir" w:eastAsia="Avenir" w:cs="Avenir"/>
                <w:i w:val="0"/>
                <w:smallCaps w:val="0"/>
                <w:strike w:val="0"/>
                <w:color w:val="000000"/>
                <w:u w:val="none"/>
                <w:shd w:val="clear" w:fill="auto"/>
                <w:vertAlign w:val="baseline"/>
                <w:rtl w:val="0"/>
              </w:rPr>
              <w:t xml:space="preserve">Sammeln Sie Ressourcen: Welche Materialien und Unterstützung werden benötigt?</w:t>
            </w:r>
          </w:p>
          <w:p>
            <w:pPr>
              <w:keepNext w:val="0"/>
              <w:keepLines w:val="0"/>
              <w:pageBreakBefore w:val="0"/>
              <w:widowControl w:val="1"/>
              <w:numPr>
                <w:ilvl w:val="0"/>
                <w:numId w:val="80"/>
              </w:numPr>
              <w:pBdr>
                <w:top w:val="nil" w:sz="0" w:space="0"/>
                <w:left w:val="nil" w:sz="0" w:space="0"/>
                <w:bottom w:val="nil" w:sz="0" w:space="0"/>
                <w:right w:val="nil" w:sz="0" w:space="0"/>
                <w:between w:val="nil" w:sz="0" w:space="0"/>
              </w:pBdr>
              <w:shd w:val="clear" w:fill="auto"/>
              <w:spacing w:before="0" w:after="0" w:line="276" w:lineRule="auto"/>
              <w:ind w:start="1440" w:end="0" w:hanging="360"/>
              <w:jc w:val="both"/>
              <w:rPr>
                <w:rFonts w:ascii="Avenir" w:hAnsi="Avenir" w:eastAsia="Avenir" w:cs="Avenir"/>
                <w:i w:val="0"/>
                <w:smallCaps w:val="0"/>
                <w:strike w:val="0"/>
                <w:color w:val="000000"/>
                <w:shd w:val="clear" w:fill="auto"/>
                <w:vertAlign w:val="baseline"/>
              </w:rPr>
            </w:pPr>
            <w:r w:rsidRPr="00000000" w:rsidDel="00000000" w:rsidR="00000000">
              <w:rPr>
                <w:rFonts w:ascii="Avenir" w:hAnsi="Avenir" w:eastAsia="Avenir" w:cs="Avenir"/>
                <w:rtl w:val="0"/>
              </w:rPr>
              <w:t xml:space="preserve">Mobilisierung </w:t>
            </w:r>
            <w:r w:rsidRPr="00000000" w:rsidDel="00000000" w:rsidR="00000000">
              <w:rPr>
                <w:rFonts w:ascii="Avenir" w:hAnsi="Avenir" w:eastAsia="Avenir" w:cs="Avenir"/>
                <w:i w:val="0"/>
                <w:smallCaps w:val="0"/>
                <w:strike w:val="0"/>
                <w:color w:val="000000"/>
                <w:u w:val="none"/>
                <w:shd w:val="clear" w:fill="auto"/>
                <w:vertAlign w:val="baseline"/>
                <w:rtl w:val="0"/>
              </w:rPr>
              <w:t xml:space="preserve">der Gemeinschaft: Wie können Gemeindemitglieder und Interessengruppen eingebunden werden?</w:t>
            </w:r>
          </w:p>
          <w:p>
            <w:pPr>
              <w:keepNext w:val="0"/>
              <w:keepLines w:val="0"/>
              <w:pageBreakBefore w:val="0"/>
              <w:widowControl w:val="1"/>
              <w:numPr>
                <w:ilvl w:val="0"/>
                <w:numId w:val="80"/>
              </w:numPr>
              <w:pBdr>
                <w:top w:val="nil" w:sz="0" w:space="0"/>
                <w:left w:val="nil" w:sz="0" w:space="0"/>
                <w:bottom w:val="nil" w:sz="0" w:space="0"/>
                <w:right w:val="nil" w:sz="0" w:space="0"/>
                <w:between w:val="nil" w:sz="0" w:space="0"/>
              </w:pBdr>
              <w:shd w:val="clear" w:fill="auto"/>
              <w:spacing w:before="0" w:after="0" w:line="276" w:lineRule="auto"/>
              <w:ind w:start="1440" w:end="0" w:hanging="360"/>
              <w:jc w:val="both"/>
              <w:rPr>
                <w:rFonts w:ascii="Avenir" w:hAnsi="Avenir" w:eastAsia="Avenir" w:cs="Avenir"/>
                <w:i w:val="0"/>
                <w:smallCaps w:val="0"/>
                <w:strike w:val="0"/>
                <w:color w:val="000000"/>
                <w:shd w:val="clear" w:fill="auto"/>
                <w:vertAlign w:val="baseline"/>
              </w:rPr>
            </w:pPr>
            <w:r w:rsidRPr="00000000" w:rsidDel="00000000" w:rsidR="00000000">
              <w:rPr>
                <w:rFonts w:ascii="Avenir" w:hAnsi="Avenir" w:eastAsia="Avenir" w:cs="Avenir"/>
                <w:i w:val="0"/>
                <w:smallCaps w:val="0"/>
                <w:strike w:val="0"/>
                <w:color w:val="000000"/>
                <w:u w:val="none"/>
                <w:shd w:val="clear" w:fill="auto"/>
                <w:vertAlign w:val="baseline"/>
                <w:rtl w:val="0"/>
              </w:rPr>
              <w:t xml:space="preserve">Erstellen Sie einen Zeitplan: Legen Sie die wichtigsten Meilensteine und Fristen fest.</w:t>
            </w:r>
          </w:p>
          <w:p>
            <w:pPr>
              <w:keepNext w:val="0"/>
              <w:keepLines w:val="0"/>
              <w:pageBreakBefore w:val="0"/>
              <w:widowControl w:val="1"/>
              <w:numPr>
                <w:ilvl w:val="0"/>
                <w:numId w:val="80"/>
              </w:numPr>
              <w:pBdr>
                <w:top w:val="nil" w:sz="0" w:space="0"/>
                <w:left w:val="nil" w:sz="0" w:space="0"/>
                <w:bottom w:val="nil" w:sz="0" w:space="0"/>
                <w:right w:val="nil" w:sz="0" w:space="0"/>
                <w:between w:val="nil" w:sz="0" w:space="0"/>
              </w:pBdr>
              <w:shd w:val="clear" w:fill="auto"/>
              <w:spacing w:before="0" w:after="0" w:line="276" w:lineRule="auto"/>
              <w:ind w:start="1440" w:end="0" w:hanging="360"/>
              <w:jc w:val="both"/>
              <w:rPr>
                <w:rFonts w:ascii="Avenir" w:hAnsi="Avenir" w:eastAsia="Avenir" w:cs="Avenir"/>
                <w:i w:val="0"/>
                <w:smallCaps w:val="0"/>
                <w:strike w:val="0"/>
                <w:color w:val="000000"/>
                <w:shd w:val="clear" w:fill="auto"/>
                <w:vertAlign w:val="baseline"/>
              </w:rPr>
            </w:pPr>
            <w:r w:rsidRPr="00000000" w:rsidDel="00000000" w:rsidR="00000000">
              <w:rPr>
                <w:rFonts w:ascii="Avenir" w:hAnsi="Avenir" w:eastAsia="Avenir" w:cs="Avenir"/>
                <w:i w:val="0"/>
                <w:smallCaps w:val="0"/>
                <w:strike w:val="0"/>
                <w:color w:val="000000"/>
                <w:u w:val="none"/>
                <w:shd w:val="clear" w:fill="auto"/>
                <w:vertAlign w:val="baseline"/>
                <w:rtl w:val="0"/>
              </w:rPr>
              <w:t xml:space="preserve">Überwachen und anpassen: Wie werden die Fortschritte verfolgt und Anpassungen vorgenommen?</w:t>
            </w:r>
          </w:p>
          <w:p w:rsidRPr="00000000" w:rsidR="00000000" w:rsidDel="00000000" w:rsidP="00000000" w:rsidRDefault="00000000" w14:paraId="00000392">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720" w:end="0" w:firstLine="0"/>
              <w:jc w:val="both"/>
              <w:rPr>
                <w:rFonts w:ascii="Avenir" w:hAnsi="Avenir" w:eastAsia="Avenir" w:cs="Avenir"/>
              </w:rPr>
            </w:pPr>
            <w:r w:rsidRPr="00000000" w:rsidDel="00000000" w:rsidR="00000000">
              <w:rPr>
                <w:rtl w:val="0"/>
              </w:rPr>
            </w:r>
          </w:p>
          <w:p>
            <w:pPr>
              <w:keepNext w:val="0"/>
              <w:keepLines w:val="0"/>
              <w:pageBreakBefore w:val="0"/>
              <w:widowControl w:val="1"/>
              <w:numPr>
                <w:ilvl w:val="0"/>
                <w:numId w:val="83"/>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u w:val="none"/>
                <w:shd w:val="clear" w:fill="auto"/>
                <w:vertAlign w:val="baseline"/>
                <w:rtl w:val="0"/>
              </w:rPr>
              <w:t xml:space="preserve">Sobald die Teilnehmer ein vollständiges Verständnis ihrer SMARTen Umweltaktion und ihrer Ziele haben, sind sie bereit, ihr Flugblatt zu erstellen.</w:t>
            </w:r>
          </w:p>
          <w:p w:rsidRPr="00000000" w:rsidR="00000000" w:rsidDel="00000000" w:rsidP="00000000" w:rsidRDefault="00000000" w14:paraId="00000394">
            <w:pPr>
              <w:spacing w:line="276" w:lineRule="auto"/>
              <w:jc w:val="both"/>
              <w:rPr>
                <w:rFonts w:ascii="Avenir" w:hAnsi="Avenir" w:eastAsia="Avenir" w:cs="Avenir"/>
              </w:rPr>
            </w:pPr>
            <w:r w:rsidRPr="00000000" w:rsidDel="00000000" w:rsidR="00000000">
              <w:rPr>
                <w:rtl w:val="0"/>
              </w:rPr>
            </w:r>
          </w:p>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rPr>
            </w:pPr>
            <w:r w:rsidRPr="00000000" w:rsidDel="00000000" w:rsidR="00000000">
              <w:rPr>
                <w:rFonts w:ascii="Avenir" w:hAnsi="Avenir" w:eastAsia="Avenir" w:cs="Avenir"/>
                <w:b w:val="1"/>
                <w:i w:val="0"/>
                <w:smallCaps w:val="0"/>
                <w:strike w:val="0"/>
                <w:color w:val="000000"/>
                <w:u w:val="none"/>
                <w:shd w:val="clear" w:fill="auto"/>
                <w:vertAlign w:val="baseline"/>
                <w:rtl w:val="0"/>
              </w:rPr>
              <w:t xml:space="preserve">Die Gestaltung des Flyers</w:t>
            </w:r>
            <w:r w:rsidRPr="00000000" w:rsidDel="00000000" w:rsidR="00000000">
              <w:rPr>
                <w:rFonts w:ascii="Avenir" w:hAnsi="Avenir" w:eastAsia="Avenir" w:cs="Avenir"/>
                <w:i w:val="0"/>
                <w:smallCaps w:val="0"/>
                <w:strike w:val="0"/>
                <w:color w:val="000000"/>
                <w:u w:val="none"/>
                <w:shd w:val="clear" w:fill="auto"/>
                <w:vertAlign w:val="baseline"/>
                <w:rtl w:val="0"/>
              </w:rPr>
              <w:t xml:space="preserve">:</w:t>
            </w:r>
            <w:r w:rsidRPr="00000000" w:rsidDel="00000000" w:rsidR="00000000">
              <w:rPr>
                <w:rtl w:val="0"/>
              </w:rPr>
            </w:r>
          </w:p>
          <w:p>
            <w:pPr>
              <w:keepNext w:val="0"/>
              <w:keepLines w:val="0"/>
              <w:pageBreakBefore w:val="0"/>
              <w:widowControl w:val="1"/>
              <w:numPr>
                <w:ilvl w:val="0"/>
                <w:numId w:val="82"/>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u w:val="none"/>
                <w:shd w:val="clear" w:fill="auto"/>
                <w:vertAlign w:val="baseline"/>
                <w:rtl w:val="0"/>
              </w:rPr>
              <w:t xml:space="preserve">Verteilen Sie Zeichenmaterial und/oder bieten Sie Zugang zu digitalen Gestaltungswerkzeugen.</w:t>
            </w:r>
          </w:p>
          <w:p w:rsidRPr="00000000" w:rsidR="00000000" w:rsidDel="00000000" w:rsidP="00000000" w:rsidRDefault="00000000" w14:paraId="00000397">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720" w:end="0" w:firstLine="0"/>
              <w:jc w:val="both"/>
              <w:rPr>
                <w:rFonts w:ascii="Avenir" w:hAnsi="Avenir" w:eastAsia="Avenir" w:cs="Avenir"/>
              </w:rPr>
            </w:pPr>
            <w:r w:rsidRPr="00000000" w:rsidDel="00000000" w:rsidR="00000000">
              <w:rPr>
                <w:rtl w:val="0"/>
              </w:rPr>
            </w:r>
          </w:p>
          <w:p>
            <w:pPr>
              <w:keepNext w:val="0"/>
              <w:keepLines w:val="0"/>
              <w:pageBreakBefore w:val="0"/>
              <w:widowControl w:val="1"/>
              <w:numPr>
                <w:ilvl w:val="0"/>
                <w:numId w:val="82"/>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u w:val="none"/>
                <w:shd w:val="clear" w:fill="auto"/>
                <w:vertAlign w:val="baseline"/>
                <w:rtl w:val="0"/>
              </w:rPr>
              <w:t xml:space="preserve">Jede Gruppe erstellt ein Flugblatt, das ihr SMART-Ziel, wichtige Informationen zum Thema und einen Aufruf zum Handeln enthält.</w:t>
            </w:r>
          </w:p>
          <w:p w:rsidRPr="00000000" w:rsidR="00000000" w:rsidDel="00000000" w:rsidP="00000000" w:rsidRDefault="00000000" w14:paraId="00000399">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720" w:end="0" w:firstLine="0"/>
              <w:jc w:val="both"/>
              <w:rPr>
                <w:rFonts w:ascii="Avenir" w:hAnsi="Avenir" w:eastAsia="Avenir" w:cs="Avenir"/>
              </w:rPr>
            </w:pPr>
            <w:r w:rsidRPr="00000000" w:rsidDel="00000000" w:rsidR="00000000">
              <w:rPr>
                <w:rtl w:val="0"/>
              </w:rPr>
            </w:r>
          </w:p>
          <w:p>
            <w:pPr>
              <w:keepNext w:val="0"/>
              <w:keepLines w:val="0"/>
              <w:pageBreakBefore w:val="0"/>
              <w:widowControl w:val="1"/>
              <w:numPr>
                <w:ilvl w:val="0"/>
                <w:numId w:val="82"/>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u w:val="none"/>
                <w:shd w:val="clear" w:fill="auto"/>
                <w:vertAlign w:val="baseline"/>
                <w:rtl w:val="0"/>
              </w:rPr>
              <w:t xml:space="preserve">Fördern Sie die Kreativität und den Einsatz von visuellen Erzählungen, um den Flyer ansprechend zu gestalten.</w:t>
            </w:r>
          </w:p>
          <w:p w:rsidRPr="00000000" w:rsidR="00000000" w:rsidDel="00000000" w:rsidP="00000000" w:rsidRDefault="00000000" w14:paraId="0000039B">
            <w:pPr>
              <w:spacing w:line="276" w:lineRule="auto"/>
              <w:jc w:val="both"/>
              <w:rPr>
                <w:rFonts w:ascii="Avenir" w:hAnsi="Avenir" w:eastAsia="Avenir" w:cs="Avenir"/>
              </w:rPr>
            </w:pPr>
            <w:r w:rsidRPr="00000000" w:rsidDel="00000000" w:rsidR="00000000">
              <w:rPr>
                <w:rtl w:val="0"/>
              </w:rPr>
            </w:r>
          </w:p>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i w:val="0"/>
                <w:smallCaps w:val="0"/>
                <w:strike w:val="0"/>
                <w:color w:val="000000"/>
                <w:u w:val="none"/>
                <w:shd w:val="clear" w:fill="auto"/>
                <w:vertAlign w:val="baseline"/>
              </w:rPr>
            </w:pPr>
            <w:r w:rsidRPr="00000000" w:rsidDel="00000000" w:rsidR="00000000">
              <w:rPr>
                <w:rFonts w:ascii="Avenir" w:hAnsi="Avenir" w:eastAsia="Avenir" w:cs="Avenir"/>
                <w:b w:val="1"/>
                <w:i w:val="0"/>
                <w:smallCaps w:val="0"/>
                <w:strike w:val="0"/>
                <w:color w:val="000000"/>
                <w:u w:val="none"/>
                <w:shd w:val="clear" w:fill="auto"/>
                <w:vertAlign w:val="baseline"/>
                <w:rtl w:val="0"/>
              </w:rPr>
              <w:t xml:space="preserve">Präsentation und Feedback:</w:t>
            </w:r>
            <w:r w:rsidRPr="00000000" w:rsidDel="00000000" w:rsidR="00000000">
              <w:rPr>
                <w:rtl w:val="0"/>
              </w:rPr>
            </w:r>
          </w:p>
          <w:p>
            <w:pPr>
              <w:keepNext w:val="0"/>
              <w:keepLines w:val="0"/>
              <w:pageBreakBefore w:val="0"/>
              <w:widowControl w:val="1"/>
              <w:numPr>
                <w:ilvl w:val="0"/>
                <w:numId w:val="71"/>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u w:val="none"/>
                <w:shd w:val="clear" w:fill="auto"/>
                <w:vertAlign w:val="baseline"/>
                <w:rtl w:val="0"/>
              </w:rPr>
              <w:t xml:space="preserve">Die Gruppen stellen ihre Flugblätter der gesamten Gruppe vor.</w:t>
            </w:r>
          </w:p>
          <w:p w:rsidRPr="00000000" w:rsidR="00000000" w:rsidDel="00000000" w:rsidP="00000000" w:rsidRDefault="00000000" w14:paraId="0000039E">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720" w:end="0" w:firstLine="0"/>
              <w:jc w:val="both"/>
              <w:rPr>
                <w:rFonts w:ascii="Avenir" w:hAnsi="Avenir" w:eastAsia="Avenir" w:cs="Avenir"/>
              </w:rPr>
            </w:pPr>
            <w:r w:rsidRPr="00000000" w:rsidDel="00000000" w:rsidR="00000000">
              <w:rPr>
                <w:rtl w:val="0"/>
              </w:rPr>
            </w:r>
          </w:p>
          <w:p>
            <w:pPr>
              <w:keepNext w:val="0"/>
              <w:keepLines w:val="0"/>
              <w:pageBreakBefore w:val="0"/>
              <w:widowControl w:val="1"/>
              <w:numPr>
                <w:ilvl w:val="0"/>
                <w:numId w:val="71"/>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rtl w:val="0"/>
              </w:rPr>
              <w:t xml:space="preserve">Moderatoren </w:t>
            </w:r>
            <w:r w:rsidRPr="00000000" w:rsidDel="00000000" w:rsidR="00000000">
              <w:rPr>
                <w:rFonts w:ascii="Avenir" w:hAnsi="Avenir" w:eastAsia="Avenir" w:cs="Avenir"/>
                <w:i w:val="0"/>
                <w:smallCaps w:val="0"/>
                <w:strike w:val="0"/>
                <w:color w:val="000000"/>
                <w:u w:val="none"/>
                <w:shd w:val="clear" w:fill="auto"/>
                <w:vertAlign w:val="baseline"/>
                <w:rtl w:val="0"/>
              </w:rPr>
              <w:t xml:space="preserve">und Peers geben konstruktives Feedback zum Design und zur Klarheit des SMART-Ziels.</w:t>
            </w:r>
          </w:p>
        </w:tc>
      </w:tr>
      <w:tr>
        <w:trPr>
          <w:cantSplit w:val="0"/>
          <w:trHeight w:val="938" w:hRule="atLeast"/>
          <w:tblHeader w:val="0"/>
        </w:trPr>
        <w:tc>
          <w:tcPr>
            <w:tcBorders>
              <w:top w:val="single" w:color="ffffff" w:sz="4" w:space="0"/>
              <w:left w:val="single" w:color="ffffff" w:sz="4" w:space="0"/>
              <w:bottom w:val="single" w:color="ffffff" w:sz="4" w:space="0"/>
              <w:right w:val="single" w:color="ffffff" w:sz="4" w:space="0"/>
            </w:tcBorders>
            <w:shd w:val="clear" w:fill="9bbb59"/>
            <w:tcMar>
              <w:top w:w="0.0" w:type="dxa"/>
              <w:left w:w="115.0" w:type="dxa"/>
              <w:bottom w:w="0.0" w:type="dxa"/>
              <w:right w:w="115.0" w:type="dxa"/>
            </w:tcMar>
          </w:tcPr>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i w:val="0"/>
                <w:smallCaps w:val="0"/>
                <w:strike w:val="0"/>
                <w:color w:val="000000"/>
                <w:u w:val="none"/>
                <w:shd w:val="clear" w:fill="auto"/>
                <w:vertAlign w:val="baseline"/>
              </w:rPr>
            </w:pPr>
            <w:r w:rsidRPr="00000000" w:rsidDel="00000000" w:rsidR="00000000">
              <w:rPr>
                <w:rFonts w:ascii="Avenir" w:hAnsi="Avenir" w:eastAsia="Avenir" w:cs="Avenir"/>
                <w:b w:val="1"/>
                <w:i w:val="0"/>
                <w:smallCaps w:val="0"/>
                <w:strike w:val="0"/>
                <w:color w:val="ffffff"/>
                <w:u w:val="none"/>
                <w:shd w:val="clear" w:fill="auto"/>
                <w:vertAlign w:val="baseline"/>
                <w:rtl w:val="0"/>
              </w:rPr>
              <w:t xml:space="preserve">Bewertung</w:t>
            </w:r>
            <w:r w:rsidRPr="00000000" w:rsidDel="00000000" w:rsidR="00000000">
              <w:rPr>
                <w:rtl w:val="0"/>
              </w:rPr>
            </w:r>
          </w:p>
        </w:tc>
        <w:tc>
          <w:tcPr>
            <w:tcBorders>
              <w:top w:val="single" w:color="ffffff" w:sz="4" w:space="0"/>
              <w:left w:val="single" w:color="ffffff" w:sz="4" w:space="0"/>
              <w:bottom w:val="single" w:color="ffffff" w:sz="4" w:space="0"/>
              <w:right w:val="single" w:color="ffffff" w:sz="4" w:space="0"/>
            </w:tcBorders>
            <w:shd w:val="clear" w:fill="d7e3bc"/>
            <w:tcMar>
              <w:top w:w="0.0" w:type="dxa"/>
              <w:left w:w="115.0" w:type="dxa"/>
              <w:bottom w:w="0.0" w:type="dxa"/>
              <w:right w:w="115.0" w:type="dxa"/>
            </w:tcMar>
          </w:tcPr>
          <w:p>
            <w:pPr>
              <w:keepNext w:val="0"/>
              <w:keepLines w:val="0"/>
              <w:pageBreakBefore w:val="0"/>
              <w:widowControl w:val="1"/>
              <w:numPr>
                <w:ilvl w:val="0"/>
                <w:numId w:val="7"/>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u w:val="none"/>
                <w:shd w:val="clear" w:fill="auto"/>
                <w:vertAlign w:val="baseline"/>
              </w:rPr>
            </w:pPr>
            <w:r w:rsidRPr="00000000" w:rsidDel="00000000" w:rsidR="00000000">
              <w:rPr>
                <w:rFonts w:ascii="Avenir" w:hAnsi="Avenir" w:eastAsia="Avenir" w:cs="Avenir"/>
                <w:i w:val="0"/>
                <w:smallCaps w:val="0"/>
                <w:strike w:val="0"/>
                <w:color w:val="000000"/>
                <w:u w:val="none"/>
                <w:shd w:val="clear" w:fill="auto"/>
                <w:vertAlign w:val="baseline"/>
                <w:rtl w:val="0"/>
              </w:rPr>
              <w:t xml:space="preserve">Führen Sie eine Feedback-Sitzung durch, in der die Teilnehmer diskutieren, was sie gelernt haben und wie sie über ihre </w:t>
            </w:r>
            <w:r w:rsidRPr="00000000" w:rsidDel="00000000" w:rsidR="00000000">
              <w:rPr>
                <w:rFonts w:ascii="Avenir" w:hAnsi="Avenir" w:eastAsia="Avenir" w:cs="Avenir"/>
                <w:i w:val="0"/>
                <w:smallCaps w:val="0"/>
                <w:strike w:val="0"/>
                <w:color w:val="000000"/>
                <w:u w:val="none"/>
                <w:shd w:val="clear" w:fill="auto"/>
                <w:vertAlign w:val="baseline"/>
                <w:rtl w:val="0"/>
              </w:rPr>
              <w:t xml:space="preserve">SMART-Umweltaktion</w:t>
            </w:r>
            <w:r w:rsidRPr="00000000" w:rsidDel="00000000" w:rsidR="00000000">
              <w:rPr>
                <w:rFonts w:ascii="Avenir" w:hAnsi="Avenir" w:eastAsia="Avenir" w:cs="Avenir"/>
                <w:i w:val="0"/>
                <w:smallCaps w:val="0"/>
                <w:strike w:val="0"/>
                <w:color w:val="000000"/>
                <w:u w:val="none"/>
                <w:shd w:val="clear" w:fill="auto"/>
                <w:vertAlign w:val="baseline"/>
                <w:rtl w:val="0"/>
              </w:rPr>
              <w:t xml:space="preserve"> denken</w:t>
            </w:r>
            <w:r w:rsidRPr="00000000" w:rsidDel="00000000" w:rsidR="00000000">
              <w:rPr>
                <w:rFonts w:ascii="Avenir" w:hAnsi="Avenir" w:eastAsia="Avenir" w:cs="Avenir"/>
                <w:i w:val="0"/>
                <w:smallCaps w:val="0"/>
                <w:strike w:val="0"/>
                <w:color w:val="000000"/>
                <w:u w:val="none"/>
                <w:shd w:val="clear" w:fill="auto"/>
                <w:vertAlign w:val="baseline"/>
                <w:rtl w:val="0"/>
              </w:rPr>
              <w:t xml:space="preserve">.</w:t>
            </w:r>
            <w:r w:rsidRPr="00000000" w:rsidDel="00000000" w:rsidR="00000000">
              <w:rPr>
                <w:rtl w:val="0"/>
              </w:rPr>
            </w:r>
          </w:p>
          <w:p>
            <w:pPr>
              <w:keepNext w:val="0"/>
              <w:keepLines w:val="0"/>
              <w:pageBreakBefore w:val="0"/>
              <w:widowControl w:val="1"/>
              <w:numPr>
                <w:ilvl w:val="0"/>
                <w:numId w:val="7"/>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u w:val="none"/>
                <w:shd w:val="clear" w:fill="auto"/>
                <w:vertAlign w:val="baseline"/>
              </w:rPr>
            </w:pPr>
            <w:r w:rsidRPr="00000000" w:rsidDel="00000000" w:rsidR="00000000">
              <w:rPr>
                <w:rFonts w:ascii="Avenir" w:hAnsi="Avenir" w:eastAsia="Avenir" w:cs="Avenir"/>
                <w:i w:val="0"/>
                <w:smallCaps w:val="0"/>
                <w:strike w:val="0"/>
                <w:color w:val="000000"/>
                <w:u w:val="none"/>
                <w:shd w:val="clear" w:fill="auto"/>
                <w:vertAlign w:val="baseline"/>
                <w:rtl w:val="0"/>
              </w:rPr>
              <w:t xml:space="preserve">Verwenden Sie eine einfache Umfrage oder ein Feedback-Formular, um ein strukturiertes Feedback zur Aktivität zu erhalten.</w:t>
            </w:r>
            <w:r w:rsidRPr="00000000" w:rsidDel="00000000" w:rsidR="00000000">
              <w:rPr>
                <w:rtl w:val="0"/>
              </w:rPr>
            </w:r>
          </w:p>
        </w:tc>
      </w:tr>
      <w:tr>
        <w:trPr>
          <w:cantSplit w:val="0"/>
          <w:trHeight w:val="888" w:hRule="atLeast"/>
          <w:tblHeader w:val="0"/>
        </w:trPr>
        <w:tc>
          <w:tcPr>
            <w:tcBorders>
              <w:top w:val="single" w:color="ffffff" w:sz="4" w:space="0"/>
              <w:left w:val="single" w:color="ffffff" w:sz="4" w:space="0"/>
              <w:bottom w:val="single" w:color="ffffff" w:sz="4" w:space="0"/>
              <w:right w:val="single" w:color="ffffff" w:sz="4" w:space="0"/>
            </w:tcBorders>
            <w:shd w:val="clear" w:fill="9bbb59"/>
            <w:tcMar>
              <w:top w:w="0.0" w:type="dxa"/>
              <w:left w:w="115.0" w:type="dxa"/>
              <w:bottom w:w="0.0" w:type="dxa"/>
              <w:right w:w="115.0" w:type="dxa"/>
            </w:tcMar>
          </w:tcPr>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i w:val="0"/>
                <w:smallCaps w:val="0"/>
                <w:strike w:val="0"/>
                <w:color w:val="000000"/>
                <w:u w:val="none"/>
                <w:shd w:val="clear" w:fill="auto"/>
                <w:vertAlign w:val="baseline"/>
              </w:rPr>
            </w:pPr>
            <w:r w:rsidRPr="00000000" w:rsidDel="00000000" w:rsidR="00000000">
              <w:rPr>
                <w:rFonts w:ascii="Avenir" w:hAnsi="Avenir" w:eastAsia="Avenir" w:cs="Avenir"/>
                <w:b w:val="1"/>
                <w:i w:val="0"/>
                <w:smallCaps w:val="0"/>
                <w:strike w:val="0"/>
                <w:color w:val="ffffff"/>
                <w:u w:val="none"/>
                <w:shd w:val="clear" w:fill="auto"/>
                <w:vertAlign w:val="baseline"/>
                <w:rtl w:val="0"/>
              </w:rPr>
              <w:t xml:space="preserve">Tipps für den Ausbilder/Trainer</w:t>
            </w:r>
            <w:r w:rsidRPr="00000000" w:rsidDel="00000000" w:rsidR="00000000">
              <w:rPr>
                <w:rtl w:val="0"/>
              </w:rPr>
            </w:r>
          </w:p>
        </w:tc>
        <w:tc>
          <w:tcPr>
            <w:tcBorders>
              <w:top w:val="single" w:color="ffffff" w:sz="4" w:space="0"/>
              <w:left w:val="single" w:color="ffffff" w:sz="4" w:space="0"/>
              <w:bottom w:val="single" w:color="ffffff" w:sz="4" w:space="0"/>
              <w:right w:val="single" w:color="ffffff" w:sz="4" w:space="0"/>
            </w:tcBorders>
            <w:shd w:val="clear" w:fill="ebf1dd"/>
            <w:tcMar>
              <w:top w:w="0.0" w:type="dxa"/>
              <w:left w:w="115.0" w:type="dxa"/>
              <w:bottom w:w="0.0" w:type="dxa"/>
              <w:right w:w="115.0" w:type="dxa"/>
            </w:tcMar>
          </w:tcPr>
          <w:p>
            <w:pPr>
              <w:keepNext w:val="0"/>
              <w:keepLines w:val="0"/>
              <w:pageBreakBefore w:val="0"/>
              <w:widowControl w:val="1"/>
              <w:numPr>
                <w:ilvl w:val="0"/>
                <w:numId w:val="70"/>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shd w:val="clear" w:fill="auto"/>
                <w:vertAlign w:val="baseline"/>
              </w:rPr>
            </w:pPr>
            <w:r w:rsidRPr="00000000" w:rsidDel="00000000" w:rsidR="00000000">
              <w:rPr>
                <w:rFonts w:ascii="Avenir" w:hAnsi="Avenir" w:eastAsia="Avenir" w:cs="Avenir"/>
                <w:i w:val="0"/>
                <w:smallCaps w:val="0"/>
                <w:strike w:val="0"/>
                <w:color w:val="000000"/>
                <w:u w:val="none"/>
                <w:shd w:val="clear" w:fill="auto"/>
                <w:vertAlign w:val="baseline"/>
                <w:rtl w:val="0"/>
              </w:rPr>
              <w:t xml:space="preserve">Förderung von Kreativität und Innovation bei der Planung.</w:t>
            </w:r>
          </w:p>
          <w:p>
            <w:pPr>
              <w:keepNext w:val="0"/>
              <w:keepLines w:val="0"/>
              <w:pageBreakBefore w:val="0"/>
              <w:widowControl w:val="1"/>
              <w:numPr>
                <w:ilvl w:val="0"/>
                <w:numId w:val="70"/>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shd w:val="clear" w:fill="auto"/>
                <w:vertAlign w:val="baseline"/>
              </w:rPr>
            </w:pPr>
            <w:r w:rsidRPr="00000000" w:rsidDel="00000000" w:rsidR="00000000">
              <w:rPr>
                <w:rFonts w:ascii="Avenir" w:hAnsi="Avenir" w:eastAsia="Avenir" w:cs="Avenir"/>
                <w:i w:val="0"/>
                <w:smallCaps w:val="0"/>
                <w:strike w:val="0"/>
                <w:color w:val="000000"/>
                <w:u w:val="none"/>
                <w:shd w:val="clear" w:fill="auto"/>
                <w:vertAlign w:val="baseline"/>
                <w:rtl w:val="0"/>
              </w:rPr>
              <w:t xml:space="preserve">Geben Sie Beispiele für erfolgreiche Umweltaktionen, um die Teilnehmer zu inspirieren.</w:t>
            </w:r>
          </w:p>
          <w:p>
            <w:pPr>
              <w:keepNext w:val="0"/>
              <w:keepLines w:val="0"/>
              <w:pageBreakBefore w:val="0"/>
              <w:widowControl w:val="1"/>
              <w:numPr>
                <w:ilvl w:val="0"/>
                <w:numId w:val="70"/>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shd w:val="clear" w:fill="auto"/>
                <w:vertAlign w:val="baseline"/>
              </w:rPr>
            </w:pPr>
            <w:r w:rsidRPr="00000000" w:rsidDel="00000000" w:rsidR="00000000">
              <w:rPr>
                <w:rFonts w:ascii="Avenir" w:hAnsi="Avenir" w:eastAsia="Avenir" w:cs="Avenir"/>
                <w:i w:val="0"/>
                <w:smallCaps w:val="0"/>
                <w:strike w:val="0"/>
                <w:color w:val="000000"/>
                <w:u w:val="none"/>
                <w:shd w:val="clear" w:fill="auto"/>
                <w:vertAlign w:val="baseline"/>
                <w:rtl w:val="0"/>
              </w:rPr>
              <w:t xml:space="preserve">Stellen Sie sicher, dass sich jede Gruppe auf die Erstellung erreichbarer und realistischer Pläne konzentriert.</w:t>
            </w:r>
          </w:p>
          <w:p>
            <w:pPr>
              <w:keepNext w:val="0"/>
              <w:keepLines w:val="0"/>
              <w:pageBreakBefore w:val="0"/>
              <w:widowControl w:val="1"/>
              <w:numPr>
                <w:ilvl w:val="0"/>
                <w:numId w:val="70"/>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shd w:val="clear" w:fill="auto"/>
                <w:vertAlign w:val="baseline"/>
              </w:rPr>
            </w:pPr>
            <w:r w:rsidRPr="00000000" w:rsidDel="00000000" w:rsidR="00000000">
              <w:rPr>
                <w:rFonts w:ascii="Avenir" w:hAnsi="Avenir" w:eastAsia="Avenir" w:cs="Avenir"/>
                <w:i w:val="0"/>
                <w:smallCaps w:val="0"/>
                <w:strike w:val="0"/>
                <w:color w:val="000000"/>
                <w:u w:val="none"/>
                <w:shd w:val="clear" w:fill="auto"/>
                <w:vertAlign w:val="baseline"/>
                <w:rtl w:val="0"/>
              </w:rPr>
              <w:t xml:space="preserve">Unterstützen Sie die Teilnehmer und geben Sie ihnen Hilfestellung, aber lassen Sie sie auch selbst Verantwortung für ihre Projekte übernehmen.</w:t>
            </w:r>
          </w:p>
        </w:tc>
      </w:tr>
      <w:tr>
        <w:trPr>
          <w:cantSplit w:val="0"/>
          <w:trHeight w:val="938" w:hRule="atLeast"/>
          <w:tblHeader w:val="0"/>
        </w:trPr>
        <w:tc>
          <w:tcPr>
            <w:tcBorders>
              <w:top w:val="single" w:color="ffffff" w:sz="4" w:space="0"/>
              <w:left w:val="single" w:color="ffffff" w:sz="4" w:space="0"/>
              <w:bottom w:val="single" w:color="ffffff" w:sz="4" w:space="0"/>
              <w:right w:val="single" w:color="ffffff" w:sz="4" w:space="0"/>
            </w:tcBorders>
            <w:shd w:val="clear" w:fill="9bbb59"/>
            <w:tcMar>
              <w:top w:w="0.0" w:type="dxa"/>
              <w:left w:w="115.0" w:type="dxa"/>
              <w:bottom w:w="0.0" w:type="dxa"/>
              <w:right w:w="115.0" w:type="dxa"/>
            </w:tcMar>
          </w:tcPr>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i w:val="0"/>
                <w:smallCaps w:val="0"/>
                <w:strike w:val="0"/>
                <w:color w:val="000000"/>
                <w:u w:val="none"/>
                <w:shd w:val="clear" w:fill="auto"/>
                <w:vertAlign w:val="baseline"/>
              </w:rPr>
            </w:pPr>
            <w:r w:rsidRPr="00000000" w:rsidDel="00000000" w:rsidR="00000000">
              <w:rPr>
                <w:rFonts w:ascii="Avenir" w:hAnsi="Avenir" w:eastAsia="Avenir" w:cs="Avenir"/>
                <w:b w:val="1"/>
                <w:i w:val="0"/>
                <w:smallCaps w:val="0"/>
                <w:strike w:val="0"/>
                <w:color w:val="ffffff"/>
                <w:u w:val="none"/>
                <w:shd w:val="clear" w:fill="auto"/>
                <w:vertAlign w:val="baseline"/>
                <w:rtl w:val="0"/>
              </w:rPr>
              <w:t xml:space="preserve">Weitere Ressourcen / Referenzen</w:t>
            </w:r>
            <w:r w:rsidRPr="00000000" w:rsidDel="00000000" w:rsidR="00000000">
              <w:rPr>
                <w:rtl w:val="0"/>
              </w:rPr>
            </w:r>
          </w:p>
        </w:tc>
        <w:tc>
          <w:tcPr>
            <w:tcBorders>
              <w:top w:val="single" w:color="ffffff" w:sz="4" w:space="0"/>
              <w:left w:val="single" w:color="ffffff" w:sz="4" w:space="0"/>
              <w:bottom w:val="single" w:color="ffffff" w:sz="4" w:space="0"/>
              <w:right w:val="single" w:color="ffffff" w:sz="4" w:space="0"/>
            </w:tcBorders>
            <w:shd w:val="clear" w:fill="d7e3bc"/>
            <w:tcMar>
              <w:top w:w="0.0" w:type="dxa"/>
              <w:left w:w="115.0" w:type="dxa"/>
              <w:bottom w:w="0.0" w:type="dxa"/>
              <w:right w:w="115.0" w:type="dxa"/>
            </w:tcMar>
          </w:tcPr>
          <w:p>
            <w:pPr>
              <w:keepNext w:val="0"/>
              <w:keepLines w:val="0"/>
              <w:pageBreakBefore w:val="0"/>
              <w:widowControl w:val="1"/>
              <w:numPr>
                <w:ilvl w:val="0"/>
                <w:numId w:val="73"/>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u w:val="none"/>
                <w:shd w:val="clear" w:fill="auto"/>
                <w:vertAlign w:val="baseline"/>
                <w:rtl w:val="0"/>
              </w:rPr>
              <w:t xml:space="preserve">13.3 Intelligente Ziele erstellen - der SMART-Rahmen (Video: </w:t>
            </w:r>
            <w:hyperlink r:id="rId61">
              <w:r w:rsidRPr="00000000" w:rsidDel="00000000" w:rsidR="00000000">
                <w:rPr>
                  <w:rFonts w:ascii="Avenir" w:hAnsi="Avenir" w:eastAsia="Avenir" w:cs="Avenir"/>
                  <w:i w:val="0"/>
                  <w:smallCaps w:val="0"/>
                  <w:strike w:val="0"/>
                  <w:color w:val="0000ff"/>
                  <w:u w:val="single"/>
                  <w:shd w:val="clear" w:fill="auto"/>
                  <w:vertAlign w:val="baseline"/>
                  <w:rtl w:val="0"/>
                </w:rPr>
                <w:t xml:space="preserve">https://youtu.be/Oc3XRRNEhLo?feature=shared</w:t>
              </w:r>
            </w:hyperlink>
            <w:r w:rsidRPr="00000000" w:rsidDel="00000000" w:rsidR="00000000">
              <w:rPr>
                <w:rFonts w:ascii="Avenir" w:hAnsi="Avenir" w:eastAsia="Avenir" w:cs="Avenir"/>
                <w:i w:val="0"/>
                <w:smallCaps w:val="0"/>
                <w:strike w:val="0"/>
                <w:color w:val="000000"/>
                <w:u w:val="none"/>
                <w:shd w:val="clear" w:fill="auto"/>
                <w:vertAlign w:val="baseline"/>
                <w:rtl w:val="0"/>
              </w:rPr>
              <w:t xml:space="preserve"> )</w:t>
            </w:r>
          </w:p>
          <w:p>
            <w:pPr>
              <w:keepNext w:val="0"/>
              <w:keepLines w:val="0"/>
              <w:pageBreakBefore w:val="0"/>
              <w:widowControl w:val="1"/>
              <w:numPr>
                <w:ilvl w:val="0"/>
                <w:numId w:val="73"/>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u w:val="none"/>
                <w:shd w:val="clear" w:fill="auto"/>
                <w:vertAlign w:val="baseline"/>
                <w:rtl w:val="0"/>
              </w:rPr>
              <w:t xml:space="preserve">Der ultimative Leitfaden für S.M.A.R.T.-Ziele </w:t>
            </w:r>
            <w:hyperlink r:id="rId62">
              <w:r w:rsidRPr="00000000" w:rsidDel="00000000" w:rsidR="00000000">
                <w:rPr>
                  <w:rFonts w:ascii="Avenir" w:hAnsi="Avenir" w:eastAsia="Avenir" w:cs="Avenir"/>
                  <w:i w:val="0"/>
                  <w:smallCaps w:val="0"/>
                  <w:strike w:val="0"/>
                  <w:color w:val="0000ff"/>
                  <w:u w:val="single"/>
                  <w:shd w:val="clear" w:fill="auto"/>
                  <w:vertAlign w:val="baseline"/>
                  <w:rtl w:val="0"/>
                </w:rPr>
                <w:t xml:space="preserve">(https://www.forbes.com/advisor/business/smart-goals/</w:t>
              </w:r>
            </w:hyperlink>
            <w:r w:rsidRPr="00000000" w:rsidDel="00000000" w:rsidR="00000000">
              <w:rPr>
                <w:rFonts w:ascii="Avenir" w:hAnsi="Avenir" w:eastAsia="Avenir" w:cs="Avenir"/>
                <w:i w:val="0"/>
                <w:smallCaps w:val="0"/>
                <w:strike w:val="0"/>
                <w:color w:val="000000"/>
                <w:u w:val="none"/>
                <w:shd w:val="clear" w:fill="auto"/>
                <w:vertAlign w:val="baseline"/>
                <w:rtl w:val="0"/>
              </w:rPr>
              <w:t xml:space="preserve"> )</w:t>
            </w:r>
          </w:p>
          <w:p w:rsidRPr="00000000" w:rsidR="00000000" w:rsidDel="00000000" w:rsidP="00000000" w:rsidRDefault="00000000" w14:paraId="000003AB">
            <w:pPr>
              <w:spacing w:line="276" w:lineRule="auto"/>
              <w:jc w:val="both"/>
              <w:rPr>
                <w:rFonts w:ascii="Avenir" w:hAnsi="Avenir" w:eastAsia="Avenir" w:cs="Avenir"/>
              </w:rPr>
            </w:pPr>
            <w:r w:rsidRPr="00000000" w:rsidDel="00000000" w:rsidR="00000000">
              <w:rPr>
                <w:rtl w:val="0"/>
              </w:rPr>
            </w:r>
          </w:p>
        </w:tc>
      </w:tr>
    </w:tbl>
    <w:p w:rsidRPr="00000000" w:rsidR="00000000" w:rsidDel="00000000" w:rsidP="00000000" w:rsidRDefault="00000000" w14:paraId="000003AC">
      <w:pPr>
        <w:pStyle w:val="Heading1"/>
        <w:spacing w:line="276" w:lineRule="auto"/>
        <w:jc w:val="both"/>
        <w:rPr>
          <w:sz w:val="19"/>
          <w:szCs w:val="19"/>
        </w:rPr>
      </w:pPr>
      <w:r w:rsidRPr="00000000" w:rsidDel="00000000" w:rsidR="00000000">
        <w:rPr>
          <w:rtl w:val="0"/>
        </w:rPr>
      </w:r>
    </w:p>
    <w:p>
      <w:pPr>
        <w:pStyle w:val="Heading2"/>
        <w:spacing w:line="276" w:lineRule="auto"/>
        <w:jc w:val="both"/>
        <w:rPr>
          <w:rFonts w:ascii="Avenir" w:hAnsi="Avenir" w:eastAsia="Avenir" w:cs="Avenir"/>
          <w:b w:val="1"/>
          <w:color w:val="0b7e3d"/>
          <w:sz w:val="19"/>
          <w:szCs w:val="19"/>
        </w:rPr>
      </w:pPr>
      <w:bookmarkStart w:name="_heading=h.44sinio" w:colFirst="0" w:colLast="0" w:id="16"/>
      <w:bookmarkEnd w:id="16"/>
      <w:r w:rsidRPr="00000000" w:rsidDel="00000000" w:rsidR="00000000">
        <w:rPr>
          <w:rFonts w:ascii="Avenir" w:hAnsi="Avenir" w:eastAsia="Avenir" w:cs="Avenir"/>
          <w:b w:val="1"/>
          <w:color w:val="0b7e3d"/>
          <w:sz w:val="19"/>
          <w:szCs w:val="19"/>
          <w:rtl w:val="0"/>
        </w:rPr>
        <w:t xml:space="preserve">Einheit. 6: Persönliche Reflexion und Aktionsplanung </w:t>
      </w:r>
    </w:p>
    <w:p w:rsidRPr="00000000" w:rsidR="00000000" w:rsidDel="00000000" w:rsidP="00000000" w:rsidRDefault="00000000" w14:paraId="000003AE">
      <w:pPr>
        <w:spacing w:line="276" w:lineRule="auto"/>
        <w:jc w:val="both"/>
        <w:rPr>
          <w:rFonts w:ascii="Avenir" w:hAnsi="Avenir" w:eastAsia="Avenir" w:cs="Avenir"/>
        </w:rPr>
      </w:pPr>
      <w:r w:rsidRPr="00000000" w:rsidDel="00000000" w:rsidR="00000000">
        <w:rPr>
          <w:rtl w:val="0"/>
        </w:rPr>
      </w:r>
    </w:p>
    <w:tbl>
      <w:tblPr>
        <w:tblStyle w:val="Table18"/>
        <w:tblW w:w="8494.0" w:type="dxa"/>
        <w:jc w:val="left"/>
        <w:tblLayout w:type="fixed"/>
        <w:tblLook w:val="0400"/>
      </w:tblPr>
      <w:tblGrid>
        <w:gridCol w:w="2141"/>
        <w:gridCol w:w="6353"/>
        <w:tblGridChange w:id="0">
          <w:tblGrid>
            <w:gridCol w:w="2141"/>
            <w:gridCol w:w="6353"/>
          </w:tblGrid>
        </w:tblGridChange>
      </w:tblGrid>
      <w:tr>
        <w:trPr>
          <w:cantSplit w:val="0"/>
          <w:trHeight w:val="938" w:hRule="atLeast"/>
          <w:tblHeader w:val="0"/>
        </w:trPr>
        <w:tc>
          <w:tcPr>
            <w:tcBorders>
              <w:top w:val="single" w:color="ffffff" w:sz="4" w:space="0"/>
              <w:left w:val="single" w:color="ffffff" w:sz="4" w:space="0"/>
              <w:bottom w:val="single" w:color="ffffff" w:sz="4" w:space="0"/>
              <w:right w:val="single" w:color="ffffff" w:sz="4" w:space="0"/>
            </w:tcBorders>
            <w:shd w:val="clear" w:fill="9bbb59"/>
            <w:tcMar>
              <w:top w:w="0.0" w:type="dxa"/>
              <w:left w:w="115.0" w:type="dxa"/>
              <w:bottom w:w="0.0" w:type="dxa"/>
              <w:right w:w="115.0" w:type="dxa"/>
            </w:tcMar>
          </w:tcPr>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b w:val="1"/>
                <w:i w:val="0"/>
                <w:smallCaps w:val="0"/>
                <w:strike w:val="0"/>
                <w:color w:val="000000"/>
                <w:u w:val="none"/>
                <w:shd w:val="clear" w:fill="auto"/>
                <w:vertAlign w:val="baseline"/>
              </w:rPr>
            </w:pPr>
            <w:r w:rsidRPr="00000000" w:rsidDel="00000000" w:rsidR="00000000">
              <w:rPr>
                <w:rFonts w:ascii="Avenir" w:hAnsi="Avenir" w:eastAsia="Avenir" w:cs="Avenir"/>
                <w:b w:val="1"/>
                <w:i w:val="0"/>
                <w:smallCaps w:val="0"/>
                <w:strike w:val="0"/>
                <w:color w:val="000000"/>
                <w:u w:val="none"/>
                <w:shd w:val="clear" w:fill="auto"/>
                <w:vertAlign w:val="baseline"/>
                <w:rtl w:val="0"/>
              </w:rPr>
              <w:t xml:space="preserve">Tätigkeit 1/ U6</w:t>
            </w:r>
          </w:p>
        </w:tc>
        <w:tc>
          <w:tcPr>
            <w:tcBorders>
              <w:top w:val="single" w:color="ffffff" w:sz="4" w:space="0"/>
              <w:left w:val="single" w:color="ffffff" w:sz="4" w:space="0"/>
              <w:bottom w:val="single" w:color="ffffff" w:sz="4" w:space="0"/>
              <w:right w:val="single" w:color="ffffff" w:sz="4" w:space="0"/>
            </w:tcBorders>
            <w:shd w:val="clear" w:fill="d7e3bc"/>
            <w:tcMar>
              <w:top w:w="0.0" w:type="dxa"/>
              <w:left w:w="115.0" w:type="dxa"/>
              <w:bottom w:w="0.0" w:type="dxa"/>
              <w:right w:w="115.0" w:type="dxa"/>
            </w:tcMar>
          </w:tcPr>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b w:val="1"/>
                <w:i w:val="0"/>
                <w:smallCaps w:val="0"/>
                <w:strike w:val="0"/>
                <w:color w:val="000000"/>
                <w:u w:val="none"/>
                <w:shd w:val="clear" w:fill="auto"/>
                <w:vertAlign w:val="baseline"/>
              </w:rPr>
            </w:pPr>
            <w:r w:rsidRPr="00000000" w:rsidDel="00000000" w:rsidR="00000000">
              <w:rPr>
                <w:rFonts w:ascii="Avenir" w:hAnsi="Avenir" w:eastAsia="Avenir" w:cs="Avenir"/>
                <w:b w:val="1"/>
                <w:i w:val="0"/>
                <w:smallCaps w:val="0"/>
                <w:strike w:val="0"/>
                <w:color w:val="000000"/>
                <w:u w:val="none"/>
                <w:shd w:val="clear" w:fill="auto"/>
                <w:vertAlign w:val="baseline"/>
                <w:rtl w:val="0"/>
              </w:rPr>
              <w:t xml:space="preserve">Entwicklung eines persönlichen Klima-Aktionsplans</w:t>
            </w:r>
          </w:p>
        </w:tc>
      </w:tr>
      <w:tr>
        <w:trPr>
          <w:cantSplit w:val="0"/>
          <w:trHeight w:val="938" w:hRule="atLeast"/>
          <w:tblHeader w:val="0"/>
        </w:trPr>
        <w:tc>
          <w:tcPr>
            <w:tcBorders>
              <w:top w:val="single" w:color="ffffff" w:sz="4" w:space="0"/>
              <w:left w:val="single" w:color="ffffff" w:sz="4" w:space="0"/>
              <w:bottom w:val="single" w:color="ffffff" w:sz="4" w:space="0"/>
              <w:right w:val="single" w:color="ffffff" w:sz="4" w:space="0"/>
            </w:tcBorders>
            <w:shd w:val="clear" w:fill="9bbb59"/>
            <w:tcMar>
              <w:top w:w="0.0" w:type="dxa"/>
              <w:left w:w="115.0" w:type="dxa"/>
              <w:bottom w:w="0.0" w:type="dxa"/>
              <w:right w:w="115.0" w:type="dxa"/>
            </w:tcMar>
          </w:tcPr>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i w:val="0"/>
                <w:smallCaps w:val="0"/>
                <w:strike w:val="0"/>
                <w:color w:val="000000"/>
                <w:u w:val="none"/>
                <w:shd w:val="clear" w:fill="auto"/>
                <w:vertAlign w:val="baseline"/>
              </w:rPr>
            </w:pPr>
            <w:r w:rsidRPr="00000000" w:rsidDel="00000000" w:rsidR="00000000">
              <w:rPr>
                <w:rFonts w:ascii="Avenir" w:hAnsi="Avenir" w:eastAsia="Avenir" w:cs="Avenir"/>
                <w:b w:val="1"/>
                <w:i w:val="0"/>
                <w:smallCaps w:val="0"/>
                <w:strike w:val="0"/>
                <w:color w:val="ffffff"/>
                <w:u w:val="none"/>
                <w:shd w:val="clear" w:fill="auto"/>
                <w:vertAlign w:val="baseline"/>
                <w:rtl w:val="0"/>
              </w:rPr>
              <w:t xml:space="preserve">Ziel</w:t>
            </w:r>
            <w:r w:rsidRPr="00000000" w:rsidDel="00000000" w:rsidR="00000000">
              <w:rPr>
                <w:rtl w:val="0"/>
              </w:rPr>
            </w:r>
          </w:p>
        </w:tc>
        <w:tc>
          <w:tcPr>
            <w:tcBorders>
              <w:top w:val="single" w:color="ffffff" w:sz="4" w:space="0"/>
              <w:left w:val="single" w:color="ffffff" w:sz="4" w:space="0"/>
              <w:bottom w:val="single" w:color="ffffff" w:sz="4" w:space="0"/>
              <w:right w:val="single" w:color="ffffff" w:sz="4" w:space="0"/>
            </w:tcBorders>
            <w:shd w:val="clear" w:fill="ebf1dd"/>
            <w:tcMar>
              <w:top w:w="0.0" w:type="dxa"/>
              <w:left w:w="115.0" w:type="dxa"/>
              <w:bottom w:w="0.0" w:type="dxa"/>
              <w:right w:w="115.0" w:type="dxa"/>
            </w:tcMar>
          </w:tcPr>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i w:val="0"/>
                <w:smallCaps w:val="0"/>
                <w:strike w:val="0"/>
                <w:color w:val="000000"/>
                <w:u w:val="none"/>
                <w:shd w:val="clear" w:fill="auto"/>
                <w:vertAlign w:val="baseline"/>
              </w:rPr>
            </w:pPr>
            <w:r w:rsidRPr="00000000" w:rsidDel="00000000" w:rsidR="00000000">
              <w:rPr>
                <w:rFonts w:ascii="Avenir" w:hAnsi="Avenir" w:eastAsia="Avenir" w:cs="Avenir"/>
                <w:i w:val="0"/>
                <w:smallCaps w:val="0"/>
                <w:strike w:val="0"/>
                <w:color w:val="000000"/>
                <w:u w:val="none"/>
                <w:shd w:val="clear" w:fill="auto"/>
                <w:vertAlign w:val="baseline"/>
                <w:rtl w:val="0"/>
              </w:rPr>
              <w:t xml:space="preserve">Anleitung junger Menschen bei der Erstellung eines praktischen und </w:t>
            </w:r>
            <w:r w:rsidRPr="00000000" w:rsidDel="00000000" w:rsidR="00000000">
              <w:rPr>
                <w:rFonts w:ascii="Avenir" w:hAnsi="Avenir" w:eastAsia="Avenir" w:cs="Avenir"/>
                <w:rtl w:val="0"/>
              </w:rPr>
              <w:t xml:space="preserve">persönlichen </w:t>
            </w:r>
            <w:r w:rsidRPr="00000000" w:rsidDel="00000000" w:rsidR="00000000">
              <w:rPr>
                <w:rFonts w:ascii="Avenir" w:hAnsi="Avenir" w:eastAsia="Avenir" w:cs="Avenir"/>
                <w:i w:val="0"/>
                <w:smallCaps w:val="0"/>
                <w:strike w:val="0"/>
                <w:color w:val="000000"/>
                <w:u w:val="none"/>
                <w:shd w:val="clear" w:fill="auto"/>
                <w:vertAlign w:val="baseline"/>
                <w:rtl w:val="0"/>
              </w:rPr>
              <w:t xml:space="preserve">Klimaaktionsplans, der sie befähigt, konkrete Schritte in Richtung ökologischer Nachhaltigkeit zu unternehmen.</w:t>
            </w:r>
            <w:r w:rsidRPr="00000000" w:rsidDel="00000000" w:rsidR="00000000">
              <w:rPr>
                <w:rtl w:val="0"/>
              </w:rPr>
            </w:r>
          </w:p>
        </w:tc>
      </w:tr>
      <w:tr>
        <w:trPr>
          <w:cantSplit w:val="0"/>
          <w:trHeight w:val="938" w:hRule="atLeast"/>
          <w:tblHeader w:val="0"/>
        </w:trPr>
        <w:tc>
          <w:tcPr>
            <w:tcBorders>
              <w:top w:val="single" w:color="ffffff" w:sz="4" w:space="0"/>
              <w:left w:val="single" w:color="ffffff" w:sz="4" w:space="0"/>
              <w:bottom w:val="single" w:color="ffffff" w:sz="4" w:space="0"/>
              <w:right w:val="single" w:color="ffffff" w:sz="4" w:space="0"/>
            </w:tcBorders>
            <w:shd w:val="clear" w:fill="9bbb59"/>
            <w:tcMar>
              <w:top w:w="0.0" w:type="dxa"/>
              <w:left w:w="115.0" w:type="dxa"/>
              <w:bottom w:w="0.0" w:type="dxa"/>
              <w:right w:w="115.0" w:type="dxa"/>
            </w:tcMar>
          </w:tcPr>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i w:val="0"/>
                <w:smallCaps w:val="0"/>
                <w:strike w:val="0"/>
                <w:color w:val="000000"/>
                <w:u w:val="none"/>
                <w:shd w:val="clear" w:fill="auto"/>
                <w:vertAlign w:val="baseline"/>
              </w:rPr>
            </w:pPr>
            <w:r w:rsidRPr="00000000" w:rsidDel="00000000" w:rsidR="00000000">
              <w:rPr>
                <w:rFonts w:ascii="Avenir" w:hAnsi="Avenir" w:eastAsia="Avenir" w:cs="Avenir"/>
                <w:b w:val="1"/>
                <w:i w:val="0"/>
                <w:smallCaps w:val="0"/>
                <w:strike w:val="0"/>
                <w:color w:val="ffffff"/>
                <w:u w:val="none"/>
                <w:shd w:val="clear" w:fill="auto"/>
                <w:vertAlign w:val="baseline"/>
                <w:rtl w:val="0"/>
              </w:rPr>
              <w:t xml:space="preserve">Lernergebnisse</w:t>
            </w:r>
            <w:r w:rsidRPr="00000000" w:rsidDel="00000000" w:rsidR="00000000">
              <w:rPr>
                <w:rtl w:val="0"/>
              </w:rPr>
            </w:r>
          </w:p>
        </w:tc>
        <w:tc>
          <w:tcPr>
            <w:tcBorders>
              <w:top w:val="single" w:color="ffffff" w:sz="4" w:space="0"/>
              <w:left w:val="single" w:color="ffffff" w:sz="4" w:space="0"/>
              <w:bottom w:val="single" w:color="ffffff" w:sz="4" w:space="0"/>
              <w:right w:val="single" w:color="ffffff" w:sz="4" w:space="0"/>
            </w:tcBorders>
            <w:shd w:val="clear" w:fill="d7e3bc"/>
            <w:tcMar>
              <w:top w:w="0.0" w:type="dxa"/>
              <w:left w:w="115.0" w:type="dxa"/>
              <w:bottom w:w="0.0" w:type="dxa"/>
              <w:right w:w="115.0" w:type="dxa"/>
            </w:tcMar>
          </w:tcPr>
          <w:p>
            <w:pPr>
              <w:keepNext w:val="0"/>
              <w:keepLines w:val="0"/>
              <w:pageBreakBefore w:val="0"/>
              <w:widowControl w:val="1"/>
              <w:numPr>
                <w:ilvl w:val="0"/>
                <w:numId w:val="72"/>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shd w:val="clear" w:fill="auto"/>
                <w:vertAlign w:val="baseline"/>
              </w:rPr>
            </w:pPr>
            <w:r w:rsidRPr="00000000" w:rsidDel="00000000" w:rsidR="00000000">
              <w:rPr>
                <w:rFonts w:ascii="Avenir" w:hAnsi="Avenir" w:eastAsia="Avenir" w:cs="Avenir"/>
                <w:i w:val="0"/>
                <w:smallCaps w:val="0"/>
                <w:strike w:val="0"/>
                <w:color w:val="000000"/>
                <w:u w:val="none"/>
                <w:shd w:val="clear" w:fill="auto"/>
                <w:vertAlign w:val="baseline"/>
                <w:rtl w:val="0"/>
              </w:rPr>
              <w:t xml:space="preserve">die Bestandteile eines wirksamen Aktionsplans zu verstehen.</w:t>
            </w:r>
          </w:p>
          <w:p>
            <w:pPr>
              <w:keepNext w:val="0"/>
              <w:keepLines w:val="0"/>
              <w:pageBreakBefore w:val="0"/>
              <w:widowControl w:val="1"/>
              <w:numPr>
                <w:ilvl w:val="0"/>
                <w:numId w:val="72"/>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shd w:val="clear" w:fill="auto"/>
                <w:vertAlign w:val="baseline"/>
              </w:rPr>
            </w:pPr>
            <w:r w:rsidRPr="00000000" w:rsidDel="00000000" w:rsidR="00000000">
              <w:rPr>
                <w:rFonts w:ascii="Avenir" w:hAnsi="Avenir" w:eastAsia="Avenir" w:cs="Avenir"/>
                <w:i w:val="0"/>
                <w:smallCaps w:val="0"/>
                <w:strike w:val="0"/>
                <w:color w:val="000000"/>
                <w:u w:val="none"/>
                <w:shd w:val="clear" w:fill="auto"/>
                <w:vertAlign w:val="baseline"/>
                <w:rtl w:val="0"/>
              </w:rPr>
              <w:t xml:space="preserve">Identifizieren Sie persönliche und gemeinschaftsbasierte Aktionen, die zum Klimaaktivismus beitragen.</w:t>
            </w:r>
          </w:p>
          <w:p>
            <w:pPr>
              <w:keepNext w:val="0"/>
              <w:keepLines w:val="0"/>
              <w:pageBreakBefore w:val="0"/>
              <w:widowControl w:val="1"/>
              <w:numPr>
                <w:ilvl w:val="0"/>
                <w:numId w:val="72"/>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shd w:val="clear" w:fill="auto"/>
                <w:vertAlign w:val="baseline"/>
              </w:rPr>
            </w:pPr>
            <w:r w:rsidRPr="00000000" w:rsidDel="00000000" w:rsidR="00000000">
              <w:rPr>
                <w:rFonts w:ascii="Avenir" w:hAnsi="Avenir" w:eastAsia="Avenir" w:cs="Avenir"/>
                <w:i w:val="0"/>
                <w:smallCaps w:val="0"/>
                <w:strike w:val="0"/>
                <w:color w:val="000000"/>
                <w:u w:val="none"/>
                <w:shd w:val="clear" w:fill="auto"/>
                <w:vertAlign w:val="baseline"/>
                <w:rtl w:val="0"/>
              </w:rPr>
              <w:t xml:space="preserve">Entwicklung eines klaren und realisierbaren Klimaaktionsplans.</w:t>
            </w:r>
          </w:p>
          <w:p>
            <w:pPr>
              <w:keepNext w:val="0"/>
              <w:keepLines w:val="0"/>
              <w:pageBreakBefore w:val="0"/>
              <w:widowControl w:val="1"/>
              <w:numPr>
                <w:ilvl w:val="0"/>
                <w:numId w:val="72"/>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shd w:val="clear" w:fill="auto"/>
                <w:vertAlign w:val="baseline"/>
              </w:rPr>
            </w:pPr>
            <w:r w:rsidRPr="00000000" w:rsidDel="00000000" w:rsidR="00000000">
              <w:rPr>
                <w:rFonts w:ascii="Avenir" w:hAnsi="Avenir" w:eastAsia="Avenir" w:cs="Avenir"/>
                <w:i w:val="0"/>
                <w:smallCaps w:val="0"/>
                <w:strike w:val="0"/>
                <w:color w:val="000000"/>
                <w:u w:val="none"/>
                <w:shd w:val="clear" w:fill="auto"/>
                <w:vertAlign w:val="baseline"/>
                <w:rtl w:val="0"/>
              </w:rPr>
              <w:t xml:space="preserve">Gewinnen Sie Selbstvertrauen bei der Umsetzung von und dem Eintreten für Klimaschutzmaßnahmen.</w:t>
            </w:r>
          </w:p>
        </w:tc>
      </w:tr>
      <w:tr>
        <w:trPr>
          <w:cantSplit w:val="0"/>
          <w:trHeight w:val="888" w:hRule="atLeast"/>
          <w:tblHeader w:val="0"/>
        </w:trPr>
        <w:tc>
          <w:tcPr>
            <w:tcBorders>
              <w:top w:val="single" w:color="ffffff" w:sz="4" w:space="0"/>
              <w:left w:val="single" w:color="ffffff" w:sz="4" w:space="0"/>
              <w:bottom w:val="single" w:color="ffffff" w:sz="4" w:space="0"/>
              <w:right w:val="single" w:color="ffffff" w:sz="4" w:space="0"/>
            </w:tcBorders>
            <w:shd w:val="clear" w:fill="9bbb59"/>
            <w:tcMar>
              <w:top w:w="0.0" w:type="dxa"/>
              <w:left w:w="115.0" w:type="dxa"/>
              <w:bottom w:w="0.0" w:type="dxa"/>
              <w:right w:w="115.0" w:type="dxa"/>
            </w:tcMar>
          </w:tcPr>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i w:val="0"/>
                <w:smallCaps w:val="0"/>
                <w:strike w:val="0"/>
                <w:color w:val="000000"/>
                <w:u w:val="none"/>
                <w:shd w:val="clear" w:fill="auto"/>
                <w:vertAlign w:val="baseline"/>
              </w:rPr>
            </w:pPr>
            <w:r w:rsidRPr="00000000" w:rsidDel="00000000" w:rsidR="00000000">
              <w:rPr>
                <w:rFonts w:ascii="Avenir" w:hAnsi="Avenir" w:eastAsia="Avenir" w:cs="Avenir"/>
                <w:b w:val="1"/>
                <w:i w:val="0"/>
                <w:smallCaps w:val="0"/>
                <w:strike w:val="0"/>
                <w:color w:val="ffffff"/>
                <w:u w:val="none"/>
                <w:shd w:val="clear" w:fill="auto"/>
                <w:vertAlign w:val="baseline"/>
                <w:rtl w:val="0"/>
              </w:rPr>
              <w:t xml:space="preserve">Dauer</w:t>
            </w:r>
            <w:r w:rsidRPr="00000000" w:rsidDel="00000000" w:rsidR="00000000">
              <w:rPr>
                <w:rtl w:val="0"/>
              </w:rPr>
            </w:r>
          </w:p>
        </w:tc>
        <w:tc>
          <w:tcPr>
            <w:tcBorders>
              <w:top w:val="single" w:color="ffffff" w:sz="4" w:space="0"/>
              <w:left w:val="single" w:color="ffffff" w:sz="4" w:space="0"/>
              <w:bottom w:val="single" w:color="ffffff" w:sz="4" w:space="0"/>
              <w:right w:val="single" w:color="ffffff" w:sz="4" w:space="0"/>
            </w:tcBorders>
            <w:shd w:val="clear" w:fill="ebf1dd"/>
            <w:tcMar>
              <w:top w:w="0.0" w:type="dxa"/>
              <w:left w:w="115.0" w:type="dxa"/>
              <w:bottom w:w="0.0" w:type="dxa"/>
              <w:right w:w="115.0" w:type="dxa"/>
            </w:tcMar>
          </w:tcPr>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i w:val="0"/>
                <w:smallCaps w:val="0"/>
                <w:strike w:val="0"/>
                <w:color w:val="000000"/>
                <w:u w:val="none"/>
                <w:shd w:val="clear" w:fill="auto"/>
                <w:vertAlign w:val="baseline"/>
              </w:rPr>
            </w:pPr>
            <w:r w:rsidRPr="00000000" w:rsidDel="00000000" w:rsidR="00000000">
              <w:rPr>
                <w:rFonts w:ascii="Avenir" w:hAnsi="Avenir" w:eastAsia="Avenir" w:cs="Avenir"/>
                <w:i w:val="0"/>
                <w:smallCaps w:val="0"/>
                <w:strike w:val="0"/>
                <w:color w:val="000000"/>
                <w:u w:val="none"/>
                <w:shd w:val="clear" w:fill="auto"/>
                <w:vertAlign w:val="baseline"/>
                <w:rtl w:val="0"/>
              </w:rPr>
              <w:t xml:space="preserve">Etwa 1,5 Stunden</w:t>
            </w:r>
            <w:r w:rsidRPr="00000000" w:rsidDel="00000000" w:rsidR="00000000">
              <w:rPr>
                <w:rtl w:val="0"/>
              </w:rPr>
            </w:r>
          </w:p>
        </w:tc>
      </w:tr>
      <w:tr>
        <w:trPr>
          <w:cantSplit w:val="0"/>
          <w:trHeight w:val="888" w:hRule="atLeast"/>
          <w:tblHeader w:val="0"/>
        </w:trPr>
        <w:tc>
          <w:tcPr>
            <w:tcBorders>
              <w:top w:val="single" w:color="ffffff" w:sz="4" w:space="0"/>
              <w:left w:val="single" w:color="ffffff" w:sz="4" w:space="0"/>
              <w:bottom w:val="single" w:color="ffffff" w:sz="4" w:space="0"/>
              <w:right w:val="single" w:color="ffffff" w:sz="4" w:space="0"/>
            </w:tcBorders>
            <w:shd w:val="clear" w:fill="9bbb59"/>
            <w:tcMar>
              <w:top w:w="0.0" w:type="dxa"/>
              <w:left w:w="115.0" w:type="dxa"/>
              <w:bottom w:w="0.0" w:type="dxa"/>
              <w:right w:w="115.0" w:type="dxa"/>
            </w:tcMar>
          </w:tcPr>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b w:val="1"/>
                <w:i w:val="0"/>
                <w:smallCaps w:val="0"/>
                <w:strike w:val="0"/>
                <w:color w:val="ffffff"/>
                <w:u w:val="none"/>
                <w:shd w:val="clear" w:fill="auto"/>
                <w:vertAlign w:val="baseline"/>
              </w:rPr>
            </w:pPr>
            <w:r w:rsidRPr="00000000" w:rsidDel="00000000" w:rsidR="00000000">
              <w:rPr>
                <w:rFonts w:ascii="Avenir" w:hAnsi="Avenir" w:eastAsia="Avenir" w:cs="Avenir"/>
                <w:b w:val="1"/>
                <w:color w:val="ffffff"/>
                <w:rtl w:val="0"/>
              </w:rPr>
              <w:t xml:space="preserve">Materialien-Werkzeuge</w:t>
            </w:r>
            <w:r w:rsidRPr="00000000" w:rsidDel="00000000" w:rsidR="00000000">
              <w:rPr>
                <w:rtl w:val="0"/>
              </w:rPr>
            </w:r>
          </w:p>
        </w:tc>
        <w:tc>
          <w:tcPr>
            <w:tcBorders>
              <w:top w:val="single" w:color="ffffff" w:sz="4" w:space="0"/>
              <w:left w:val="single" w:color="ffffff" w:sz="4" w:space="0"/>
              <w:bottom w:val="single" w:color="ffffff" w:sz="4" w:space="0"/>
              <w:right w:val="single" w:color="ffffff" w:sz="4" w:space="0"/>
            </w:tcBorders>
            <w:shd w:val="clear" w:fill="ebf1dd"/>
            <w:tcMar>
              <w:top w:w="0.0" w:type="dxa"/>
              <w:left w:w="115.0" w:type="dxa"/>
              <w:bottom w:w="0.0" w:type="dxa"/>
              <w:right w:w="115.0" w:type="dxa"/>
            </w:tcMar>
          </w:tcPr>
          <w:p>
            <w:pPr>
              <w:keepNext w:val="0"/>
              <w:keepLines w:val="0"/>
              <w:pageBreakBefore w:val="0"/>
              <w:widowControl w:val="1"/>
              <w:numPr>
                <w:ilvl w:val="0"/>
                <w:numId w:val="32"/>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rPr>
            </w:pPr>
            <w:r w:rsidRPr="00000000" w:rsidDel="00000000" w:rsidR="00000000">
              <w:rPr>
                <w:rFonts w:ascii="Avenir" w:hAnsi="Avenir" w:eastAsia="Avenir" w:cs="Avenir"/>
                <w:rtl w:val="0"/>
              </w:rPr>
              <w:t xml:space="preserve">Stifte und Papier oder Notizbücher</w:t>
            </w:r>
          </w:p>
          <w:p>
            <w:pPr>
              <w:keepNext w:val="0"/>
              <w:keepLines w:val="0"/>
              <w:pageBreakBefore w:val="0"/>
              <w:widowControl w:val="1"/>
              <w:numPr>
                <w:ilvl w:val="0"/>
                <w:numId w:val="32"/>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rPr>
            </w:pPr>
            <w:r w:rsidRPr="00000000" w:rsidDel="00000000" w:rsidR="00000000">
              <w:rPr>
                <w:rFonts w:ascii="Avenir" w:hAnsi="Avenir" w:eastAsia="Avenir" w:cs="Avenir"/>
                <w:rtl w:val="0"/>
              </w:rPr>
              <w:t xml:space="preserve">Whiteboard und Stifte</w:t>
            </w:r>
          </w:p>
          <w:p>
            <w:pPr>
              <w:keepNext w:val="0"/>
              <w:keepLines w:val="0"/>
              <w:pageBreakBefore w:val="0"/>
              <w:widowControl w:val="1"/>
              <w:numPr>
                <w:ilvl w:val="0"/>
                <w:numId w:val="32"/>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rPr>
            </w:pPr>
            <w:r w:rsidRPr="00000000" w:rsidDel="00000000" w:rsidR="00000000">
              <w:rPr>
                <w:rFonts w:ascii="Avenir" w:hAnsi="Avenir" w:eastAsia="Avenir" w:cs="Avenir"/>
                <w:rtl w:val="0"/>
              </w:rPr>
              <w:t xml:space="preserve">Projektor und Leinwand (optional)</w:t>
            </w:r>
          </w:p>
          <w:p>
            <w:pPr>
              <w:keepNext w:val="0"/>
              <w:keepLines w:val="0"/>
              <w:pageBreakBefore w:val="0"/>
              <w:widowControl w:val="1"/>
              <w:numPr>
                <w:ilvl w:val="0"/>
                <w:numId w:val="32"/>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rPr>
            </w:pPr>
            <w:r w:rsidRPr="00000000" w:rsidDel="00000000" w:rsidR="00000000">
              <w:rPr>
                <w:rFonts w:ascii="Avenir" w:hAnsi="Avenir" w:eastAsia="Avenir" w:cs="Avenir"/>
                <w:rtl w:val="0"/>
              </w:rPr>
              <w:t xml:space="preserve">Zugang zum Internet (für Recherchen)</w:t>
            </w:r>
          </w:p>
          <w:p>
            <w:pPr>
              <w:keepNext w:val="0"/>
              <w:keepLines w:val="0"/>
              <w:pageBreakBefore w:val="0"/>
              <w:widowControl w:val="1"/>
              <w:numPr>
                <w:ilvl w:val="0"/>
                <w:numId w:val="32"/>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rPr>
            </w:pPr>
            <w:r w:rsidRPr="00000000" w:rsidDel="00000000" w:rsidR="00000000">
              <w:rPr>
                <w:rFonts w:ascii="Avenir" w:hAnsi="Avenir" w:eastAsia="Avenir" w:cs="Avenir"/>
                <w:rtl w:val="0"/>
              </w:rPr>
              <w:t xml:space="preserve">Vorlagen für Aktionspläne (von der Lehrkraft bereitgestellt)</w:t>
            </w:r>
          </w:p>
          <w:p>
            <w:pPr>
              <w:keepNext w:val="0"/>
              <w:keepLines w:val="0"/>
              <w:pageBreakBefore w:val="0"/>
              <w:widowControl w:val="1"/>
              <w:numPr>
                <w:ilvl w:val="0"/>
                <w:numId w:val="32"/>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rPr>
            </w:pPr>
            <w:r w:rsidRPr="00000000" w:rsidDel="00000000" w:rsidR="00000000">
              <w:rPr>
                <w:rFonts w:ascii="Avenir" w:hAnsi="Avenir" w:eastAsia="Avenir" w:cs="Avenir"/>
                <w:rtl w:val="0"/>
              </w:rPr>
              <w:t xml:space="preserve">Beispiele für Klimaaktionspläne (mit Links)</w:t>
            </w:r>
          </w:p>
          <w:p w:rsidRPr="00000000" w:rsidR="00000000" w:rsidDel="00000000" w:rsidP="00000000" w:rsidRDefault="00000000" w14:paraId="000003C1">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rPr>
            </w:pPr>
            <w:r w:rsidRPr="00000000" w:rsidDel="00000000" w:rsidR="00000000">
              <w:rPr>
                <w:rtl w:val="0"/>
              </w:rPr>
            </w:r>
          </w:p>
        </w:tc>
      </w:tr>
      <w:tr>
        <w:trPr>
          <w:cantSplit w:val="0"/>
          <w:trHeight w:val="938" w:hRule="atLeast"/>
          <w:tblHeader w:val="0"/>
        </w:trPr>
        <w:tc>
          <w:tcPr>
            <w:tcBorders>
              <w:top w:val="single" w:color="ffffff" w:sz="4" w:space="0"/>
              <w:left w:val="single" w:color="ffffff" w:sz="4" w:space="0"/>
              <w:bottom w:val="single" w:color="ffffff" w:sz="4" w:space="0"/>
              <w:right w:val="single" w:color="ffffff" w:sz="4" w:space="0"/>
            </w:tcBorders>
            <w:shd w:val="clear" w:fill="9bbb59"/>
            <w:tcMar>
              <w:top w:w="0.0" w:type="dxa"/>
              <w:left w:w="115.0" w:type="dxa"/>
              <w:bottom w:w="0.0" w:type="dxa"/>
              <w:right w:w="115.0" w:type="dxa"/>
            </w:tcMar>
          </w:tcPr>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i w:val="0"/>
                <w:smallCaps w:val="0"/>
                <w:strike w:val="0"/>
                <w:color w:val="000000"/>
                <w:u w:val="none"/>
                <w:shd w:val="clear" w:fill="auto"/>
                <w:vertAlign w:val="baseline"/>
              </w:rPr>
            </w:pPr>
            <w:r w:rsidRPr="00000000" w:rsidDel="00000000" w:rsidR="00000000">
              <w:rPr>
                <w:rFonts w:ascii="Avenir" w:hAnsi="Avenir" w:eastAsia="Avenir" w:cs="Avenir"/>
                <w:b w:val="1"/>
                <w:i w:val="0"/>
                <w:smallCaps w:val="0"/>
                <w:strike w:val="0"/>
                <w:color w:val="ffffff"/>
                <w:u w:val="none"/>
                <w:shd w:val="clear" w:fill="auto"/>
                <w:vertAlign w:val="baseline"/>
                <w:rtl w:val="0"/>
              </w:rPr>
              <w:t xml:space="preserve">Verfahren-Methodik</w:t>
            </w:r>
            <w:r w:rsidRPr="00000000" w:rsidDel="00000000" w:rsidR="00000000">
              <w:rPr>
                <w:rtl w:val="0"/>
              </w:rPr>
            </w:r>
          </w:p>
        </w:tc>
        <w:tc>
          <w:tcPr>
            <w:tcBorders>
              <w:top w:val="single" w:color="ffffff" w:sz="4" w:space="0"/>
              <w:left w:val="single" w:color="ffffff" w:sz="4" w:space="0"/>
              <w:bottom w:val="single" w:color="ffffff" w:sz="4" w:space="0"/>
              <w:right w:val="single" w:color="ffffff" w:sz="4" w:space="0"/>
            </w:tcBorders>
            <w:shd w:val="clear" w:fill="ebf1dd"/>
            <w:tcMar>
              <w:top w:w="0.0" w:type="dxa"/>
              <w:left w:w="115.0" w:type="dxa"/>
              <w:bottom w:w="0.0" w:type="dxa"/>
              <w:right w:w="115.0" w:type="dxa"/>
            </w:tcMar>
          </w:tcPr>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b w:val="1"/>
                <w:i w:val="0"/>
                <w:smallCaps w:val="0"/>
                <w:strike w:val="0"/>
                <w:color w:val="000000"/>
                <w:u w:val="none"/>
                <w:shd w:val="clear" w:fill="auto"/>
                <w:vertAlign w:val="baseline"/>
              </w:rPr>
            </w:pPr>
            <w:r w:rsidRPr="00000000" w:rsidDel="00000000" w:rsidR="00000000">
              <w:rPr>
                <w:rFonts w:ascii="Avenir" w:hAnsi="Avenir" w:eastAsia="Avenir" w:cs="Avenir"/>
                <w:b w:val="1"/>
                <w:i w:val="0"/>
                <w:smallCaps w:val="0"/>
                <w:strike w:val="0"/>
                <w:color w:val="000000"/>
                <w:u w:val="none"/>
                <w:shd w:val="clear" w:fill="auto"/>
                <w:vertAlign w:val="baseline"/>
                <w:rtl w:val="0"/>
              </w:rPr>
              <w:t xml:space="preserve">Einführung</w:t>
            </w:r>
          </w:p>
          <w:p>
            <w:pPr>
              <w:keepNext w:val="0"/>
              <w:keepLines w:val="0"/>
              <w:pageBreakBefore w:val="0"/>
              <w:widowControl w:val="1"/>
              <w:numPr>
                <w:ilvl w:val="0"/>
                <w:numId w:val="96"/>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u w:val="none"/>
                <w:shd w:val="clear" w:fill="auto"/>
                <w:vertAlign w:val="baseline"/>
              </w:rPr>
            </w:pPr>
            <w:r w:rsidRPr="00000000" w:rsidDel="00000000" w:rsidR="00000000">
              <w:rPr>
                <w:rFonts w:ascii="Avenir" w:hAnsi="Avenir" w:eastAsia="Avenir" w:cs="Avenir"/>
                <w:i w:val="0"/>
                <w:smallCaps w:val="0"/>
                <w:strike w:val="0"/>
                <w:color w:val="000000"/>
                <w:u w:val="none"/>
                <w:shd w:val="clear" w:fill="auto"/>
                <w:vertAlign w:val="baseline"/>
                <w:rtl w:val="0"/>
              </w:rPr>
              <w:t xml:space="preserve">Einführung in das Konzept des Aktionsplans und seine Bedeutung für die Erreichung von Zielen.</w:t>
            </w:r>
            <w:r w:rsidRPr="00000000" w:rsidDel="00000000" w:rsidR="00000000">
              <w:rPr>
                <w:rtl w:val="0"/>
              </w:rPr>
            </w:r>
          </w:p>
          <w:p>
            <w:pPr>
              <w:keepNext w:val="0"/>
              <w:keepLines w:val="0"/>
              <w:pageBreakBefore w:val="0"/>
              <w:widowControl w:val="1"/>
              <w:numPr>
                <w:ilvl w:val="0"/>
                <w:numId w:val="96"/>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u w:val="none"/>
              </w:rPr>
            </w:pPr>
            <w:r w:rsidRPr="00000000" w:rsidDel="00000000" w:rsidR="00000000">
              <w:rPr>
                <w:rFonts w:ascii="Avenir" w:hAnsi="Avenir" w:eastAsia="Avenir" w:cs="Avenir"/>
                <w:rtl w:val="0"/>
              </w:rPr>
              <w:t xml:space="preserve">Zeigen Sie ein kurzes Video oder präsentieren Sie ein Beispiel für einen erfolgreichen Klimaaktionsplan</w:t>
            </w:r>
          </w:p>
          <w:p w:rsidRPr="00000000" w:rsidR="00000000" w:rsidDel="00000000" w:rsidP="00000000" w:rsidRDefault="00000000" w14:paraId="000003C6">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end="0"/>
              <w:jc w:val="both"/>
              <w:rPr>
                <w:rFonts w:ascii="Avenir" w:hAnsi="Avenir" w:eastAsia="Avenir" w:cs="Avenir"/>
              </w:rPr>
            </w:pPr>
            <w:r w:rsidRPr="00000000" w:rsidDel="00000000" w:rsidR="00000000">
              <w:rPr>
                <w:rtl w:val="0"/>
              </w:rPr>
            </w:r>
          </w:p>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b w:val="1"/>
                <w:i w:val="0"/>
                <w:smallCaps w:val="0"/>
                <w:strike w:val="0"/>
                <w:color w:val="000000"/>
                <w:u w:val="none"/>
                <w:shd w:val="clear" w:fill="auto"/>
                <w:vertAlign w:val="baseline"/>
              </w:rPr>
            </w:pPr>
            <w:r w:rsidRPr="00000000" w:rsidDel="00000000" w:rsidR="00000000">
              <w:rPr>
                <w:rFonts w:ascii="Avenir" w:hAnsi="Avenir" w:eastAsia="Avenir" w:cs="Avenir"/>
                <w:b w:val="1"/>
                <w:i w:val="0"/>
                <w:smallCaps w:val="0"/>
                <w:strike w:val="0"/>
                <w:color w:val="000000"/>
                <w:u w:val="none"/>
                <w:shd w:val="clear" w:fill="auto"/>
                <w:vertAlign w:val="baseline"/>
                <w:rtl w:val="0"/>
              </w:rPr>
              <w:t xml:space="preserve">Brainstorming-Sitzung </w:t>
            </w:r>
          </w:p>
          <w:p>
            <w:pPr>
              <w:keepNext w:val="0"/>
              <w:keepLines w:val="0"/>
              <w:pageBreakBefore w:val="0"/>
              <w:widowControl w:val="1"/>
              <w:numPr>
                <w:ilvl w:val="0"/>
                <w:numId w:val="95"/>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u w:val="none"/>
                <w:shd w:val="clear" w:fill="auto"/>
                <w:vertAlign w:val="baseline"/>
              </w:rPr>
            </w:pPr>
            <w:r w:rsidRPr="00000000" w:rsidDel="00000000" w:rsidR="00000000">
              <w:rPr>
                <w:rFonts w:ascii="Avenir" w:hAnsi="Avenir" w:eastAsia="Avenir" w:cs="Avenir"/>
                <w:i w:val="0"/>
                <w:smallCaps w:val="0"/>
                <w:strike w:val="0"/>
                <w:color w:val="000000"/>
                <w:u w:val="none"/>
                <w:shd w:val="clear" w:fill="auto"/>
                <w:vertAlign w:val="baseline"/>
                <w:rtl w:val="0"/>
              </w:rPr>
              <w:t xml:space="preserve">Moderieren Sie ein Brainstorming über mögliche Maßnahmen zur Bekämpfung des Klimawandels auf persönlicher, kommunaler und globaler Ebene.</w:t>
            </w:r>
            <w:r w:rsidRPr="00000000" w:rsidDel="00000000" w:rsidR="00000000">
              <w:rPr>
                <w:rtl w:val="0"/>
              </w:rPr>
            </w:r>
          </w:p>
          <w:p>
            <w:pPr>
              <w:keepNext w:val="0"/>
              <w:keepLines w:val="0"/>
              <w:pageBreakBefore w:val="0"/>
              <w:widowControl w:val="1"/>
              <w:numPr>
                <w:ilvl w:val="0"/>
                <w:numId w:val="95"/>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u w:val="none"/>
                <w:shd w:val="clear" w:fill="auto"/>
                <w:vertAlign w:val="baseline"/>
              </w:rPr>
            </w:pPr>
            <w:r w:rsidRPr="00000000" w:rsidDel="00000000" w:rsidR="00000000">
              <w:rPr>
                <w:rFonts w:ascii="Avenir" w:hAnsi="Avenir" w:eastAsia="Avenir" w:cs="Avenir"/>
                <w:i w:val="0"/>
                <w:smallCaps w:val="0"/>
                <w:strike w:val="0"/>
                <w:color w:val="000000"/>
                <w:u w:val="none"/>
                <w:shd w:val="clear" w:fill="auto"/>
                <w:vertAlign w:val="baseline"/>
                <w:rtl w:val="0"/>
              </w:rPr>
              <w:t xml:space="preserve">Schreiben Sie alle Ideen auf eine Tafel und fördern Sie so Kreativität und Offenheit.</w:t>
            </w:r>
          </w:p>
          <w:p w:rsidRPr="00000000" w:rsidR="00000000" w:rsidDel="00000000" w:rsidP="00000000" w:rsidRDefault="00000000" w14:paraId="000003CA">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end="0"/>
              <w:jc w:val="both"/>
              <w:rPr>
                <w:rFonts w:ascii="Avenir" w:hAnsi="Avenir" w:eastAsia="Avenir" w:cs="Avenir"/>
              </w:rPr>
            </w:pPr>
            <w:r w:rsidRPr="00000000" w:rsidDel="00000000" w:rsidR="00000000">
              <w:rPr>
                <w:rtl w:val="0"/>
              </w:rPr>
            </w:r>
          </w:p>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b w:val="1"/>
                <w:i w:val="0"/>
                <w:smallCaps w:val="0"/>
                <w:strike w:val="0"/>
                <w:color w:val="000000"/>
                <w:u w:val="none"/>
                <w:shd w:val="clear" w:fill="auto"/>
                <w:vertAlign w:val="baseline"/>
              </w:rPr>
            </w:pPr>
            <w:r w:rsidRPr="00000000" w:rsidDel="00000000" w:rsidR="00000000">
              <w:rPr>
                <w:rFonts w:ascii="Avenir" w:hAnsi="Avenir" w:eastAsia="Avenir" w:cs="Avenir"/>
                <w:b w:val="1"/>
                <w:i w:val="0"/>
                <w:smallCaps w:val="0"/>
                <w:strike w:val="0"/>
                <w:color w:val="000000"/>
                <w:u w:val="none"/>
                <w:shd w:val="clear" w:fill="auto"/>
                <w:vertAlign w:val="baseline"/>
                <w:rtl w:val="0"/>
              </w:rPr>
              <w:t xml:space="preserve">Individuelle Reflexion </w:t>
            </w:r>
          </w:p>
          <w:p>
            <w:pPr>
              <w:keepNext w:val="0"/>
              <w:keepLines w:val="0"/>
              <w:pageBreakBefore w:val="0"/>
              <w:widowControl w:val="1"/>
              <w:numPr>
                <w:ilvl w:val="0"/>
                <w:numId w:val="110"/>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u w:val="none"/>
                <w:shd w:val="clear" w:fill="auto"/>
                <w:vertAlign w:val="baseline"/>
              </w:rPr>
            </w:pPr>
            <w:r w:rsidRPr="00000000" w:rsidDel="00000000" w:rsidR="00000000">
              <w:rPr>
                <w:rFonts w:ascii="Avenir" w:hAnsi="Avenir" w:eastAsia="Avenir" w:cs="Avenir"/>
                <w:i w:val="0"/>
                <w:smallCaps w:val="0"/>
                <w:strike w:val="0"/>
                <w:color w:val="000000"/>
                <w:u w:val="none"/>
                <w:shd w:val="clear" w:fill="auto"/>
                <w:vertAlign w:val="baseline"/>
                <w:rtl w:val="0"/>
              </w:rPr>
              <w:t xml:space="preserve">Bitten Sie die Teilnehmer, über die in einem Brainstorming zusammengetragenen Ideen nachzudenken und herauszufinden, welche Maßnahmen ihnen persönlich am Herzen liegen.</w:t>
            </w:r>
          </w:p>
          <w:p>
            <w:pPr>
              <w:keepNext w:val="0"/>
              <w:keepLines w:val="0"/>
              <w:pageBreakBefore w:val="0"/>
              <w:widowControl w:val="1"/>
              <w:numPr>
                <w:ilvl w:val="0"/>
                <w:numId w:val="110"/>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u w:val="none"/>
                <w:shd w:val="clear" w:fill="auto"/>
                <w:vertAlign w:val="baseline"/>
              </w:rPr>
            </w:pPr>
            <w:r w:rsidRPr="00000000" w:rsidDel="00000000" w:rsidR="00000000">
              <w:rPr>
                <w:rFonts w:ascii="Avenir" w:hAnsi="Avenir" w:eastAsia="Avenir" w:cs="Avenir"/>
                <w:i w:val="0"/>
                <w:smallCaps w:val="0"/>
                <w:strike w:val="0"/>
                <w:color w:val="000000"/>
                <w:u w:val="none"/>
                <w:shd w:val="clear" w:fill="auto"/>
                <w:vertAlign w:val="baseline"/>
                <w:rtl w:val="0"/>
              </w:rPr>
              <w:t xml:space="preserve">Stellen Sie Leitfragen wie zum Beispiel:</w:t>
            </w:r>
          </w:p>
          <w:p>
            <w:pPr>
              <w:keepNext w:val="0"/>
              <w:keepLines w:val="0"/>
              <w:pageBreakBefore w:val="0"/>
              <w:widowControl w:val="1"/>
              <w:numPr>
                <w:ilvl w:val="2"/>
                <w:numId w:val="57"/>
              </w:numPr>
              <w:pBdr>
                <w:top w:val="nil" w:sz="0" w:space="0"/>
                <w:left w:val="nil" w:sz="0" w:space="0"/>
                <w:bottom w:val="nil" w:sz="0" w:space="0"/>
                <w:right w:val="nil" w:sz="0" w:space="0"/>
                <w:between w:val="nil" w:sz="0" w:space="0"/>
              </w:pBdr>
              <w:shd w:val="clear" w:fill="auto"/>
              <w:spacing w:before="0" w:after="0" w:line="276" w:lineRule="auto"/>
              <w:ind w:start="216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u w:val="none"/>
                <w:shd w:val="clear" w:fill="auto"/>
                <w:vertAlign w:val="baseline"/>
                <w:rtl w:val="0"/>
              </w:rPr>
              <w:t xml:space="preserve">"Über welche Fähigkeiten oder Ressourcen verfüge ich, um diese Maßnahmen zu unterstützen?"</w:t>
            </w:r>
          </w:p>
          <w:p>
            <w:pPr>
              <w:keepNext w:val="0"/>
              <w:keepLines w:val="0"/>
              <w:pageBreakBefore w:val="0"/>
              <w:widowControl w:val="1"/>
              <w:numPr>
                <w:ilvl w:val="2"/>
                <w:numId w:val="57"/>
              </w:numPr>
              <w:pBdr>
                <w:top w:val="nil" w:sz="0" w:space="0"/>
                <w:left w:val="nil" w:sz="0" w:space="0"/>
                <w:bottom w:val="nil" w:sz="0" w:space="0"/>
                <w:right w:val="nil" w:sz="0" w:space="0"/>
                <w:between w:val="nil" w:sz="0" w:space="0"/>
              </w:pBdr>
              <w:shd w:val="clear" w:fill="auto"/>
              <w:spacing w:before="0" w:after="0" w:line="276" w:lineRule="auto"/>
              <w:ind w:start="216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u w:val="none"/>
                <w:shd w:val="clear" w:fill="auto"/>
                <w:vertAlign w:val="baseline"/>
                <w:rtl w:val="0"/>
              </w:rPr>
              <w:t xml:space="preserve">"Welche Maßnahmen entsprechen meinen Werten und Interessen?"</w:t>
            </w:r>
          </w:p>
          <w:p>
            <w:pPr>
              <w:keepNext w:val="0"/>
              <w:keepLines w:val="0"/>
              <w:pageBreakBefore w:val="0"/>
              <w:widowControl w:val="1"/>
              <w:numPr>
                <w:ilvl w:val="2"/>
                <w:numId w:val="57"/>
              </w:numPr>
              <w:pBdr>
                <w:top w:val="nil" w:sz="0" w:space="0"/>
                <w:left w:val="nil" w:sz="0" w:space="0"/>
                <w:bottom w:val="nil" w:sz="0" w:space="0"/>
                <w:right w:val="nil" w:sz="0" w:space="0"/>
                <w:between w:val="nil" w:sz="0" w:space="0"/>
              </w:pBdr>
              <w:shd w:val="clear" w:fill="auto"/>
              <w:spacing w:before="0" w:after="0" w:line="276" w:lineRule="auto"/>
              <w:ind w:start="216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u w:val="none"/>
                <w:shd w:val="clear" w:fill="auto"/>
                <w:vertAlign w:val="baseline"/>
                <w:rtl w:val="0"/>
              </w:rPr>
              <w:t xml:space="preserve">"Welche Wirkung erhoffe ich mir von meinem Handeln?"</w:t>
            </w:r>
          </w:p>
          <w:p w:rsidRPr="00000000" w:rsidR="00000000" w:rsidDel="00000000" w:rsidP="00000000" w:rsidRDefault="00000000" w14:paraId="000003D1">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2160" w:end="0" w:firstLine="0"/>
              <w:jc w:val="both"/>
              <w:rPr>
                <w:rFonts w:ascii="Avenir" w:hAnsi="Avenir" w:eastAsia="Avenir" w:cs="Avenir"/>
              </w:rPr>
            </w:pPr>
            <w:r w:rsidRPr="00000000" w:rsidDel="00000000" w:rsidR="00000000">
              <w:rPr>
                <w:rtl w:val="0"/>
              </w:rPr>
            </w:r>
          </w:p>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b w:val="1"/>
                <w:i w:val="0"/>
                <w:smallCaps w:val="0"/>
                <w:strike w:val="0"/>
                <w:color w:val="000000"/>
                <w:u w:val="none"/>
                <w:shd w:val="clear" w:fill="auto"/>
                <w:vertAlign w:val="baseline"/>
              </w:rPr>
            </w:pPr>
            <w:r w:rsidRPr="00000000" w:rsidDel="00000000" w:rsidR="00000000">
              <w:rPr>
                <w:rFonts w:ascii="Avenir" w:hAnsi="Avenir" w:eastAsia="Avenir" w:cs="Avenir"/>
                <w:b w:val="1"/>
                <w:i w:val="0"/>
                <w:smallCaps w:val="0"/>
                <w:strike w:val="0"/>
                <w:color w:val="000000"/>
                <w:u w:val="none"/>
                <w:shd w:val="clear" w:fill="auto"/>
                <w:vertAlign w:val="baseline"/>
                <w:rtl w:val="0"/>
              </w:rPr>
              <w:t xml:space="preserve">Entwicklung eines Aktionsplans</w:t>
            </w:r>
          </w:p>
          <w:p>
            <w:pPr>
              <w:keepNext w:val="0"/>
              <w:keepLines w:val="0"/>
              <w:pageBreakBefore w:val="0"/>
              <w:widowControl w:val="1"/>
              <w:numPr>
                <w:ilvl w:val="0"/>
                <w:numId w:val="49"/>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u w:val="none"/>
                <w:shd w:val="clear" w:fill="auto"/>
                <w:vertAlign w:val="baseline"/>
              </w:rPr>
            </w:pPr>
            <w:r w:rsidRPr="00000000" w:rsidDel="00000000" w:rsidR="00000000">
              <w:rPr>
                <w:rFonts w:ascii="Avenir" w:hAnsi="Avenir" w:eastAsia="Avenir" w:cs="Avenir"/>
                <w:i w:val="0"/>
                <w:smallCaps w:val="0"/>
                <w:strike w:val="0"/>
                <w:color w:val="000000"/>
                <w:u w:val="none"/>
                <w:shd w:val="clear" w:fill="auto"/>
                <w:vertAlign w:val="baseline"/>
                <w:rtl w:val="0"/>
              </w:rPr>
              <w:t xml:space="preserve">Verteilen Sie Vorlagen für Aktionspläne.</w:t>
            </w:r>
          </w:p>
          <w:p>
            <w:pPr>
              <w:keepNext w:val="0"/>
              <w:keepLines w:val="0"/>
              <w:pageBreakBefore w:val="0"/>
              <w:widowControl w:val="1"/>
              <w:numPr>
                <w:ilvl w:val="0"/>
                <w:numId w:val="49"/>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u w:val="none"/>
                <w:shd w:val="clear" w:fill="auto"/>
                <w:vertAlign w:val="baseline"/>
              </w:rPr>
            </w:pPr>
            <w:r w:rsidRPr="00000000" w:rsidDel="00000000" w:rsidR="00000000">
              <w:rPr>
                <w:rFonts w:ascii="Avenir" w:hAnsi="Avenir" w:eastAsia="Avenir" w:cs="Avenir"/>
                <w:i w:val="0"/>
                <w:smallCaps w:val="0"/>
                <w:strike w:val="0"/>
                <w:color w:val="000000"/>
                <w:u w:val="none"/>
                <w:shd w:val="clear" w:fill="auto"/>
                <w:vertAlign w:val="baseline"/>
                <w:rtl w:val="0"/>
              </w:rPr>
              <w:t xml:space="preserve">Führen Sie die Teilnehmer durch den Prozess der Erstellung ihrer Pläne, einschließlich:</w:t>
            </w:r>
          </w:p>
          <w:p>
            <w:pPr>
              <w:keepNext w:val="0"/>
              <w:keepLines w:val="0"/>
              <w:pageBreakBefore w:val="0"/>
              <w:widowControl w:val="1"/>
              <w:numPr>
                <w:ilvl w:val="2"/>
                <w:numId w:val="49"/>
              </w:numPr>
              <w:pBdr>
                <w:top w:val="nil" w:sz="0" w:space="0"/>
                <w:left w:val="nil" w:sz="0" w:space="0"/>
                <w:bottom w:val="nil" w:sz="0" w:space="0"/>
                <w:right w:val="nil" w:sz="0" w:space="0"/>
                <w:between w:val="nil" w:sz="0" w:space="0"/>
              </w:pBdr>
              <w:shd w:val="clear" w:fill="auto"/>
              <w:spacing w:before="0" w:after="0" w:line="276" w:lineRule="auto"/>
              <w:ind w:start="216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u w:val="none"/>
                <w:shd w:val="clear" w:fill="auto"/>
                <w:vertAlign w:val="baseline"/>
                <w:rtl w:val="0"/>
              </w:rPr>
              <w:t xml:space="preserve">Spezifische Maßnahmen, die sie ergreifen werden.</w:t>
            </w:r>
          </w:p>
          <w:p>
            <w:pPr>
              <w:keepNext w:val="0"/>
              <w:keepLines w:val="0"/>
              <w:pageBreakBefore w:val="0"/>
              <w:widowControl w:val="1"/>
              <w:numPr>
                <w:ilvl w:val="2"/>
                <w:numId w:val="49"/>
              </w:numPr>
              <w:pBdr>
                <w:top w:val="nil" w:sz="0" w:space="0"/>
                <w:left w:val="nil" w:sz="0" w:space="0"/>
                <w:bottom w:val="nil" w:sz="0" w:space="0"/>
                <w:right w:val="nil" w:sz="0" w:space="0"/>
                <w:between w:val="nil" w:sz="0" w:space="0"/>
              </w:pBdr>
              <w:shd w:val="clear" w:fill="auto"/>
              <w:spacing w:before="0" w:after="0" w:line="276" w:lineRule="auto"/>
              <w:ind w:start="216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u w:val="none"/>
                <w:shd w:val="clear" w:fill="auto"/>
                <w:vertAlign w:val="baseline"/>
                <w:rtl w:val="0"/>
              </w:rPr>
              <w:t xml:space="preserve">Schritte zur Umsetzung dieser Maßnahmen.</w:t>
            </w:r>
          </w:p>
          <w:p>
            <w:pPr>
              <w:keepNext w:val="0"/>
              <w:keepLines w:val="0"/>
              <w:pageBreakBefore w:val="0"/>
              <w:widowControl w:val="1"/>
              <w:numPr>
                <w:ilvl w:val="2"/>
                <w:numId w:val="49"/>
              </w:numPr>
              <w:pBdr>
                <w:top w:val="nil" w:sz="0" w:space="0"/>
                <w:left w:val="nil" w:sz="0" w:space="0"/>
                <w:bottom w:val="nil" w:sz="0" w:space="0"/>
                <w:right w:val="nil" w:sz="0" w:space="0"/>
                <w:between w:val="nil" w:sz="0" w:space="0"/>
              </w:pBdr>
              <w:shd w:val="clear" w:fill="auto"/>
              <w:spacing w:before="0" w:after="0" w:line="276" w:lineRule="auto"/>
              <w:ind w:start="216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u w:val="none"/>
                <w:shd w:val="clear" w:fill="auto"/>
                <w:vertAlign w:val="baseline"/>
                <w:rtl w:val="0"/>
              </w:rPr>
              <w:t xml:space="preserve">Zeitpläne und Fristen.</w:t>
            </w:r>
          </w:p>
          <w:p>
            <w:pPr>
              <w:keepNext w:val="0"/>
              <w:keepLines w:val="0"/>
              <w:pageBreakBefore w:val="0"/>
              <w:widowControl w:val="1"/>
              <w:numPr>
                <w:ilvl w:val="2"/>
                <w:numId w:val="49"/>
              </w:numPr>
              <w:pBdr>
                <w:top w:val="nil" w:sz="0" w:space="0"/>
                <w:left w:val="nil" w:sz="0" w:space="0"/>
                <w:bottom w:val="nil" w:sz="0" w:space="0"/>
                <w:right w:val="nil" w:sz="0" w:space="0"/>
                <w:between w:val="nil" w:sz="0" w:space="0"/>
              </w:pBdr>
              <w:shd w:val="clear" w:fill="auto"/>
              <w:spacing w:before="0" w:after="0" w:line="276" w:lineRule="auto"/>
              <w:ind w:start="216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u w:val="none"/>
                <w:shd w:val="clear" w:fill="auto"/>
                <w:vertAlign w:val="baseline"/>
                <w:rtl w:val="0"/>
              </w:rPr>
              <w:t xml:space="preserve">Benötigte Ressourcen.</w:t>
            </w:r>
          </w:p>
          <w:p>
            <w:pPr>
              <w:keepNext w:val="0"/>
              <w:keepLines w:val="0"/>
              <w:pageBreakBefore w:val="0"/>
              <w:widowControl w:val="1"/>
              <w:numPr>
                <w:ilvl w:val="2"/>
                <w:numId w:val="49"/>
              </w:numPr>
              <w:pBdr>
                <w:top w:val="nil" w:sz="0" w:space="0"/>
                <w:left w:val="nil" w:sz="0" w:space="0"/>
                <w:bottom w:val="nil" w:sz="0" w:space="0"/>
                <w:right w:val="nil" w:sz="0" w:space="0"/>
                <w:between w:val="nil" w:sz="0" w:space="0"/>
              </w:pBdr>
              <w:shd w:val="clear" w:fill="auto"/>
              <w:spacing w:before="0" w:after="0" w:line="276" w:lineRule="auto"/>
              <w:ind w:start="216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u w:val="none"/>
                <w:shd w:val="clear" w:fill="auto"/>
                <w:vertAlign w:val="baseline"/>
                <w:rtl w:val="0"/>
              </w:rPr>
              <w:t xml:space="preserve">Mögliche Herausforderungen und Lösungen.</w:t>
            </w:r>
          </w:p>
          <w:p w:rsidRPr="00000000" w:rsidR="00000000" w:rsidDel="00000000" w:rsidP="00000000" w:rsidRDefault="00000000" w14:paraId="000003DA">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2160" w:end="0" w:firstLine="0"/>
              <w:jc w:val="both"/>
              <w:rPr>
                <w:rFonts w:ascii="Avenir" w:hAnsi="Avenir" w:eastAsia="Avenir" w:cs="Avenir"/>
              </w:rPr>
            </w:pPr>
            <w:r w:rsidRPr="00000000" w:rsidDel="00000000" w:rsidR="00000000">
              <w:rPr>
                <w:rtl w:val="0"/>
              </w:rPr>
            </w:r>
          </w:p>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b w:val="1"/>
                <w:i w:val="0"/>
                <w:smallCaps w:val="0"/>
                <w:strike w:val="0"/>
                <w:color w:val="000000"/>
                <w:u w:val="none"/>
                <w:shd w:val="clear" w:fill="auto"/>
                <w:vertAlign w:val="baseline"/>
              </w:rPr>
            </w:pPr>
            <w:r w:rsidRPr="00000000" w:rsidDel="00000000" w:rsidR="00000000">
              <w:rPr>
                <w:rFonts w:ascii="Avenir" w:hAnsi="Avenir" w:eastAsia="Avenir" w:cs="Avenir"/>
                <w:b w:val="1"/>
                <w:i w:val="0"/>
                <w:smallCaps w:val="0"/>
                <w:strike w:val="0"/>
                <w:color w:val="000000"/>
                <w:u w:val="none"/>
                <w:shd w:val="clear" w:fill="auto"/>
                <w:vertAlign w:val="baseline"/>
                <w:rtl w:val="0"/>
              </w:rPr>
              <w:t xml:space="preserve">Paar Anteil </w:t>
            </w:r>
          </w:p>
          <w:p>
            <w:pPr>
              <w:keepNext w:val="0"/>
              <w:keepLines w:val="0"/>
              <w:pageBreakBefore w:val="0"/>
              <w:widowControl w:val="1"/>
              <w:numPr>
                <w:ilvl w:val="0"/>
                <w:numId w:val="41"/>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u w:val="none"/>
                <w:shd w:val="clear" w:fill="auto"/>
                <w:vertAlign w:val="baseline"/>
              </w:rPr>
            </w:pPr>
            <w:r w:rsidRPr="00000000" w:rsidDel="00000000" w:rsidR="00000000">
              <w:rPr>
                <w:rFonts w:ascii="Avenir" w:hAnsi="Avenir" w:eastAsia="Avenir" w:cs="Avenir"/>
                <w:i w:val="0"/>
                <w:smallCaps w:val="0"/>
                <w:strike w:val="0"/>
                <w:color w:val="000000"/>
                <w:u w:val="none"/>
                <w:shd w:val="clear" w:fill="auto"/>
                <w:vertAlign w:val="baseline"/>
                <w:rtl w:val="0"/>
              </w:rPr>
              <w:t xml:space="preserve">Lassen Sie die Teilnehmer in Paaren ihre Aktionspläne austauschen.</w:t>
            </w:r>
          </w:p>
          <w:p>
            <w:pPr>
              <w:keepNext w:val="0"/>
              <w:keepLines w:val="0"/>
              <w:pageBreakBefore w:val="0"/>
              <w:widowControl w:val="1"/>
              <w:numPr>
                <w:ilvl w:val="0"/>
                <w:numId w:val="41"/>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u w:val="none"/>
                <w:shd w:val="clear" w:fill="auto"/>
                <w:vertAlign w:val="baseline"/>
              </w:rPr>
            </w:pPr>
            <w:r w:rsidRPr="00000000" w:rsidDel="00000000" w:rsidR="00000000">
              <w:rPr>
                <w:rFonts w:ascii="Avenir" w:hAnsi="Avenir" w:eastAsia="Avenir" w:cs="Avenir"/>
                <w:i w:val="0"/>
                <w:smallCaps w:val="0"/>
                <w:strike w:val="0"/>
                <w:color w:val="000000"/>
                <w:u w:val="none"/>
                <w:shd w:val="clear" w:fill="auto"/>
                <w:vertAlign w:val="baseline"/>
                <w:rtl w:val="0"/>
              </w:rPr>
              <w:t xml:space="preserve">Ermutigen Sie sie, sich gegenseitig konstruktives Feedback und Vorschläge zu geben.</w:t>
            </w:r>
          </w:p>
          <w:p w:rsidRPr="00000000" w:rsidR="00000000" w:rsidDel="00000000" w:rsidP="00000000" w:rsidRDefault="00000000" w14:paraId="000003DE">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end="0"/>
              <w:jc w:val="both"/>
              <w:rPr>
                <w:rFonts w:ascii="Avenir" w:hAnsi="Avenir" w:eastAsia="Avenir" w:cs="Avenir"/>
              </w:rPr>
            </w:pPr>
            <w:r w:rsidRPr="00000000" w:rsidDel="00000000" w:rsidR="00000000">
              <w:rPr>
                <w:rtl w:val="0"/>
              </w:rPr>
            </w:r>
          </w:p>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b w:val="1"/>
                <w:i w:val="0"/>
                <w:smallCaps w:val="0"/>
                <w:strike w:val="0"/>
                <w:color w:val="000000"/>
                <w:u w:val="none"/>
                <w:shd w:val="clear" w:fill="auto"/>
                <w:vertAlign w:val="baseline"/>
              </w:rPr>
            </w:pPr>
            <w:r w:rsidRPr="00000000" w:rsidDel="00000000" w:rsidR="00000000">
              <w:rPr>
                <w:rFonts w:ascii="Avenir" w:hAnsi="Avenir" w:eastAsia="Avenir" w:cs="Avenir"/>
                <w:b w:val="1"/>
                <w:i w:val="0"/>
                <w:smallCaps w:val="0"/>
                <w:strike w:val="0"/>
                <w:color w:val="000000"/>
                <w:u w:val="none"/>
                <w:shd w:val="clear" w:fill="auto"/>
                <w:vertAlign w:val="baseline"/>
                <w:rtl w:val="0"/>
              </w:rPr>
              <w:t xml:space="preserve">Austausch und Feedback in der Gruppe </w:t>
            </w:r>
          </w:p>
          <w:p>
            <w:pPr>
              <w:keepNext w:val="0"/>
              <w:keepLines w:val="0"/>
              <w:pageBreakBefore w:val="0"/>
              <w:widowControl w:val="1"/>
              <w:numPr>
                <w:ilvl w:val="0"/>
                <w:numId w:val="47"/>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u w:val="none"/>
                <w:shd w:val="clear" w:fill="auto"/>
                <w:vertAlign w:val="baseline"/>
              </w:rPr>
            </w:pPr>
            <w:r w:rsidRPr="00000000" w:rsidDel="00000000" w:rsidR="00000000">
              <w:rPr>
                <w:rFonts w:ascii="Avenir" w:hAnsi="Avenir" w:eastAsia="Avenir" w:cs="Avenir"/>
                <w:i w:val="0"/>
                <w:smallCaps w:val="0"/>
                <w:strike w:val="0"/>
                <w:color w:val="000000"/>
                <w:u w:val="none"/>
                <w:shd w:val="clear" w:fill="auto"/>
                <w:vertAlign w:val="baseline"/>
                <w:rtl w:val="0"/>
              </w:rPr>
              <w:t xml:space="preserve">Bitten Sie die Freiwilligen, ihre Aktionspläne mit der Gruppe zu teilen.</w:t>
            </w:r>
          </w:p>
          <w:p>
            <w:pPr>
              <w:keepNext w:val="0"/>
              <w:keepLines w:val="0"/>
              <w:pageBreakBefore w:val="0"/>
              <w:widowControl w:val="1"/>
              <w:numPr>
                <w:ilvl w:val="0"/>
                <w:numId w:val="47"/>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u w:val="none"/>
                <w:shd w:val="clear" w:fill="auto"/>
                <w:vertAlign w:val="baseline"/>
              </w:rPr>
            </w:pPr>
            <w:r w:rsidRPr="00000000" w:rsidDel="00000000" w:rsidR="00000000">
              <w:rPr>
                <w:rFonts w:ascii="Avenir" w:hAnsi="Avenir" w:eastAsia="Avenir" w:cs="Avenir"/>
                <w:i w:val="0"/>
                <w:smallCaps w:val="0"/>
                <w:strike w:val="0"/>
                <w:color w:val="000000"/>
                <w:u w:val="none"/>
                <w:shd w:val="clear" w:fill="auto"/>
                <w:vertAlign w:val="baseline"/>
                <w:rtl w:val="0"/>
              </w:rPr>
              <w:t xml:space="preserve">Leiten Sie eine Diskussion über gemeinsame Themen ein und geben Sie zusätzliche Tipps zur Verfeinerung ihrer Pläne.</w:t>
            </w:r>
          </w:p>
        </w:tc>
      </w:tr>
      <w:tr>
        <w:trPr>
          <w:cantSplit w:val="0"/>
          <w:trHeight w:val="938" w:hRule="atLeast"/>
          <w:tblHeader w:val="0"/>
        </w:trPr>
        <w:tc>
          <w:tcPr>
            <w:tcBorders>
              <w:top w:val="single" w:color="ffffff" w:sz="4" w:space="0"/>
              <w:left w:val="single" w:color="ffffff" w:sz="4" w:space="0"/>
              <w:bottom w:val="single" w:color="ffffff" w:sz="4" w:space="0"/>
              <w:right w:val="single" w:color="ffffff" w:sz="4" w:space="0"/>
            </w:tcBorders>
            <w:shd w:val="clear" w:fill="9bbb59"/>
            <w:tcMar>
              <w:top w:w="0.0" w:type="dxa"/>
              <w:left w:w="115.0" w:type="dxa"/>
              <w:bottom w:w="0.0" w:type="dxa"/>
              <w:right w:w="115.0" w:type="dxa"/>
            </w:tcMar>
          </w:tcPr>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i w:val="0"/>
                <w:smallCaps w:val="0"/>
                <w:strike w:val="0"/>
                <w:color w:val="000000"/>
                <w:u w:val="none"/>
                <w:shd w:val="clear" w:fill="auto"/>
                <w:vertAlign w:val="baseline"/>
              </w:rPr>
            </w:pPr>
            <w:r w:rsidRPr="00000000" w:rsidDel="00000000" w:rsidR="00000000">
              <w:rPr>
                <w:rFonts w:ascii="Avenir" w:hAnsi="Avenir" w:eastAsia="Avenir" w:cs="Avenir"/>
                <w:b w:val="1"/>
                <w:i w:val="0"/>
                <w:smallCaps w:val="0"/>
                <w:strike w:val="0"/>
                <w:color w:val="ffffff"/>
                <w:u w:val="none"/>
                <w:shd w:val="clear" w:fill="auto"/>
                <w:vertAlign w:val="baseline"/>
                <w:rtl w:val="0"/>
              </w:rPr>
              <w:t xml:space="preserve">Bewertung</w:t>
            </w:r>
            <w:r w:rsidRPr="00000000" w:rsidDel="00000000" w:rsidR="00000000">
              <w:rPr>
                <w:rtl w:val="0"/>
              </w:rPr>
            </w:r>
          </w:p>
        </w:tc>
        <w:tc>
          <w:tcPr>
            <w:tcBorders>
              <w:top w:val="single" w:color="ffffff" w:sz="4" w:space="0"/>
              <w:left w:val="single" w:color="ffffff" w:sz="4" w:space="0"/>
              <w:bottom w:val="single" w:color="ffffff" w:sz="4" w:space="0"/>
              <w:right w:val="single" w:color="ffffff" w:sz="4" w:space="0"/>
            </w:tcBorders>
            <w:shd w:val="clear" w:fill="d7e3bc"/>
            <w:tcMar>
              <w:top w:w="0.0" w:type="dxa"/>
              <w:left w:w="115.0" w:type="dxa"/>
              <w:bottom w:w="0.0" w:type="dxa"/>
              <w:right w:w="115.0" w:type="dxa"/>
            </w:tcMar>
          </w:tcPr>
          <w:p>
            <w:pPr>
              <w:keepNext w:val="0"/>
              <w:keepLines w:val="0"/>
              <w:pageBreakBefore w:val="0"/>
              <w:widowControl w:val="1"/>
              <w:numPr>
                <w:ilvl w:val="0"/>
                <w:numId w:val="33"/>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shd w:val="clear" w:fill="auto"/>
                <w:vertAlign w:val="baseline"/>
              </w:rPr>
            </w:pPr>
            <w:r w:rsidRPr="00000000" w:rsidDel="00000000" w:rsidR="00000000">
              <w:rPr>
                <w:rFonts w:ascii="Avenir" w:hAnsi="Avenir" w:eastAsia="Avenir" w:cs="Avenir"/>
                <w:i w:val="0"/>
                <w:smallCaps w:val="0"/>
                <w:strike w:val="0"/>
                <w:color w:val="000000"/>
                <w:u w:val="none"/>
                <w:shd w:val="clear" w:fill="auto"/>
                <w:vertAlign w:val="baseline"/>
                <w:rtl w:val="0"/>
              </w:rPr>
              <w:t xml:space="preserve">Sammeln und überprüfen Sie die Aktionspläne, um sicherzustellen, dass sie klar und realisierbar sind.</w:t>
            </w:r>
          </w:p>
          <w:p>
            <w:pPr>
              <w:keepNext w:val="0"/>
              <w:keepLines w:val="0"/>
              <w:pageBreakBefore w:val="0"/>
              <w:widowControl w:val="1"/>
              <w:numPr>
                <w:ilvl w:val="0"/>
                <w:numId w:val="33"/>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shd w:val="clear" w:fill="auto"/>
                <w:vertAlign w:val="baseline"/>
              </w:rPr>
            </w:pPr>
            <w:r w:rsidRPr="00000000" w:rsidDel="00000000" w:rsidR="00000000">
              <w:rPr>
                <w:rFonts w:ascii="Avenir" w:hAnsi="Avenir" w:eastAsia="Avenir" w:cs="Avenir"/>
                <w:i w:val="0"/>
                <w:smallCaps w:val="0"/>
                <w:strike w:val="0"/>
                <w:color w:val="000000"/>
                <w:u w:val="none"/>
                <w:shd w:val="clear" w:fill="auto"/>
                <w:vertAlign w:val="baseline"/>
                <w:rtl w:val="0"/>
              </w:rPr>
              <w:t xml:space="preserve">Führen Sie eine kurze Feedback-Runde durch, in der die Teilnehmer besprechen, was sie gelernt haben und wie sie über ihre Pläne denken.</w:t>
            </w:r>
          </w:p>
          <w:p>
            <w:pPr>
              <w:keepNext w:val="0"/>
              <w:keepLines w:val="0"/>
              <w:pageBreakBefore w:val="0"/>
              <w:widowControl w:val="1"/>
              <w:numPr>
                <w:ilvl w:val="0"/>
                <w:numId w:val="33"/>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shd w:val="clear" w:fill="auto"/>
                <w:vertAlign w:val="baseline"/>
              </w:rPr>
            </w:pPr>
            <w:r w:rsidRPr="00000000" w:rsidDel="00000000" w:rsidR="00000000">
              <w:rPr>
                <w:rFonts w:ascii="Avenir" w:hAnsi="Avenir" w:eastAsia="Avenir" w:cs="Avenir"/>
                <w:i w:val="0"/>
                <w:smallCaps w:val="0"/>
                <w:strike w:val="0"/>
                <w:color w:val="000000"/>
                <w:u w:val="none"/>
                <w:shd w:val="clear" w:fill="auto"/>
                <w:vertAlign w:val="baseline"/>
                <w:rtl w:val="0"/>
              </w:rPr>
              <w:t xml:space="preserve">Verwenden Sie eine einfache Umfrage oder ein Feedback-Formular, um ein strukturiertes Feedback zur Aktivität zu erhalten.</w:t>
            </w:r>
          </w:p>
        </w:tc>
      </w:tr>
      <w:tr>
        <w:trPr>
          <w:cantSplit w:val="0"/>
          <w:trHeight w:val="888" w:hRule="atLeast"/>
          <w:tblHeader w:val="0"/>
        </w:trPr>
        <w:tc>
          <w:tcPr>
            <w:tcBorders>
              <w:top w:val="single" w:color="ffffff" w:sz="4" w:space="0"/>
              <w:left w:val="single" w:color="ffffff" w:sz="4" w:space="0"/>
              <w:bottom w:val="single" w:color="ffffff" w:sz="4" w:space="0"/>
              <w:right w:val="single" w:color="ffffff" w:sz="4" w:space="0"/>
            </w:tcBorders>
            <w:shd w:val="clear" w:fill="9bbb59"/>
            <w:tcMar>
              <w:top w:w="0.0" w:type="dxa"/>
              <w:left w:w="115.0" w:type="dxa"/>
              <w:bottom w:w="0.0" w:type="dxa"/>
              <w:right w:w="115.0" w:type="dxa"/>
            </w:tcMar>
          </w:tcPr>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i w:val="0"/>
                <w:smallCaps w:val="0"/>
                <w:strike w:val="0"/>
                <w:color w:val="000000"/>
                <w:u w:val="none"/>
                <w:shd w:val="clear" w:fill="auto"/>
                <w:vertAlign w:val="baseline"/>
              </w:rPr>
            </w:pPr>
            <w:r w:rsidRPr="00000000" w:rsidDel="00000000" w:rsidR="00000000">
              <w:rPr>
                <w:rFonts w:ascii="Avenir" w:hAnsi="Avenir" w:eastAsia="Avenir" w:cs="Avenir"/>
                <w:b w:val="1"/>
                <w:i w:val="0"/>
                <w:smallCaps w:val="0"/>
                <w:strike w:val="0"/>
                <w:color w:val="ffffff"/>
                <w:u w:val="none"/>
                <w:shd w:val="clear" w:fill="auto"/>
                <w:vertAlign w:val="baseline"/>
                <w:rtl w:val="0"/>
              </w:rPr>
              <w:t xml:space="preserve">Tipps für den Ausbilder/Trainer</w:t>
            </w:r>
            <w:r w:rsidRPr="00000000" w:rsidDel="00000000" w:rsidR="00000000">
              <w:rPr>
                <w:rtl w:val="0"/>
              </w:rPr>
            </w:r>
          </w:p>
        </w:tc>
        <w:tc>
          <w:tcPr>
            <w:tcBorders>
              <w:top w:val="single" w:color="ffffff" w:sz="4" w:space="0"/>
              <w:left w:val="single" w:color="ffffff" w:sz="4" w:space="0"/>
              <w:bottom w:val="single" w:color="ffffff" w:sz="4" w:space="0"/>
              <w:right w:val="single" w:color="ffffff" w:sz="4" w:space="0"/>
            </w:tcBorders>
            <w:shd w:val="clear" w:fill="ebf1dd"/>
            <w:tcMar>
              <w:top w:w="0.0" w:type="dxa"/>
              <w:left w:w="115.0" w:type="dxa"/>
              <w:bottom w:w="0.0" w:type="dxa"/>
              <w:right w:w="115.0" w:type="dxa"/>
            </w:tcMar>
          </w:tcPr>
          <w:p>
            <w:pPr>
              <w:keepNext w:val="0"/>
              <w:keepLines w:val="0"/>
              <w:pageBreakBefore w:val="0"/>
              <w:widowControl w:val="1"/>
              <w:numPr>
                <w:ilvl w:val="0"/>
                <w:numId w:val="35"/>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shd w:val="clear" w:fill="auto"/>
                <w:vertAlign w:val="baseline"/>
              </w:rPr>
            </w:pPr>
            <w:r w:rsidRPr="00000000" w:rsidDel="00000000" w:rsidR="00000000">
              <w:rPr>
                <w:rFonts w:ascii="Avenir" w:hAnsi="Avenir" w:eastAsia="Avenir" w:cs="Avenir"/>
                <w:i w:val="0"/>
                <w:smallCaps w:val="0"/>
                <w:strike w:val="0"/>
                <w:color w:val="000000"/>
                <w:u w:val="none"/>
                <w:shd w:val="clear" w:fill="auto"/>
                <w:vertAlign w:val="baseline"/>
                <w:rtl w:val="0"/>
              </w:rPr>
              <w:t xml:space="preserve">Stellen Sie sicher, dass die Aktionspläne realistisch und auf die Fähigkeiten und Umstände der einzelnen Teilnehmer zugeschnitten sind.</w:t>
            </w:r>
          </w:p>
          <w:p>
            <w:pPr>
              <w:keepNext w:val="0"/>
              <w:keepLines w:val="0"/>
              <w:pageBreakBefore w:val="0"/>
              <w:widowControl w:val="1"/>
              <w:numPr>
                <w:ilvl w:val="0"/>
                <w:numId w:val="35"/>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shd w:val="clear" w:fill="auto"/>
                <w:vertAlign w:val="baseline"/>
              </w:rPr>
            </w:pPr>
            <w:r w:rsidRPr="00000000" w:rsidDel="00000000" w:rsidR="00000000">
              <w:rPr>
                <w:rFonts w:ascii="Avenir" w:hAnsi="Avenir" w:eastAsia="Avenir" w:cs="Avenir"/>
                <w:i w:val="0"/>
                <w:smallCaps w:val="0"/>
                <w:strike w:val="0"/>
                <w:color w:val="000000"/>
                <w:u w:val="none"/>
                <w:shd w:val="clear" w:fill="auto"/>
                <w:vertAlign w:val="baseline"/>
                <w:rtl w:val="0"/>
              </w:rPr>
              <w:t xml:space="preserve">Geben Sie positive Bestärkung und praktische Verbesserungsvorschläge.</w:t>
            </w:r>
          </w:p>
          <w:p>
            <w:pPr>
              <w:keepNext w:val="0"/>
              <w:keepLines w:val="0"/>
              <w:pageBreakBefore w:val="0"/>
              <w:widowControl w:val="1"/>
              <w:numPr>
                <w:ilvl w:val="0"/>
                <w:numId w:val="35"/>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shd w:val="clear" w:fill="auto"/>
                <w:vertAlign w:val="baseline"/>
              </w:rPr>
            </w:pPr>
            <w:r w:rsidRPr="00000000" w:rsidDel="00000000" w:rsidR="00000000">
              <w:rPr>
                <w:rFonts w:ascii="Avenir" w:hAnsi="Avenir" w:eastAsia="Avenir" w:cs="Avenir"/>
                <w:i w:val="0"/>
                <w:smallCaps w:val="0"/>
                <w:strike w:val="0"/>
                <w:color w:val="000000"/>
                <w:u w:val="none"/>
                <w:shd w:val="clear" w:fill="auto"/>
                <w:vertAlign w:val="baseline"/>
                <w:rtl w:val="0"/>
              </w:rPr>
              <w:t xml:space="preserve">Bieten Sie Beispiele und Ressourcen an, um den Teilnehmern bei der Entwicklung detaillierterer Pläne zu helfen.</w:t>
            </w:r>
          </w:p>
          <w:p>
            <w:pPr>
              <w:keepNext w:val="0"/>
              <w:keepLines w:val="0"/>
              <w:pageBreakBefore w:val="0"/>
              <w:widowControl w:val="1"/>
              <w:numPr>
                <w:ilvl w:val="0"/>
                <w:numId w:val="35"/>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shd w:val="clear" w:fill="auto"/>
                <w:vertAlign w:val="baseline"/>
              </w:rPr>
            </w:pPr>
            <w:r w:rsidRPr="00000000" w:rsidDel="00000000" w:rsidR="00000000">
              <w:rPr>
                <w:rFonts w:ascii="Avenir" w:hAnsi="Avenir" w:eastAsia="Avenir" w:cs="Avenir"/>
                <w:i w:val="0"/>
                <w:smallCaps w:val="0"/>
                <w:strike w:val="0"/>
                <w:color w:val="000000"/>
                <w:u w:val="none"/>
                <w:shd w:val="clear" w:fill="auto"/>
                <w:vertAlign w:val="baseline"/>
                <w:rtl w:val="0"/>
              </w:rPr>
              <w:t xml:space="preserve">Stehen Sie den Teilnehmern zur Verfügung, um sie bei der Verfeinerung und Umsetzung ihrer Pläne nach der Sitzung zu unterstützen.</w:t>
            </w:r>
          </w:p>
          <w:p w:rsidRPr="00000000" w:rsidR="00000000" w:rsidDel="00000000" w:rsidP="00000000" w:rsidRDefault="00000000" w14:paraId="000003EB">
            <w:pPr>
              <w:spacing w:line="276" w:lineRule="auto"/>
              <w:jc w:val="both"/>
              <w:rPr>
                <w:rFonts w:ascii="Avenir" w:hAnsi="Avenir" w:eastAsia="Avenir" w:cs="Avenir"/>
              </w:rPr>
            </w:pPr>
            <w:r w:rsidRPr="00000000" w:rsidDel="00000000" w:rsidR="00000000">
              <w:rPr>
                <w:rtl w:val="0"/>
              </w:rPr>
            </w:r>
          </w:p>
        </w:tc>
      </w:tr>
      <w:tr>
        <w:trPr>
          <w:cantSplit w:val="0"/>
          <w:trHeight w:val="938" w:hRule="atLeast"/>
          <w:tblHeader w:val="0"/>
        </w:trPr>
        <w:tc>
          <w:tcPr>
            <w:tcBorders>
              <w:top w:val="single" w:color="ffffff" w:sz="4" w:space="0"/>
              <w:left w:val="single" w:color="ffffff" w:sz="4" w:space="0"/>
              <w:bottom w:val="single" w:color="ffffff" w:sz="4" w:space="0"/>
              <w:right w:val="single" w:color="ffffff" w:sz="4" w:space="0"/>
            </w:tcBorders>
            <w:shd w:val="clear" w:fill="9bbb59"/>
            <w:tcMar>
              <w:top w:w="0.0" w:type="dxa"/>
              <w:left w:w="115.0" w:type="dxa"/>
              <w:bottom w:w="0.0" w:type="dxa"/>
              <w:right w:w="115.0" w:type="dxa"/>
            </w:tcMar>
          </w:tcPr>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i w:val="0"/>
                <w:smallCaps w:val="0"/>
                <w:strike w:val="0"/>
                <w:color w:val="000000"/>
                <w:u w:val="none"/>
                <w:shd w:val="clear" w:fill="auto"/>
                <w:vertAlign w:val="baseline"/>
              </w:rPr>
            </w:pPr>
            <w:r w:rsidRPr="00000000" w:rsidDel="00000000" w:rsidR="00000000">
              <w:rPr>
                <w:rFonts w:ascii="Avenir" w:hAnsi="Avenir" w:eastAsia="Avenir" w:cs="Avenir"/>
                <w:b w:val="1"/>
                <w:i w:val="0"/>
                <w:smallCaps w:val="0"/>
                <w:strike w:val="0"/>
                <w:color w:val="ffffff"/>
                <w:u w:val="none"/>
                <w:shd w:val="clear" w:fill="auto"/>
                <w:vertAlign w:val="baseline"/>
                <w:rtl w:val="0"/>
              </w:rPr>
              <w:t xml:space="preserve">Weitere Ressourcen / Referenzen</w:t>
            </w:r>
            <w:r w:rsidRPr="00000000" w:rsidDel="00000000" w:rsidR="00000000">
              <w:rPr>
                <w:rtl w:val="0"/>
              </w:rPr>
            </w:r>
          </w:p>
        </w:tc>
        <w:tc>
          <w:tcPr>
            <w:tcBorders>
              <w:top w:val="single" w:color="ffffff" w:sz="4" w:space="0"/>
              <w:left w:val="single" w:color="ffffff" w:sz="4" w:space="0"/>
              <w:bottom w:val="single" w:color="ffffff" w:sz="4" w:space="0"/>
              <w:right w:val="single" w:color="ffffff" w:sz="4" w:space="0"/>
            </w:tcBorders>
            <w:shd w:val="clear" w:fill="d7e3bc"/>
            <w:tcMar>
              <w:top w:w="0.0" w:type="dxa"/>
              <w:left w:w="115.0" w:type="dxa"/>
              <w:bottom w:w="0.0" w:type="dxa"/>
              <w:right w:w="115.0" w:type="dxa"/>
            </w:tcMar>
          </w:tcPr>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i w:val="0"/>
                <w:smallCaps w:val="0"/>
                <w:strike w:val="0"/>
                <w:color w:val="000000"/>
                <w:u w:val="none"/>
                <w:shd w:val="clear" w:fill="auto"/>
                <w:vertAlign w:val="baseline"/>
              </w:rPr>
            </w:pPr>
            <w:hyperlink r:id="rId63">
              <w:r w:rsidRPr="00000000" w:rsidDel="00000000" w:rsidR="00000000">
                <w:rPr>
                  <w:rFonts w:ascii="Avenir" w:hAnsi="Avenir" w:eastAsia="Avenir" w:cs="Avenir"/>
                  <w:i w:val="0"/>
                  <w:smallCaps w:val="0"/>
                  <w:strike w:val="0"/>
                  <w:color w:val="1155cc"/>
                  <w:u w:val="single"/>
                  <w:shd w:val="clear" w:fill="auto"/>
                  <w:vertAlign w:val="baseline"/>
                  <w:rtl w:val="0"/>
                </w:rPr>
                <w:t xml:space="preserve">UN-Ziele für nachhaltige Entwicklung</w:t>
              </w:r>
            </w:hyperlink>
            <w:r w:rsidRPr="00000000" w:rsidDel="00000000" w:rsidR="00000000">
              <w:rPr>
                <w:rtl w:val="0"/>
              </w:rPr>
            </w:r>
          </w:p>
          <w:p w:rsidRPr="00000000" w:rsidR="00000000" w:rsidDel="00000000" w:rsidP="00000000" w:rsidRDefault="00000000" w14:paraId="000003EE">
            <w:pPr>
              <w:spacing w:line="276" w:lineRule="auto"/>
              <w:jc w:val="both"/>
              <w:rPr>
                <w:rFonts w:ascii="Avenir" w:hAnsi="Avenir" w:eastAsia="Avenir" w:cs="Avenir"/>
              </w:rPr>
            </w:pPr>
            <w:r w:rsidRPr="00000000" w:rsidDel="00000000" w:rsidR="00000000">
              <w:rPr>
                <w:rtl w:val="0"/>
              </w:rPr>
            </w:r>
          </w:p>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i w:val="0"/>
                <w:smallCaps w:val="0"/>
                <w:strike w:val="0"/>
                <w:color w:val="000000"/>
                <w:u w:val="none"/>
                <w:shd w:val="clear" w:fill="auto"/>
                <w:vertAlign w:val="baseline"/>
              </w:rPr>
            </w:pPr>
            <w:hyperlink r:id="rId64">
              <w:r w:rsidRPr="00000000" w:rsidDel="00000000" w:rsidR="00000000">
                <w:rPr>
                  <w:rFonts w:ascii="Avenir" w:hAnsi="Avenir" w:eastAsia="Avenir" w:cs="Avenir"/>
                  <w:i w:val="0"/>
                  <w:smallCaps w:val="0"/>
                  <w:strike w:val="0"/>
                  <w:color w:val="1155cc"/>
                  <w:u w:val="single"/>
                  <w:shd w:val="clear" w:fill="auto"/>
                  <w:vertAlign w:val="baseline"/>
                  <w:rtl w:val="0"/>
                </w:rPr>
                <w:t xml:space="preserve">Projekt Drawdown Climate Solutions</w:t>
              </w:r>
            </w:hyperlink>
            <w:r w:rsidRPr="00000000" w:rsidDel="00000000" w:rsidR="00000000">
              <w:rPr>
                <w:rtl w:val="0"/>
              </w:rPr>
            </w:r>
          </w:p>
          <w:p w:rsidRPr="00000000" w:rsidR="00000000" w:rsidDel="00000000" w:rsidP="00000000" w:rsidRDefault="00000000" w14:paraId="000003F0">
            <w:pPr>
              <w:spacing w:line="276" w:lineRule="auto"/>
              <w:jc w:val="both"/>
              <w:rPr>
                <w:rFonts w:ascii="Avenir" w:hAnsi="Avenir" w:eastAsia="Avenir" w:cs="Avenir"/>
              </w:rPr>
            </w:pPr>
            <w:r w:rsidRPr="00000000" w:rsidDel="00000000" w:rsidR="00000000">
              <w:rPr>
                <w:rtl w:val="0"/>
              </w:rPr>
            </w:r>
          </w:p>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i w:val="0"/>
                <w:smallCaps w:val="0"/>
                <w:strike w:val="0"/>
                <w:color w:val="000000"/>
                <w:u w:val="none"/>
                <w:shd w:val="clear" w:fill="auto"/>
                <w:vertAlign w:val="baseline"/>
              </w:rPr>
            </w:pPr>
            <w:hyperlink r:id="rId65">
              <w:r w:rsidRPr="00000000" w:rsidDel="00000000" w:rsidR="00000000">
                <w:rPr>
                  <w:rFonts w:ascii="Avenir" w:hAnsi="Avenir" w:eastAsia="Avenir" w:cs="Avenir"/>
                  <w:i w:val="0"/>
                  <w:smallCaps w:val="0"/>
                  <w:strike w:val="0"/>
                  <w:color w:val="1155cc"/>
                  <w:u w:val="single"/>
                  <w:shd w:val="clear" w:fill="auto"/>
                  <w:vertAlign w:val="baseline"/>
                  <w:rtl w:val="0"/>
                </w:rPr>
                <w:t xml:space="preserve">Climate Action Tracker</w:t>
              </w:r>
            </w:hyperlink>
            <w:r w:rsidRPr="00000000" w:rsidDel="00000000" w:rsidR="00000000">
              <w:rPr>
                <w:rtl w:val="0"/>
              </w:rPr>
            </w:r>
          </w:p>
        </w:tc>
      </w:tr>
    </w:tbl>
    <w:p w:rsidRPr="00000000" w:rsidR="00000000" w:rsidDel="00000000" w:rsidP="00000000" w:rsidRDefault="00000000" w14:paraId="000003F2">
      <w:pPr>
        <w:spacing w:line="276" w:lineRule="auto"/>
        <w:jc w:val="both"/>
        <w:rPr>
          <w:rFonts w:ascii="Avenir" w:hAnsi="Avenir" w:eastAsia="Avenir" w:cs="Avenir"/>
        </w:rPr>
      </w:pPr>
      <w:r w:rsidRPr="00000000" w:rsidDel="00000000" w:rsidR="00000000">
        <w:rPr>
          <w:rtl w:val="0"/>
        </w:rPr>
      </w:r>
    </w:p>
    <w:tbl>
      <w:tblPr>
        <w:tblStyle w:val="Table19"/>
        <w:tblW w:w="8494.0" w:type="dxa"/>
        <w:jc w:val="left"/>
        <w:tblLayout w:type="fixed"/>
        <w:tblLook w:val="0400"/>
      </w:tblPr>
      <w:tblGrid>
        <w:gridCol w:w="2031"/>
        <w:gridCol w:w="6463"/>
        <w:tblGridChange w:id="0">
          <w:tblGrid>
            <w:gridCol w:w="2031"/>
            <w:gridCol w:w="6463"/>
          </w:tblGrid>
        </w:tblGridChange>
      </w:tblGrid>
      <w:tr>
        <w:trPr>
          <w:cantSplit w:val="0"/>
          <w:trHeight w:val="938" w:hRule="atLeast"/>
          <w:tblHeader w:val="0"/>
        </w:trPr>
        <w:tc>
          <w:tcPr>
            <w:tcBorders>
              <w:top w:val="single" w:color="ffffff" w:sz="4" w:space="0"/>
              <w:left w:val="single" w:color="ffffff" w:sz="4" w:space="0"/>
              <w:bottom w:val="single" w:color="ffffff" w:sz="4" w:space="0"/>
              <w:right w:val="single" w:color="ffffff" w:sz="4" w:space="0"/>
            </w:tcBorders>
            <w:shd w:val="clear" w:fill="9bbb59"/>
            <w:tcMar>
              <w:top w:w="0.0" w:type="dxa"/>
              <w:left w:w="115.0" w:type="dxa"/>
              <w:bottom w:w="0.0" w:type="dxa"/>
              <w:right w:w="115.0" w:type="dxa"/>
            </w:tcMar>
          </w:tcPr>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b w:val="1"/>
                <w:i w:val="0"/>
                <w:smallCaps w:val="0"/>
                <w:strike w:val="0"/>
                <w:color w:val="000000"/>
                <w:u w:val="none"/>
                <w:shd w:val="clear" w:fill="auto"/>
                <w:vertAlign w:val="baseline"/>
              </w:rPr>
            </w:pPr>
            <w:r w:rsidRPr="00000000" w:rsidDel="00000000" w:rsidR="00000000">
              <w:rPr>
                <w:rFonts w:ascii="Avenir" w:hAnsi="Avenir" w:eastAsia="Avenir" w:cs="Avenir"/>
                <w:b w:val="1"/>
                <w:i w:val="0"/>
                <w:smallCaps w:val="0"/>
                <w:strike w:val="0"/>
                <w:color w:val="000000"/>
                <w:u w:val="none"/>
                <w:shd w:val="clear" w:fill="auto"/>
                <w:vertAlign w:val="baseline"/>
                <w:rtl w:val="0"/>
              </w:rPr>
              <w:t xml:space="preserve">Tätigkeit 2/ U6</w:t>
            </w:r>
          </w:p>
        </w:tc>
        <w:tc>
          <w:tcPr>
            <w:tcBorders>
              <w:top w:val="single" w:color="ffffff" w:sz="4" w:space="0"/>
              <w:left w:val="single" w:color="ffffff" w:sz="4" w:space="0"/>
              <w:bottom w:val="single" w:color="ffffff" w:sz="4" w:space="0"/>
              <w:right w:val="single" w:color="ffffff" w:sz="4" w:space="0"/>
            </w:tcBorders>
            <w:shd w:val="clear" w:fill="d7e3bc"/>
            <w:tcMar>
              <w:top w:w="0.0" w:type="dxa"/>
              <w:left w:w="115.0" w:type="dxa"/>
              <w:bottom w:w="0.0" w:type="dxa"/>
              <w:right w:w="115.0" w:type="dxa"/>
            </w:tcMar>
          </w:tcPr>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b w:val="1"/>
                <w:i w:val="0"/>
                <w:smallCaps w:val="0"/>
                <w:strike w:val="0"/>
                <w:color w:val="000000"/>
                <w:u w:val="none"/>
                <w:shd w:val="clear" w:fill="auto"/>
                <w:vertAlign w:val="baseline"/>
              </w:rPr>
            </w:pPr>
            <w:r w:rsidRPr="00000000" w:rsidDel="00000000" w:rsidR="00000000">
              <w:rPr>
                <w:rFonts w:ascii="Avenir" w:hAnsi="Avenir" w:eastAsia="Avenir" w:cs="Avenir"/>
                <w:b w:val="1"/>
                <w:i w:val="0"/>
                <w:smallCaps w:val="0"/>
                <w:strike w:val="0"/>
                <w:color w:val="000000"/>
                <w:u w:val="none"/>
                <w:shd w:val="clear" w:fill="auto"/>
                <w:vertAlign w:val="baseline"/>
                <w:rtl w:val="0"/>
              </w:rPr>
              <w:t xml:space="preserve">Nachdenken über persönlichen Klimaaktivismus</w:t>
            </w:r>
          </w:p>
        </w:tc>
      </w:tr>
      <w:tr>
        <w:trPr>
          <w:cantSplit w:val="0"/>
          <w:trHeight w:val="938" w:hRule="atLeast"/>
          <w:tblHeader w:val="0"/>
        </w:trPr>
        <w:tc>
          <w:tcPr>
            <w:tcBorders>
              <w:top w:val="single" w:color="ffffff" w:sz="4" w:space="0"/>
              <w:left w:val="single" w:color="ffffff" w:sz="4" w:space="0"/>
              <w:bottom w:val="single" w:color="ffffff" w:sz="4" w:space="0"/>
              <w:right w:val="single" w:color="ffffff" w:sz="4" w:space="0"/>
            </w:tcBorders>
            <w:shd w:val="clear" w:fill="9bbb59"/>
            <w:tcMar>
              <w:top w:w="0.0" w:type="dxa"/>
              <w:left w:w="115.0" w:type="dxa"/>
              <w:bottom w:w="0.0" w:type="dxa"/>
              <w:right w:w="115.0" w:type="dxa"/>
            </w:tcMar>
          </w:tcPr>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i w:val="0"/>
                <w:smallCaps w:val="0"/>
                <w:strike w:val="0"/>
                <w:color w:val="000000"/>
                <w:u w:val="none"/>
                <w:shd w:val="clear" w:fill="auto"/>
                <w:vertAlign w:val="baseline"/>
              </w:rPr>
            </w:pPr>
            <w:r w:rsidRPr="00000000" w:rsidDel="00000000" w:rsidR="00000000">
              <w:rPr>
                <w:rFonts w:ascii="Avenir" w:hAnsi="Avenir" w:eastAsia="Avenir" w:cs="Avenir"/>
                <w:b w:val="1"/>
                <w:i w:val="0"/>
                <w:smallCaps w:val="0"/>
                <w:strike w:val="0"/>
                <w:color w:val="ffffff"/>
                <w:u w:val="none"/>
                <w:shd w:val="clear" w:fill="auto"/>
                <w:vertAlign w:val="baseline"/>
                <w:rtl w:val="0"/>
              </w:rPr>
              <w:t xml:space="preserve">Ziel</w:t>
            </w:r>
            <w:r w:rsidRPr="00000000" w:rsidDel="00000000" w:rsidR="00000000">
              <w:rPr>
                <w:rtl w:val="0"/>
              </w:rPr>
            </w:r>
          </w:p>
        </w:tc>
        <w:tc>
          <w:tcPr>
            <w:tcBorders>
              <w:top w:val="single" w:color="ffffff" w:sz="4" w:space="0"/>
              <w:left w:val="single" w:color="ffffff" w:sz="4" w:space="0"/>
              <w:bottom w:val="single" w:color="ffffff" w:sz="4" w:space="0"/>
              <w:right w:val="single" w:color="ffffff" w:sz="4" w:space="0"/>
            </w:tcBorders>
            <w:shd w:val="clear" w:fill="ebf1dd"/>
            <w:tcMar>
              <w:top w:w="0.0" w:type="dxa"/>
              <w:left w:w="115.0" w:type="dxa"/>
              <w:bottom w:w="0.0" w:type="dxa"/>
              <w:right w:w="115.0" w:type="dxa"/>
            </w:tcMar>
          </w:tcPr>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i w:val="0"/>
                <w:smallCaps w:val="0"/>
                <w:strike w:val="0"/>
                <w:color w:val="000000"/>
                <w:u w:val="none"/>
                <w:shd w:val="clear" w:fill="auto"/>
                <w:vertAlign w:val="baseline"/>
              </w:rPr>
            </w:pPr>
            <w:r w:rsidRPr="00000000" w:rsidDel="00000000" w:rsidR="00000000">
              <w:rPr>
                <w:rFonts w:ascii="Avenir" w:hAnsi="Avenir" w:eastAsia="Avenir" w:cs="Avenir"/>
                <w:i w:val="0"/>
                <w:smallCaps w:val="0"/>
                <w:strike w:val="0"/>
                <w:color w:val="000000"/>
                <w:u w:val="none"/>
                <w:shd w:val="clear" w:fill="auto"/>
                <w:vertAlign w:val="baseline"/>
                <w:rtl w:val="0"/>
              </w:rPr>
              <w:t xml:space="preserve">Junge Migranten sollen ermutigt werden, über ihre persönliche Rolle und Verantwortung bei der Bekämpfung des Klimawandels nachzudenken, um ein besseres Verständnis für ihren potenziellen Einfluss zu entwickeln und sie zu sinnvollem Handeln zu motivieren.</w:t>
            </w:r>
            <w:r w:rsidRPr="00000000" w:rsidDel="00000000" w:rsidR="00000000">
              <w:rPr>
                <w:rtl w:val="0"/>
              </w:rPr>
            </w:r>
          </w:p>
        </w:tc>
      </w:tr>
      <w:tr>
        <w:trPr>
          <w:cantSplit w:val="0"/>
          <w:trHeight w:val="938" w:hRule="atLeast"/>
          <w:tblHeader w:val="0"/>
        </w:trPr>
        <w:tc>
          <w:tcPr>
            <w:tcBorders>
              <w:top w:val="single" w:color="ffffff" w:sz="4" w:space="0"/>
              <w:left w:val="single" w:color="ffffff" w:sz="4" w:space="0"/>
              <w:bottom w:val="single" w:color="ffffff" w:sz="4" w:space="0"/>
              <w:right w:val="single" w:color="ffffff" w:sz="4" w:space="0"/>
            </w:tcBorders>
            <w:shd w:val="clear" w:fill="9bbb59"/>
            <w:tcMar>
              <w:top w:w="0.0" w:type="dxa"/>
              <w:left w:w="115.0" w:type="dxa"/>
              <w:bottom w:w="0.0" w:type="dxa"/>
              <w:right w:w="115.0" w:type="dxa"/>
            </w:tcMar>
          </w:tcPr>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i w:val="0"/>
                <w:smallCaps w:val="0"/>
                <w:strike w:val="0"/>
                <w:color w:val="000000"/>
                <w:u w:val="none"/>
                <w:shd w:val="clear" w:fill="auto"/>
                <w:vertAlign w:val="baseline"/>
              </w:rPr>
            </w:pPr>
            <w:r w:rsidRPr="00000000" w:rsidDel="00000000" w:rsidR="00000000">
              <w:rPr>
                <w:rFonts w:ascii="Avenir" w:hAnsi="Avenir" w:eastAsia="Avenir" w:cs="Avenir"/>
                <w:b w:val="1"/>
                <w:i w:val="0"/>
                <w:smallCaps w:val="0"/>
                <w:strike w:val="0"/>
                <w:color w:val="ffffff"/>
                <w:u w:val="none"/>
                <w:shd w:val="clear" w:fill="auto"/>
                <w:vertAlign w:val="baseline"/>
                <w:rtl w:val="0"/>
              </w:rPr>
              <w:t xml:space="preserve">Lernergebnisse</w:t>
            </w:r>
            <w:r w:rsidRPr="00000000" w:rsidDel="00000000" w:rsidR="00000000">
              <w:rPr>
                <w:rtl w:val="0"/>
              </w:rPr>
            </w:r>
          </w:p>
        </w:tc>
        <w:tc>
          <w:tcPr>
            <w:tcBorders>
              <w:top w:val="single" w:color="ffffff" w:sz="4" w:space="0"/>
              <w:left w:val="single" w:color="ffffff" w:sz="4" w:space="0"/>
              <w:bottom w:val="single" w:color="ffffff" w:sz="4" w:space="0"/>
              <w:right w:val="single" w:color="ffffff" w:sz="4" w:space="0"/>
            </w:tcBorders>
            <w:shd w:val="clear" w:fill="d7e3bc"/>
            <w:tcMar>
              <w:top w:w="0.0" w:type="dxa"/>
              <w:left w:w="115.0" w:type="dxa"/>
              <w:bottom w:w="0.0" w:type="dxa"/>
              <w:right w:w="115.0" w:type="dxa"/>
            </w:tcMar>
          </w:tcPr>
          <w:p>
            <w:pPr>
              <w:keepNext w:val="0"/>
              <w:keepLines w:val="0"/>
              <w:pageBreakBefore w:val="0"/>
              <w:widowControl w:val="1"/>
              <w:numPr>
                <w:ilvl w:val="0"/>
                <w:numId w:val="34"/>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u w:val="none"/>
                <w:shd w:val="clear" w:fill="auto"/>
                <w:vertAlign w:val="baseline"/>
                <w:rtl w:val="0"/>
              </w:rPr>
              <w:t xml:space="preserve">die Bedeutung des persönlichen Beitrags zum Klimaschutz zu verstehen.</w:t>
            </w:r>
          </w:p>
          <w:p>
            <w:pPr>
              <w:keepNext w:val="0"/>
              <w:keepLines w:val="0"/>
              <w:pageBreakBefore w:val="0"/>
              <w:widowControl w:val="1"/>
              <w:numPr>
                <w:ilvl w:val="0"/>
                <w:numId w:val="34"/>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u w:val="none"/>
                <w:shd w:val="clear" w:fill="auto"/>
                <w:vertAlign w:val="baseline"/>
                <w:rtl w:val="0"/>
              </w:rPr>
              <w:t xml:space="preserve">Reflektieren Sie über Ihre persönlichen Werte und Handlungen im Zusammenhang mit dem Klimawandel.</w:t>
            </w:r>
          </w:p>
          <w:p>
            <w:pPr>
              <w:keepNext w:val="0"/>
              <w:keepLines w:val="0"/>
              <w:pageBreakBefore w:val="0"/>
              <w:widowControl w:val="1"/>
              <w:numPr>
                <w:ilvl w:val="0"/>
                <w:numId w:val="34"/>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u w:val="none"/>
                <w:shd w:val="clear" w:fill="auto"/>
                <w:vertAlign w:val="baseline"/>
                <w:rtl w:val="0"/>
              </w:rPr>
              <w:t xml:space="preserve">Erkennen Sie praktische Schritte, um sich für den Klimaschutz zu engagieren.</w:t>
            </w:r>
          </w:p>
          <w:p>
            <w:pPr>
              <w:keepNext w:val="0"/>
              <w:keepLines w:val="0"/>
              <w:pageBreakBefore w:val="0"/>
              <w:widowControl w:val="1"/>
              <w:numPr>
                <w:ilvl w:val="0"/>
                <w:numId w:val="34"/>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u w:val="none"/>
                <w:shd w:val="clear" w:fill="auto"/>
                <w:vertAlign w:val="baseline"/>
                <w:rtl w:val="0"/>
              </w:rPr>
              <w:t xml:space="preserve">Entwicklung eines Gefühls der Selbstbestimmung und der Verantwortung für die ökologische Nachhaltigkeit.</w:t>
            </w:r>
          </w:p>
        </w:tc>
      </w:tr>
      <w:tr>
        <w:trPr>
          <w:cantSplit w:val="0"/>
          <w:trHeight w:val="888" w:hRule="atLeast"/>
          <w:tblHeader w:val="0"/>
        </w:trPr>
        <w:tc>
          <w:tcPr>
            <w:tcBorders>
              <w:top w:val="single" w:color="ffffff" w:sz="4" w:space="0"/>
              <w:left w:val="single" w:color="ffffff" w:sz="4" w:space="0"/>
              <w:bottom w:val="single" w:color="ffffff" w:sz="4" w:space="0"/>
              <w:right w:val="single" w:color="ffffff" w:sz="4" w:space="0"/>
            </w:tcBorders>
            <w:shd w:val="clear" w:fill="9bbb59"/>
            <w:tcMar>
              <w:top w:w="0.0" w:type="dxa"/>
              <w:left w:w="115.0" w:type="dxa"/>
              <w:bottom w:w="0.0" w:type="dxa"/>
              <w:right w:w="115.0" w:type="dxa"/>
            </w:tcMar>
          </w:tcPr>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i w:val="0"/>
                <w:smallCaps w:val="0"/>
                <w:strike w:val="0"/>
                <w:color w:val="000000"/>
                <w:u w:val="none"/>
                <w:shd w:val="clear" w:fill="auto"/>
                <w:vertAlign w:val="baseline"/>
              </w:rPr>
            </w:pPr>
            <w:r w:rsidRPr="00000000" w:rsidDel="00000000" w:rsidR="00000000">
              <w:rPr>
                <w:rFonts w:ascii="Avenir" w:hAnsi="Avenir" w:eastAsia="Avenir" w:cs="Avenir"/>
                <w:b w:val="1"/>
                <w:i w:val="0"/>
                <w:smallCaps w:val="0"/>
                <w:strike w:val="0"/>
                <w:color w:val="ffffff"/>
                <w:u w:val="none"/>
                <w:shd w:val="clear" w:fill="auto"/>
                <w:vertAlign w:val="baseline"/>
                <w:rtl w:val="0"/>
              </w:rPr>
              <w:t xml:space="preserve">Dauer</w:t>
            </w:r>
            <w:r w:rsidRPr="00000000" w:rsidDel="00000000" w:rsidR="00000000">
              <w:rPr>
                <w:rtl w:val="0"/>
              </w:rPr>
            </w:r>
          </w:p>
        </w:tc>
        <w:tc>
          <w:tcPr>
            <w:tcBorders>
              <w:top w:val="single" w:color="ffffff" w:sz="4" w:space="0"/>
              <w:left w:val="single" w:color="ffffff" w:sz="4" w:space="0"/>
              <w:bottom w:val="single" w:color="ffffff" w:sz="4" w:space="0"/>
              <w:right w:val="single" w:color="ffffff" w:sz="4" w:space="0"/>
            </w:tcBorders>
            <w:shd w:val="clear" w:fill="ebf1dd"/>
            <w:tcMar>
              <w:top w:w="0.0" w:type="dxa"/>
              <w:left w:w="115.0" w:type="dxa"/>
              <w:bottom w:w="0.0" w:type="dxa"/>
              <w:right w:w="115.0" w:type="dxa"/>
            </w:tcMar>
          </w:tcPr>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i w:val="0"/>
                <w:smallCaps w:val="0"/>
                <w:strike w:val="0"/>
                <w:color w:val="000000"/>
                <w:u w:val="none"/>
                <w:shd w:val="clear" w:fill="auto"/>
                <w:vertAlign w:val="baseline"/>
              </w:rPr>
            </w:pPr>
            <w:r w:rsidRPr="00000000" w:rsidDel="00000000" w:rsidR="00000000">
              <w:rPr>
                <w:rFonts w:ascii="Avenir" w:hAnsi="Avenir" w:eastAsia="Avenir" w:cs="Avenir"/>
                <w:i w:val="0"/>
                <w:smallCaps w:val="0"/>
                <w:strike w:val="0"/>
                <w:color w:val="000000"/>
                <w:u w:val="none"/>
                <w:shd w:val="clear" w:fill="auto"/>
                <w:vertAlign w:val="baseline"/>
                <w:rtl w:val="0"/>
              </w:rPr>
              <w:t xml:space="preserve">Etwa 1,5 Stunden</w:t>
            </w:r>
            <w:r w:rsidRPr="00000000" w:rsidDel="00000000" w:rsidR="00000000">
              <w:rPr>
                <w:rtl w:val="0"/>
              </w:rPr>
            </w:r>
          </w:p>
        </w:tc>
      </w:tr>
      <w:tr>
        <w:trPr>
          <w:cantSplit w:val="0"/>
          <w:trHeight w:val="888" w:hRule="atLeast"/>
          <w:tblHeader w:val="0"/>
        </w:trPr>
        <w:tc>
          <w:tcPr>
            <w:tcBorders>
              <w:top w:val="single" w:color="ffffff" w:sz="4" w:space="0"/>
              <w:left w:val="single" w:color="ffffff" w:sz="4" w:space="0"/>
              <w:bottom w:val="single" w:color="ffffff" w:sz="4" w:space="0"/>
              <w:right w:val="single" w:color="ffffff" w:sz="4" w:space="0"/>
            </w:tcBorders>
            <w:shd w:val="clear" w:fill="9bbb59"/>
            <w:tcMar>
              <w:top w:w="0.0" w:type="dxa"/>
              <w:left w:w="115.0" w:type="dxa"/>
              <w:bottom w:w="0.0" w:type="dxa"/>
              <w:right w:w="115.0" w:type="dxa"/>
            </w:tcMar>
          </w:tcPr>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b w:val="1"/>
                <w:i w:val="0"/>
                <w:smallCaps w:val="0"/>
                <w:strike w:val="0"/>
                <w:color w:val="ffffff"/>
                <w:u w:val="none"/>
                <w:shd w:val="clear" w:fill="auto"/>
                <w:vertAlign w:val="baseline"/>
              </w:rPr>
            </w:pPr>
            <w:r w:rsidRPr="00000000" w:rsidDel="00000000" w:rsidR="00000000">
              <w:rPr>
                <w:rFonts w:ascii="Avenir" w:hAnsi="Avenir" w:eastAsia="Avenir" w:cs="Avenir"/>
                <w:b w:val="1"/>
                <w:color w:val="ffffff"/>
                <w:rtl w:val="0"/>
              </w:rPr>
              <w:t xml:space="preserve">Materialien-Werkzeuge</w:t>
            </w:r>
            <w:r w:rsidRPr="00000000" w:rsidDel="00000000" w:rsidR="00000000">
              <w:rPr>
                <w:rtl w:val="0"/>
              </w:rPr>
            </w:r>
          </w:p>
        </w:tc>
        <w:tc>
          <w:tcPr>
            <w:tcBorders>
              <w:top w:val="single" w:color="ffffff" w:sz="4" w:space="0"/>
              <w:left w:val="single" w:color="ffffff" w:sz="4" w:space="0"/>
              <w:bottom w:val="single" w:color="ffffff" w:sz="4" w:space="0"/>
              <w:right w:val="single" w:color="ffffff" w:sz="4" w:space="0"/>
            </w:tcBorders>
            <w:shd w:val="clear" w:fill="ebf1dd"/>
            <w:tcMar>
              <w:top w:w="0.0" w:type="dxa"/>
              <w:left w:w="115.0" w:type="dxa"/>
              <w:bottom w:w="0.0" w:type="dxa"/>
              <w:right w:w="115.0" w:type="dxa"/>
            </w:tcMar>
          </w:tcPr>
          <w:p>
            <w:pPr>
              <w:keepNext w:val="0"/>
              <w:keepLines w:val="0"/>
              <w:pageBreakBefore w:val="0"/>
              <w:widowControl w:val="1"/>
              <w:numPr>
                <w:ilvl w:val="0"/>
                <w:numId w:val="69"/>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rPr>
            </w:pPr>
            <w:r w:rsidRPr="00000000" w:rsidDel="00000000" w:rsidR="00000000">
              <w:rPr>
                <w:rFonts w:ascii="Avenir" w:hAnsi="Avenir" w:eastAsia="Avenir" w:cs="Avenir"/>
                <w:rtl w:val="0"/>
              </w:rPr>
              <w:t xml:space="preserve">Stifte und Papier oder Notizbücher</w:t>
            </w:r>
          </w:p>
          <w:p>
            <w:pPr>
              <w:keepNext w:val="0"/>
              <w:keepLines w:val="0"/>
              <w:pageBreakBefore w:val="0"/>
              <w:widowControl w:val="1"/>
              <w:numPr>
                <w:ilvl w:val="0"/>
                <w:numId w:val="69"/>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rPr>
            </w:pPr>
            <w:r w:rsidRPr="00000000" w:rsidDel="00000000" w:rsidR="00000000">
              <w:rPr>
                <w:rFonts w:ascii="Avenir" w:hAnsi="Avenir" w:eastAsia="Avenir" w:cs="Avenir"/>
                <w:rtl w:val="0"/>
              </w:rPr>
              <w:t xml:space="preserve">Whiteboard und Stifte</w:t>
            </w:r>
          </w:p>
          <w:p>
            <w:pPr>
              <w:keepNext w:val="0"/>
              <w:keepLines w:val="0"/>
              <w:pageBreakBefore w:val="0"/>
              <w:widowControl w:val="1"/>
              <w:numPr>
                <w:ilvl w:val="0"/>
                <w:numId w:val="69"/>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rPr>
            </w:pPr>
            <w:r w:rsidRPr="00000000" w:rsidDel="00000000" w:rsidR="00000000">
              <w:rPr>
                <w:rFonts w:ascii="Avenir" w:hAnsi="Avenir" w:eastAsia="Avenir" w:cs="Avenir"/>
                <w:rtl w:val="0"/>
              </w:rPr>
              <w:t xml:space="preserve">Projektor und Leinwand (optional)</w:t>
            </w:r>
          </w:p>
          <w:p>
            <w:pPr>
              <w:keepNext w:val="0"/>
              <w:keepLines w:val="0"/>
              <w:pageBreakBefore w:val="0"/>
              <w:widowControl w:val="1"/>
              <w:numPr>
                <w:ilvl w:val="0"/>
                <w:numId w:val="69"/>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rPr>
            </w:pPr>
            <w:r w:rsidRPr="00000000" w:rsidDel="00000000" w:rsidR="00000000">
              <w:rPr>
                <w:rFonts w:ascii="Avenir" w:hAnsi="Avenir" w:eastAsia="Avenir" w:cs="Avenir"/>
                <w:rtl w:val="0"/>
              </w:rPr>
              <w:t xml:space="preserve">Zugang zum Internet (für weitere Recherchen)</w:t>
            </w:r>
          </w:p>
          <w:p>
            <w:pPr>
              <w:keepNext w:val="0"/>
              <w:keepLines w:val="0"/>
              <w:pageBreakBefore w:val="0"/>
              <w:widowControl w:val="1"/>
              <w:numPr>
                <w:ilvl w:val="0"/>
                <w:numId w:val="69"/>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rPr>
            </w:pPr>
            <w:r w:rsidRPr="00000000" w:rsidDel="00000000" w:rsidR="00000000">
              <w:rPr>
                <w:rFonts w:ascii="Avenir" w:hAnsi="Avenir" w:eastAsia="Avenir" w:cs="Avenir"/>
                <w:rtl w:val="0"/>
              </w:rPr>
              <w:t xml:space="preserve">Arbeitsblatt zur Reflexion (wird von der Lehrkraft bereitgestellt)</w:t>
            </w:r>
          </w:p>
          <w:p>
            <w:pPr>
              <w:keepNext w:val="0"/>
              <w:keepLines w:val="0"/>
              <w:pageBreakBefore w:val="0"/>
              <w:widowControl w:val="1"/>
              <w:numPr>
                <w:ilvl w:val="0"/>
                <w:numId w:val="69"/>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rPr>
            </w:pPr>
            <w:r w:rsidRPr="00000000" w:rsidDel="00000000" w:rsidR="00000000">
              <w:rPr>
                <w:rFonts w:ascii="Avenir" w:hAnsi="Avenir" w:eastAsia="Avenir" w:cs="Avenir"/>
                <w:rtl w:val="0"/>
              </w:rPr>
              <w:t xml:space="preserve">Inspirierende Videos oder Artikel über Klimaaktivismus (Links vorhanden)</w:t>
            </w:r>
          </w:p>
          <w:p w:rsidRPr="00000000" w:rsidR="00000000" w:rsidDel="00000000" w:rsidP="00000000" w:rsidRDefault="00000000" w14:paraId="00000405">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rPr>
            </w:pPr>
            <w:r w:rsidRPr="00000000" w:rsidDel="00000000" w:rsidR="00000000">
              <w:rPr>
                <w:rtl w:val="0"/>
              </w:rPr>
            </w:r>
          </w:p>
        </w:tc>
      </w:tr>
      <w:tr>
        <w:trPr>
          <w:cantSplit w:val="0"/>
          <w:trHeight w:val="938" w:hRule="atLeast"/>
          <w:tblHeader w:val="0"/>
        </w:trPr>
        <w:tc>
          <w:tcPr>
            <w:tcBorders>
              <w:top w:val="single" w:color="ffffff" w:sz="4" w:space="0"/>
              <w:left w:val="single" w:color="ffffff" w:sz="4" w:space="0"/>
              <w:bottom w:val="single" w:color="ffffff" w:sz="4" w:space="0"/>
              <w:right w:val="single" w:color="ffffff" w:sz="4" w:space="0"/>
            </w:tcBorders>
            <w:shd w:val="clear" w:fill="9bbb59"/>
            <w:tcMar>
              <w:top w:w="0.0" w:type="dxa"/>
              <w:left w:w="115.0" w:type="dxa"/>
              <w:bottom w:w="0.0" w:type="dxa"/>
              <w:right w:w="115.0" w:type="dxa"/>
            </w:tcMar>
          </w:tcPr>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i w:val="0"/>
                <w:smallCaps w:val="0"/>
                <w:strike w:val="0"/>
                <w:color w:val="000000"/>
                <w:u w:val="none"/>
                <w:shd w:val="clear" w:fill="auto"/>
                <w:vertAlign w:val="baseline"/>
              </w:rPr>
            </w:pPr>
            <w:r w:rsidRPr="00000000" w:rsidDel="00000000" w:rsidR="00000000">
              <w:rPr>
                <w:rFonts w:ascii="Avenir" w:hAnsi="Avenir" w:eastAsia="Avenir" w:cs="Avenir"/>
                <w:b w:val="1"/>
                <w:i w:val="0"/>
                <w:smallCaps w:val="0"/>
                <w:strike w:val="0"/>
                <w:color w:val="ffffff"/>
                <w:u w:val="none"/>
                <w:shd w:val="clear" w:fill="auto"/>
                <w:vertAlign w:val="baseline"/>
                <w:rtl w:val="0"/>
              </w:rPr>
              <w:t xml:space="preserve">Verfahren-Methodik</w:t>
            </w:r>
            <w:r w:rsidRPr="00000000" w:rsidDel="00000000" w:rsidR="00000000">
              <w:rPr>
                <w:rtl w:val="0"/>
              </w:rPr>
            </w:r>
          </w:p>
        </w:tc>
        <w:tc>
          <w:tcPr>
            <w:tcBorders>
              <w:top w:val="single" w:color="ffffff" w:sz="4" w:space="0"/>
              <w:left w:val="single" w:color="ffffff" w:sz="4" w:space="0"/>
              <w:bottom w:val="single" w:color="ffffff" w:sz="4" w:space="0"/>
              <w:right w:val="single" w:color="ffffff" w:sz="4" w:space="0"/>
            </w:tcBorders>
            <w:shd w:val="clear" w:fill="ebf1dd"/>
            <w:tcMar>
              <w:top w:w="0.0" w:type="dxa"/>
              <w:left w:w="115.0" w:type="dxa"/>
              <w:bottom w:w="0.0" w:type="dxa"/>
              <w:right w:w="115.0" w:type="dxa"/>
            </w:tcMar>
          </w:tcPr>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b w:val="1"/>
                <w:i w:val="0"/>
                <w:smallCaps w:val="0"/>
                <w:strike w:val="0"/>
                <w:color w:val="000000"/>
                <w:u w:val="none"/>
                <w:shd w:val="clear" w:fill="auto"/>
                <w:vertAlign w:val="baseline"/>
              </w:rPr>
            </w:pPr>
            <w:r w:rsidRPr="00000000" w:rsidDel="00000000" w:rsidR="00000000">
              <w:rPr>
                <w:rFonts w:ascii="Avenir" w:hAnsi="Avenir" w:eastAsia="Avenir" w:cs="Avenir"/>
                <w:b w:val="1"/>
                <w:i w:val="0"/>
                <w:smallCaps w:val="0"/>
                <w:strike w:val="0"/>
                <w:color w:val="000000"/>
                <w:u w:val="none"/>
                <w:shd w:val="clear" w:fill="auto"/>
                <w:vertAlign w:val="baseline"/>
                <w:rtl w:val="0"/>
              </w:rPr>
              <w:t xml:space="preserve">Einführung </w:t>
            </w:r>
          </w:p>
          <w:p>
            <w:pPr>
              <w:keepNext w:val="0"/>
              <w:keepLines w:val="0"/>
              <w:pageBreakBefore w:val="0"/>
              <w:widowControl w:val="1"/>
              <w:numPr>
                <w:ilvl w:val="0"/>
                <w:numId w:val="36"/>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u w:val="none"/>
                <w:shd w:val="clear" w:fill="auto"/>
                <w:vertAlign w:val="baseline"/>
              </w:rPr>
            </w:pPr>
            <w:r w:rsidRPr="00000000" w:rsidDel="00000000" w:rsidR="00000000">
              <w:rPr>
                <w:rFonts w:ascii="Avenir" w:hAnsi="Avenir" w:eastAsia="Avenir" w:cs="Avenir"/>
                <w:i w:val="0"/>
                <w:smallCaps w:val="0"/>
                <w:strike w:val="0"/>
                <w:color w:val="000000"/>
                <w:u w:val="none"/>
                <w:shd w:val="clear" w:fill="auto"/>
                <w:vertAlign w:val="baseline"/>
                <w:rtl w:val="0"/>
              </w:rPr>
              <w:t xml:space="preserve">Beginnen Sie mit einer kurzen Einführung in den Klimaaktivismus und seine Bedeutung.</w:t>
            </w:r>
          </w:p>
          <w:p>
            <w:pPr>
              <w:keepNext w:val="0"/>
              <w:keepLines w:val="0"/>
              <w:pageBreakBefore w:val="0"/>
              <w:widowControl w:val="1"/>
              <w:numPr>
                <w:ilvl w:val="0"/>
                <w:numId w:val="36"/>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u w:val="none"/>
                <w:shd w:val="clear" w:fill="auto"/>
                <w:vertAlign w:val="baseline"/>
              </w:rPr>
            </w:pPr>
            <w:r w:rsidRPr="00000000" w:rsidDel="00000000" w:rsidR="00000000">
              <w:rPr>
                <w:rFonts w:ascii="Avenir" w:hAnsi="Avenir" w:eastAsia="Avenir" w:cs="Avenir"/>
                <w:i w:val="0"/>
                <w:smallCaps w:val="0"/>
                <w:strike w:val="0"/>
                <w:color w:val="000000"/>
                <w:u w:val="none"/>
                <w:shd w:val="clear" w:fill="auto"/>
                <w:vertAlign w:val="baseline"/>
                <w:rtl w:val="0"/>
              </w:rPr>
              <w:t xml:space="preserve">Zeigen Sie ein kurzes inspirierendes Video oder erzählen Sie eine eindrucksvolle Geschichte über einen jungen Klimaaktivisten.</w:t>
            </w:r>
          </w:p>
          <w:p w:rsidRPr="00000000" w:rsidR="00000000" w:rsidDel="00000000" w:rsidP="00000000" w:rsidRDefault="00000000" w14:paraId="0000040A">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rPr>
            </w:pPr>
            <w:r w:rsidRPr="00000000" w:rsidDel="00000000" w:rsidR="00000000">
              <w:rPr>
                <w:rtl w:val="0"/>
              </w:rPr>
            </w:r>
          </w:p>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b w:val="1"/>
              </w:rPr>
            </w:pPr>
            <w:r w:rsidRPr="00000000" w:rsidDel="00000000" w:rsidR="00000000">
              <w:rPr>
                <w:rFonts w:ascii="Avenir" w:hAnsi="Avenir" w:eastAsia="Avenir" w:cs="Avenir"/>
                <w:b w:val="1"/>
                <w:i w:val="0"/>
                <w:smallCaps w:val="0"/>
                <w:strike w:val="0"/>
                <w:color w:val="000000"/>
                <w:u w:val="none"/>
                <w:shd w:val="clear" w:fill="auto"/>
                <w:vertAlign w:val="baseline"/>
                <w:rtl w:val="0"/>
              </w:rPr>
              <w:t xml:space="preserve">Gruppendiskussion</w:t>
            </w:r>
            <w:r w:rsidRPr="00000000" w:rsidDel="00000000" w:rsidR="00000000">
              <w:rPr>
                <w:rtl w:val="0"/>
              </w:rPr>
            </w:r>
          </w:p>
          <w:p>
            <w:pPr>
              <w:keepNext w:val="0"/>
              <w:keepLines w:val="0"/>
              <w:pageBreakBefore w:val="0"/>
              <w:widowControl w:val="1"/>
              <w:numPr>
                <w:ilvl w:val="0"/>
                <w:numId w:val="15"/>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u w:val="none"/>
                <w:shd w:val="clear" w:fill="auto"/>
                <w:vertAlign w:val="baseline"/>
              </w:rPr>
            </w:pPr>
            <w:r w:rsidRPr="00000000" w:rsidDel="00000000" w:rsidR="00000000">
              <w:rPr>
                <w:rFonts w:ascii="Avenir" w:hAnsi="Avenir" w:eastAsia="Avenir" w:cs="Avenir"/>
                <w:i w:val="0"/>
                <w:smallCaps w:val="0"/>
                <w:strike w:val="0"/>
                <w:color w:val="000000"/>
                <w:u w:val="none"/>
                <w:shd w:val="clear" w:fill="auto"/>
                <w:vertAlign w:val="baseline"/>
                <w:rtl w:val="0"/>
              </w:rPr>
              <w:t xml:space="preserve">Moderieren Sie eine offene Diskussion darüber, wie der Klimawandel jeden persönlich betrifft.</w:t>
            </w:r>
          </w:p>
          <w:p>
            <w:pPr>
              <w:keepNext w:val="0"/>
              <w:keepLines w:val="0"/>
              <w:pageBreakBefore w:val="0"/>
              <w:widowControl w:val="1"/>
              <w:numPr>
                <w:ilvl w:val="0"/>
                <w:numId w:val="15"/>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u w:val="none"/>
                <w:shd w:val="clear" w:fill="auto"/>
                <w:vertAlign w:val="baseline"/>
              </w:rPr>
            </w:pPr>
            <w:r w:rsidRPr="00000000" w:rsidDel="00000000" w:rsidR="00000000">
              <w:rPr>
                <w:rFonts w:ascii="Avenir" w:hAnsi="Avenir" w:eastAsia="Avenir" w:cs="Avenir"/>
                <w:i w:val="0"/>
                <w:smallCaps w:val="0"/>
                <w:strike w:val="0"/>
                <w:color w:val="000000"/>
                <w:u w:val="none"/>
                <w:shd w:val="clear" w:fill="auto"/>
                <w:vertAlign w:val="baseline"/>
                <w:rtl w:val="0"/>
              </w:rPr>
              <w:t xml:space="preserve">Stellen Sie Fragen wie: "Wie wirkt sich der Klimawandel auf Ihr tägliches Leben aus?" und "Welche Maßnahmen haben Sie in Ihrer Gemeinde gesehen, die sich mit dem Klimawandel befassen?</w:t>
            </w:r>
            <w:r w:rsidRPr="00000000" w:rsidDel="00000000" w:rsidR="00000000">
              <w:rPr>
                <w:rtl w:val="0"/>
              </w:rPr>
            </w:r>
          </w:p>
          <w:p w:rsidRPr="00000000" w:rsidR="00000000" w:rsidDel="00000000" w:rsidP="00000000" w:rsidRDefault="00000000" w14:paraId="0000040E">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rPr>
            </w:pPr>
            <w:r w:rsidRPr="00000000" w:rsidDel="00000000" w:rsidR="00000000">
              <w:rPr>
                <w:rtl w:val="0"/>
              </w:rPr>
            </w:r>
          </w:p>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b w:val="1"/>
                <w:i w:val="0"/>
                <w:smallCaps w:val="0"/>
                <w:strike w:val="0"/>
                <w:color w:val="000000"/>
                <w:u w:val="none"/>
                <w:shd w:val="clear" w:fill="auto"/>
                <w:vertAlign w:val="baseline"/>
              </w:rPr>
            </w:pPr>
            <w:r w:rsidRPr="00000000" w:rsidDel="00000000" w:rsidR="00000000">
              <w:rPr>
                <w:rFonts w:ascii="Avenir" w:hAnsi="Avenir" w:eastAsia="Avenir" w:cs="Avenir"/>
                <w:b w:val="1"/>
                <w:i w:val="0"/>
                <w:smallCaps w:val="0"/>
                <w:strike w:val="0"/>
                <w:color w:val="000000"/>
                <w:u w:val="none"/>
                <w:shd w:val="clear" w:fill="auto"/>
                <w:vertAlign w:val="baseline"/>
                <w:rtl w:val="0"/>
              </w:rPr>
              <w:t xml:space="preserve">Individuelle Reflexion </w:t>
            </w:r>
          </w:p>
          <w:p>
            <w:pPr>
              <w:keepNext w:val="0"/>
              <w:keepLines w:val="0"/>
              <w:pageBreakBefore w:val="0"/>
              <w:widowControl w:val="1"/>
              <w:numPr>
                <w:ilvl w:val="0"/>
                <w:numId w:val="22"/>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u w:val="none"/>
                <w:shd w:val="clear" w:fill="auto"/>
                <w:vertAlign w:val="baseline"/>
              </w:rPr>
            </w:pPr>
            <w:r w:rsidRPr="00000000" w:rsidDel="00000000" w:rsidR="00000000">
              <w:rPr>
                <w:rFonts w:ascii="Avenir" w:hAnsi="Avenir" w:eastAsia="Avenir" w:cs="Avenir"/>
                <w:i w:val="0"/>
                <w:smallCaps w:val="0"/>
                <w:strike w:val="0"/>
                <w:color w:val="000000"/>
                <w:u w:val="none"/>
                <w:shd w:val="clear" w:fill="auto"/>
                <w:vertAlign w:val="baseline"/>
                <w:rtl w:val="0"/>
              </w:rPr>
              <w:t xml:space="preserve">Verteilen Sie die Arbeitsblätter zum Nachdenken.</w:t>
            </w:r>
          </w:p>
          <w:p>
            <w:pPr>
              <w:keepNext w:val="0"/>
              <w:keepLines w:val="0"/>
              <w:pageBreakBefore w:val="0"/>
              <w:widowControl w:val="1"/>
              <w:numPr>
                <w:ilvl w:val="0"/>
                <w:numId w:val="22"/>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u w:val="none"/>
                <w:shd w:val="clear" w:fill="auto"/>
                <w:vertAlign w:val="baseline"/>
              </w:rPr>
            </w:pPr>
            <w:r w:rsidRPr="00000000" w:rsidDel="00000000" w:rsidR="00000000">
              <w:rPr>
                <w:rFonts w:ascii="Avenir" w:hAnsi="Avenir" w:eastAsia="Avenir" w:cs="Avenir"/>
                <w:i w:val="0"/>
                <w:smallCaps w:val="0"/>
                <w:strike w:val="0"/>
                <w:color w:val="000000"/>
                <w:u w:val="none"/>
                <w:shd w:val="clear" w:fill="auto"/>
                <w:vertAlign w:val="baseline"/>
                <w:rtl w:val="0"/>
              </w:rPr>
              <w:t xml:space="preserve">Führen Sie die Teilnehmer durch eine Reihe von Fragen:</w:t>
            </w:r>
          </w:p>
          <w:p>
            <w:pPr>
              <w:keepNext w:val="0"/>
              <w:keepLines w:val="0"/>
              <w:pageBreakBefore w:val="0"/>
              <w:widowControl w:val="1"/>
              <w:numPr>
                <w:ilvl w:val="2"/>
                <w:numId w:val="22"/>
              </w:numPr>
              <w:pBdr>
                <w:top w:val="nil" w:sz="0" w:space="0"/>
                <w:left w:val="nil" w:sz="0" w:space="0"/>
                <w:bottom w:val="nil" w:sz="0" w:space="0"/>
                <w:right w:val="nil" w:sz="0" w:space="0"/>
                <w:between w:val="nil" w:sz="0" w:space="0"/>
              </w:pBdr>
              <w:shd w:val="clear" w:fill="auto"/>
              <w:spacing w:before="0" w:after="0" w:line="276" w:lineRule="auto"/>
              <w:ind w:start="216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u w:val="none"/>
                <w:shd w:val="clear" w:fill="auto"/>
                <w:vertAlign w:val="baseline"/>
                <w:rtl w:val="0"/>
              </w:rPr>
              <w:t xml:space="preserve">"Was sind meine persönlichen Werte in Bezug auf die Umwelt?"</w:t>
            </w:r>
          </w:p>
          <w:p>
            <w:pPr>
              <w:keepNext w:val="0"/>
              <w:keepLines w:val="0"/>
              <w:pageBreakBefore w:val="0"/>
              <w:widowControl w:val="1"/>
              <w:numPr>
                <w:ilvl w:val="2"/>
                <w:numId w:val="22"/>
              </w:numPr>
              <w:pBdr>
                <w:top w:val="nil" w:sz="0" w:space="0"/>
                <w:left w:val="nil" w:sz="0" w:space="0"/>
                <w:bottom w:val="nil" w:sz="0" w:space="0"/>
                <w:right w:val="nil" w:sz="0" w:space="0"/>
                <w:between w:val="nil" w:sz="0" w:space="0"/>
              </w:pBdr>
              <w:shd w:val="clear" w:fill="auto"/>
              <w:spacing w:before="0" w:after="0" w:line="276" w:lineRule="auto"/>
              <w:ind w:start="216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u w:val="none"/>
                <w:shd w:val="clear" w:fill="auto"/>
                <w:vertAlign w:val="baseline"/>
                <w:rtl w:val="0"/>
              </w:rPr>
              <w:t xml:space="preserve">"Welche Maßnahmen habe ich bereits zur Bekämpfung des Klimawandels ergriffen?"</w:t>
            </w:r>
          </w:p>
          <w:p>
            <w:pPr>
              <w:keepNext w:val="0"/>
              <w:keepLines w:val="0"/>
              <w:pageBreakBefore w:val="0"/>
              <w:widowControl w:val="1"/>
              <w:numPr>
                <w:ilvl w:val="2"/>
                <w:numId w:val="22"/>
              </w:numPr>
              <w:pBdr>
                <w:top w:val="nil" w:sz="0" w:space="0"/>
                <w:left w:val="nil" w:sz="0" w:space="0"/>
                <w:bottom w:val="nil" w:sz="0" w:space="0"/>
                <w:right w:val="nil" w:sz="0" w:space="0"/>
                <w:between w:val="nil" w:sz="0" w:space="0"/>
              </w:pBdr>
              <w:shd w:val="clear" w:fill="auto"/>
              <w:spacing w:before="0" w:after="0" w:line="276" w:lineRule="auto"/>
              <w:ind w:start="216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u w:val="none"/>
                <w:shd w:val="clear" w:fill="auto"/>
                <w:vertAlign w:val="baseline"/>
                <w:rtl w:val="0"/>
              </w:rPr>
              <w:t xml:space="preserve">"Auf welche Hindernisse stoße ich, wenn ich mehr Maßnahmen ergreifen will?</w:t>
            </w:r>
          </w:p>
          <w:p>
            <w:pPr>
              <w:keepNext w:val="0"/>
              <w:keepLines w:val="0"/>
              <w:pageBreakBefore w:val="0"/>
              <w:widowControl w:val="1"/>
              <w:numPr>
                <w:ilvl w:val="2"/>
                <w:numId w:val="22"/>
              </w:numPr>
              <w:pBdr>
                <w:top w:val="nil" w:sz="0" w:space="0"/>
                <w:left w:val="nil" w:sz="0" w:space="0"/>
                <w:bottom w:val="nil" w:sz="0" w:space="0"/>
                <w:right w:val="nil" w:sz="0" w:space="0"/>
                <w:between w:val="nil" w:sz="0" w:space="0"/>
              </w:pBdr>
              <w:shd w:val="clear" w:fill="auto"/>
              <w:spacing w:before="0" w:after="0" w:line="276" w:lineRule="auto"/>
              <w:ind w:start="216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u w:val="none"/>
                <w:shd w:val="clear" w:fill="auto"/>
                <w:vertAlign w:val="baseline"/>
                <w:rtl w:val="0"/>
              </w:rPr>
              <w:t xml:space="preserve">"Was sind drei praktische Schritte, die ich unternehmen kann, um mich für den Klimaschutz zu engagieren?"</w:t>
            </w:r>
          </w:p>
          <w:p w:rsidRPr="00000000" w:rsidR="00000000" w:rsidDel="00000000" w:rsidP="00000000" w:rsidRDefault="00000000" w14:paraId="00000416">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rPr>
            </w:pPr>
            <w:r w:rsidRPr="00000000" w:rsidDel="00000000" w:rsidR="00000000">
              <w:rPr>
                <w:rtl w:val="0"/>
              </w:rPr>
            </w:r>
          </w:p>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b w:val="1"/>
                <w:i w:val="0"/>
                <w:smallCaps w:val="0"/>
                <w:strike w:val="0"/>
                <w:color w:val="000000"/>
                <w:u w:val="none"/>
                <w:shd w:val="clear" w:fill="auto"/>
                <w:vertAlign w:val="baseline"/>
              </w:rPr>
            </w:pPr>
            <w:r w:rsidRPr="00000000" w:rsidDel="00000000" w:rsidR="00000000">
              <w:rPr>
                <w:rFonts w:ascii="Avenir" w:hAnsi="Avenir" w:eastAsia="Avenir" w:cs="Avenir"/>
                <w:b w:val="1"/>
                <w:i w:val="0"/>
                <w:smallCaps w:val="0"/>
                <w:strike w:val="0"/>
                <w:color w:val="000000"/>
                <w:u w:val="none"/>
                <w:shd w:val="clear" w:fill="auto"/>
                <w:vertAlign w:val="baseline"/>
                <w:rtl w:val="0"/>
              </w:rPr>
              <w:t xml:space="preserve">Paar Anteil</w:t>
            </w:r>
          </w:p>
          <w:p>
            <w:pPr>
              <w:keepNext w:val="0"/>
              <w:keepLines w:val="0"/>
              <w:pageBreakBefore w:val="0"/>
              <w:widowControl w:val="1"/>
              <w:numPr>
                <w:ilvl w:val="0"/>
                <w:numId w:val="111"/>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u w:val="none"/>
                <w:shd w:val="clear" w:fill="auto"/>
                <w:vertAlign w:val="baseline"/>
              </w:rPr>
            </w:pPr>
            <w:r w:rsidRPr="00000000" w:rsidDel="00000000" w:rsidR="00000000">
              <w:rPr>
                <w:rFonts w:ascii="Avenir" w:hAnsi="Avenir" w:eastAsia="Avenir" w:cs="Avenir"/>
                <w:i w:val="0"/>
                <w:smallCaps w:val="0"/>
                <w:strike w:val="0"/>
                <w:color w:val="000000"/>
                <w:u w:val="none"/>
                <w:shd w:val="clear" w:fill="auto"/>
                <w:vertAlign w:val="baseline"/>
                <w:rtl w:val="0"/>
              </w:rPr>
              <w:t xml:space="preserve">Lassen Sie die Teilnehmer sich zu Paaren zusammenschließen und ihre Überlegungen mit einem Partner austauschen.</w:t>
            </w:r>
          </w:p>
          <w:p>
            <w:pPr>
              <w:keepNext w:val="0"/>
              <w:keepLines w:val="0"/>
              <w:pageBreakBefore w:val="0"/>
              <w:widowControl w:val="1"/>
              <w:numPr>
                <w:ilvl w:val="0"/>
                <w:numId w:val="111"/>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u w:val="none"/>
                <w:shd w:val="clear" w:fill="auto"/>
                <w:vertAlign w:val="baseline"/>
              </w:rPr>
            </w:pPr>
            <w:r w:rsidRPr="00000000" w:rsidDel="00000000" w:rsidR="00000000">
              <w:rPr>
                <w:rFonts w:ascii="Avenir" w:hAnsi="Avenir" w:eastAsia="Avenir" w:cs="Avenir"/>
                <w:i w:val="0"/>
                <w:smallCaps w:val="0"/>
                <w:strike w:val="0"/>
                <w:color w:val="000000"/>
                <w:u w:val="none"/>
                <w:shd w:val="clear" w:fill="auto"/>
                <w:vertAlign w:val="baseline"/>
                <w:rtl w:val="0"/>
              </w:rPr>
              <w:t xml:space="preserve">Ermutigen Sie sie, über ihre persönlichen Hindernisse zu sprechen und gemeinsam nach Lösungen zu suchen.</w:t>
            </w:r>
          </w:p>
          <w:p w:rsidRPr="00000000" w:rsidR="00000000" w:rsidDel="00000000" w:rsidP="00000000" w:rsidRDefault="00000000" w14:paraId="0000041A">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end="0"/>
              <w:jc w:val="both"/>
              <w:rPr>
                <w:rFonts w:ascii="Avenir" w:hAnsi="Avenir" w:eastAsia="Avenir" w:cs="Avenir"/>
              </w:rPr>
            </w:pPr>
            <w:r w:rsidRPr="00000000" w:rsidDel="00000000" w:rsidR="00000000">
              <w:rPr>
                <w:rtl w:val="0"/>
              </w:rPr>
            </w:r>
          </w:p>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b w:val="1"/>
                <w:i w:val="0"/>
                <w:smallCaps w:val="0"/>
                <w:strike w:val="0"/>
                <w:color w:val="000000"/>
                <w:u w:val="none"/>
                <w:shd w:val="clear" w:fill="auto"/>
                <w:vertAlign w:val="baseline"/>
              </w:rPr>
            </w:pPr>
            <w:r w:rsidRPr="00000000" w:rsidDel="00000000" w:rsidR="00000000">
              <w:rPr>
                <w:rFonts w:ascii="Avenir" w:hAnsi="Avenir" w:eastAsia="Avenir" w:cs="Avenir"/>
                <w:b w:val="1"/>
                <w:i w:val="0"/>
                <w:smallCaps w:val="0"/>
                <w:strike w:val="0"/>
                <w:color w:val="000000"/>
                <w:u w:val="none"/>
                <w:shd w:val="clear" w:fill="auto"/>
                <w:vertAlign w:val="baseline"/>
                <w:rtl w:val="0"/>
              </w:rPr>
              <w:t xml:space="preserve">Aktionsplanung</w:t>
            </w:r>
          </w:p>
          <w:p>
            <w:pPr>
              <w:keepNext w:val="0"/>
              <w:keepLines w:val="0"/>
              <w:pageBreakBefore w:val="0"/>
              <w:widowControl w:val="1"/>
              <w:numPr>
                <w:ilvl w:val="0"/>
                <w:numId w:val="42"/>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u w:val="none"/>
                <w:shd w:val="clear" w:fill="auto"/>
                <w:vertAlign w:val="baseline"/>
              </w:rPr>
            </w:pPr>
            <w:r w:rsidRPr="00000000" w:rsidDel="00000000" w:rsidR="00000000">
              <w:rPr>
                <w:rFonts w:ascii="Avenir" w:hAnsi="Avenir" w:eastAsia="Avenir" w:cs="Avenir"/>
                <w:i w:val="0"/>
                <w:smallCaps w:val="0"/>
                <w:strike w:val="0"/>
                <w:color w:val="000000"/>
                <w:u w:val="none"/>
                <w:shd w:val="clear" w:fill="auto"/>
                <w:vertAlign w:val="baseline"/>
                <w:rtl w:val="0"/>
              </w:rPr>
              <w:t xml:space="preserve">Bringen Sie die Gruppe wieder zusammen.</w:t>
            </w:r>
          </w:p>
          <w:p>
            <w:pPr>
              <w:keepNext w:val="0"/>
              <w:keepLines w:val="0"/>
              <w:pageBreakBefore w:val="0"/>
              <w:widowControl w:val="1"/>
              <w:numPr>
                <w:ilvl w:val="0"/>
                <w:numId w:val="42"/>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u w:val="none"/>
                <w:shd w:val="clear" w:fill="auto"/>
                <w:vertAlign w:val="baseline"/>
              </w:rPr>
            </w:pPr>
            <w:r w:rsidRPr="00000000" w:rsidDel="00000000" w:rsidR="00000000">
              <w:rPr>
                <w:rFonts w:ascii="Avenir" w:hAnsi="Avenir" w:eastAsia="Avenir" w:cs="Avenir"/>
                <w:i w:val="0"/>
                <w:smallCaps w:val="0"/>
                <w:strike w:val="0"/>
                <w:color w:val="000000"/>
                <w:u w:val="none"/>
                <w:shd w:val="clear" w:fill="auto"/>
                <w:vertAlign w:val="baseline"/>
                <w:rtl w:val="0"/>
              </w:rPr>
              <w:t xml:space="preserve">Bitten Sie jeden Teilnehmer, einen der von ihm ermittelten praktischen Schritte auszuwählen und einen einfachen Aktionsplan zu erstellen.</w:t>
            </w:r>
          </w:p>
          <w:p>
            <w:pPr>
              <w:keepNext w:val="0"/>
              <w:keepLines w:val="0"/>
              <w:pageBreakBefore w:val="0"/>
              <w:widowControl w:val="1"/>
              <w:numPr>
                <w:ilvl w:val="0"/>
                <w:numId w:val="42"/>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u w:val="none"/>
                <w:shd w:val="clear" w:fill="auto"/>
                <w:vertAlign w:val="baseline"/>
              </w:rPr>
            </w:pPr>
            <w:r w:rsidRPr="00000000" w:rsidDel="00000000" w:rsidR="00000000">
              <w:rPr>
                <w:rFonts w:ascii="Avenir" w:hAnsi="Avenir" w:eastAsia="Avenir" w:cs="Avenir"/>
                <w:i w:val="0"/>
                <w:smallCaps w:val="0"/>
                <w:strike w:val="0"/>
                <w:color w:val="000000"/>
                <w:u w:val="none"/>
                <w:shd w:val="clear" w:fill="auto"/>
                <w:vertAlign w:val="baseline"/>
                <w:rtl w:val="0"/>
              </w:rPr>
              <w:t xml:space="preserve"> Enthalten Sie spezifische Maßnahmen, Zeitpläne und benötigte Ressourcen.</w:t>
            </w:r>
          </w:p>
          <w:p w:rsidRPr="00000000" w:rsidR="00000000" w:rsidDel="00000000" w:rsidP="00000000" w:rsidRDefault="00000000" w14:paraId="0000041F">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rPr>
            </w:pPr>
            <w:r w:rsidRPr="00000000" w:rsidDel="00000000" w:rsidR="00000000">
              <w:rPr>
                <w:rtl w:val="0"/>
              </w:rPr>
            </w:r>
          </w:p>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b w:val="1"/>
                <w:i w:val="0"/>
                <w:smallCaps w:val="0"/>
                <w:strike w:val="0"/>
                <w:color w:val="000000"/>
                <w:u w:val="none"/>
                <w:shd w:val="clear" w:fill="auto"/>
                <w:vertAlign w:val="baseline"/>
              </w:rPr>
            </w:pPr>
            <w:r w:rsidRPr="00000000" w:rsidDel="00000000" w:rsidR="00000000">
              <w:rPr>
                <w:rFonts w:ascii="Avenir" w:hAnsi="Avenir" w:eastAsia="Avenir" w:cs="Avenir"/>
                <w:b w:val="1"/>
                <w:i w:val="0"/>
                <w:smallCaps w:val="0"/>
                <w:strike w:val="0"/>
                <w:color w:val="000000"/>
                <w:u w:val="none"/>
                <w:shd w:val="clear" w:fill="auto"/>
                <w:vertAlign w:val="baseline"/>
                <w:rtl w:val="0"/>
              </w:rPr>
              <w:t xml:space="preserve">Gemeinsame Nutzung der Gruppe </w:t>
            </w:r>
          </w:p>
          <w:p>
            <w:pPr>
              <w:keepNext w:val="0"/>
              <w:keepLines w:val="0"/>
              <w:pageBreakBefore w:val="0"/>
              <w:widowControl w:val="1"/>
              <w:numPr>
                <w:ilvl w:val="0"/>
                <w:numId w:val="24"/>
              </w:numPr>
              <w:pBdr>
                <w:top w:val="nil" w:sz="0" w:space="0"/>
                <w:left w:val="nil" w:sz="0" w:space="0"/>
                <w:bottom w:val="nil" w:sz="0" w:space="0"/>
                <w:right w:val="nil" w:sz="0" w:space="0"/>
                <w:between w:val="nil" w:sz="0" w:space="0"/>
              </w:pBdr>
              <w:shd w:val="clear" w:fill="auto"/>
              <w:spacing w:before="0" w:after="0" w:line="276" w:lineRule="auto"/>
              <w:ind w:start="992.125984251968" w:end="0" w:hanging="360"/>
              <w:jc w:val="both"/>
              <w:rPr>
                <w:rFonts w:ascii="Avenir" w:hAnsi="Avenir" w:eastAsia="Avenir" w:cs="Avenir"/>
                <w:i w:val="0"/>
                <w:smallCaps w:val="0"/>
                <w:strike w:val="0"/>
                <w:color w:val="000000"/>
                <w:u w:val="none"/>
                <w:shd w:val="clear" w:fill="auto"/>
                <w:vertAlign w:val="baseline"/>
              </w:rPr>
            </w:pPr>
            <w:r w:rsidRPr="00000000" w:rsidDel="00000000" w:rsidR="00000000">
              <w:rPr>
                <w:rFonts w:ascii="Avenir" w:hAnsi="Avenir" w:eastAsia="Avenir" w:cs="Avenir"/>
                <w:i w:val="0"/>
                <w:smallCaps w:val="0"/>
                <w:strike w:val="0"/>
                <w:color w:val="000000"/>
                <w:u w:val="none"/>
                <w:shd w:val="clear" w:fill="auto"/>
                <w:vertAlign w:val="baseline"/>
                <w:rtl w:val="0"/>
              </w:rPr>
              <w:t xml:space="preserve">Erlauben Sie den Freiwilligen, ihre Aktionspläne mit der Gruppe zu teilen.</w:t>
            </w:r>
          </w:p>
          <w:p>
            <w:pPr>
              <w:keepNext w:val="0"/>
              <w:keepLines w:val="0"/>
              <w:pageBreakBefore w:val="0"/>
              <w:widowControl w:val="1"/>
              <w:numPr>
                <w:ilvl w:val="0"/>
                <w:numId w:val="24"/>
              </w:numPr>
              <w:pBdr>
                <w:top w:val="nil" w:sz="0" w:space="0"/>
                <w:left w:val="nil" w:sz="0" w:space="0"/>
                <w:bottom w:val="nil" w:sz="0" w:space="0"/>
                <w:right w:val="nil" w:sz="0" w:space="0"/>
                <w:between w:val="nil" w:sz="0" w:space="0"/>
              </w:pBdr>
              <w:shd w:val="clear" w:fill="auto"/>
              <w:spacing w:before="0" w:after="0" w:line="276" w:lineRule="auto"/>
              <w:ind w:start="992.125984251968" w:end="0" w:hanging="360"/>
              <w:jc w:val="both"/>
              <w:rPr>
                <w:rFonts w:ascii="Avenir" w:hAnsi="Avenir" w:eastAsia="Avenir" w:cs="Avenir"/>
                <w:i w:val="0"/>
                <w:smallCaps w:val="0"/>
                <w:strike w:val="0"/>
                <w:color w:val="000000"/>
                <w:u w:val="none"/>
                <w:shd w:val="clear" w:fill="auto"/>
                <w:vertAlign w:val="baseline"/>
              </w:rPr>
            </w:pPr>
            <w:r w:rsidRPr="00000000" w:rsidDel="00000000" w:rsidR="00000000">
              <w:rPr>
                <w:rFonts w:ascii="Avenir" w:hAnsi="Avenir" w:eastAsia="Avenir" w:cs="Avenir"/>
                <w:i w:val="0"/>
                <w:smallCaps w:val="0"/>
                <w:strike w:val="0"/>
                <w:color w:val="000000"/>
                <w:u w:val="none"/>
                <w:shd w:val="clear" w:fill="auto"/>
                <w:vertAlign w:val="baseline"/>
                <w:rtl w:val="0"/>
              </w:rPr>
              <w:t xml:space="preserve">Geben Sie positive Rückmeldungen und Vorschläge.</w:t>
            </w:r>
          </w:p>
          <w:p w:rsidRPr="00000000" w:rsidR="00000000" w:rsidDel="00000000" w:rsidP="00000000" w:rsidRDefault="00000000" w14:paraId="00000423">
            <w:pPr>
              <w:spacing w:line="276" w:lineRule="auto"/>
              <w:jc w:val="both"/>
              <w:rPr>
                <w:rFonts w:ascii="Avenir" w:hAnsi="Avenir" w:eastAsia="Avenir" w:cs="Avenir"/>
              </w:rPr>
            </w:pPr>
            <w:r w:rsidRPr="00000000" w:rsidDel="00000000" w:rsidR="00000000">
              <w:rPr>
                <w:rtl w:val="0"/>
              </w:rPr>
            </w:r>
          </w:p>
        </w:tc>
      </w:tr>
      <w:tr>
        <w:trPr>
          <w:cantSplit w:val="0"/>
          <w:trHeight w:val="938" w:hRule="atLeast"/>
          <w:tblHeader w:val="0"/>
        </w:trPr>
        <w:tc>
          <w:tcPr>
            <w:tcBorders>
              <w:top w:val="single" w:color="ffffff" w:sz="4" w:space="0"/>
              <w:left w:val="single" w:color="ffffff" w:sz="4" w:space="0"/>
              <w:bottom w:val="single" w:color="ffffff" w:sz="4" w:space="0"/>
              <w:right w:val="single" w:color="ffffff" w:sz="4" w:space="0"/>
            </w:tcBorders>
            <w:shd w:val="clear" w:fill="9bbb59"/>
            <w:tcMar>
              <w:top w:w="0.0" w:type="dxa"/>
              <w:left w:w="115.0" w:type="dxa"/>
              <w:bottom w:w="0.0" w:type="dxa"/>
              <w:right w:w="115.0" w:type="dxa"/>
            </w:tcMar>
          </w:tcPr>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i w:val="0"/>
                <w:smallCaps w:val="0"/>
                <w:strike w:val="0"/>
                <w:color w:val="000000"/>
                <w:u w:val="none"/>
                <w:shd w:val="clear" w:fill="auto"/>
                <w:vertAlign w:val="baseline"/>
              </w:rPr>
            </w:pPr>
            <w:r w:rsidRPr="00000000" w:rsidDel="00000000" w:rsidR="00000000">
              <w:rPr>
                <w:rFonts w:ascii="Avenir" w:hAnsi="Avenir" w:eastAsia="Avenir" w:cs="Avenir"/>
                <w:b w:val="1"/>
                <w:i w:val="0"/>
                <w:smallCaps w:val="0"/>
                <w:strike w:val="0"/>
                <w:color w:val="ffffff"/>
                <w:u w:val="none"/>
                <w:shd w:val="clear" w:fill="auto"/>
                <w:vertAlign w:val="baseline"/>
                <w:rtl w:val="0"/>
              </w:rPr>
              <w:t xml:space="preserve">Bewertung</w:t>
            </w:r>
            <w:r w:rsidRPr="00000000" w:rsidDel="00000000" w:rsidR="00000000">
              <w:rPr>
                <w:rtl w:val="0"/>
              </w:rPr>
            </w:r>
          </w:p>
        </w:tc>
        <w:tc>
          <w:tcPr>
            <w:tcBorders>
              <w:top w:val="single" w:color="ffffff" w:sz="4" w:space="0"/>
              <w:left w:val="single" w:color="ffffff" w:sz="4" w:space="0"/>
              <w:bottom w:val="single" w:color="ffffff" w:sz="4" w:space="0"/>
              <w:right w:val="single" w:color="ffffff" w:sz="4" w:space="0"/>
            </w:tcBorders>
            <w:shd w:val="clear" w:fill="d7e3bc"/>
            <w:tcMar>
              <w:top w:w="0.0" w:type="dxa"/>
              <w:left w:w="115.0" w:type="dxa"/>
              <w:bottom w:w="0.0" w:type="dxa"/>
              <w:right w:w="115.0" w:type="dxa"/>
            </w:tcMar>
          </w:tcPr>
          <w:p>
            <w:pPr>
              <w:keepNext w:val="0"/>
              <w:keepLines w:val="0"/>
              <w:pageBreakBefore w:val="0"/>
              <w:widowControl w:val="1"/>
              <w:numPr>
                <w:ilvl w:val="0"/>
                <w:numId w:val="5"/>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u w:val="none"/>
                <w:shd w:val="clear" w:fill="auto"/>
                <w:vertAlign w:val="baseline"/>
                <w:rtl w:val="0"/>
              </w:rPr>
              <w:t xml:space="preserve">Sammeln Sie die Arbeitsblätter zur Reflexion ein und überprüfen Sie die Antworten der Teilnehmer.</w:t>
            </w:r>
          </w:p>
          <w:p>
            <w:pPr>
              <w:keepNext w:val="0"/>
              <w:keepLines w:val="0"/>
              <w:pageBreakBefore w:val="0"/>
              <w:widowControl w:val="1"/>
              <w:numPr>
                <w:ilvl w:val="0"/>
                <w:numId w:val="5"/>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u w:val="none"/>
                <w:shd w:val="clear" w:fill="auto"/>
                <w:vertAlign w:val="baseline"/>
                <w:rtl w:val="0"/>
              </w:rPr>
              <w:t xml:space="preserve">Führen Sie eine kurze Feedback-Runde durch, in der die Teilnehmer ihre Gedanken über die Aktivität austauschen und darüber, wie sie ihre Sichtweise des Klimaaktivismus beeinflusst hat.</w:t>
            </w:r>
          </w:p>
          <w:p>
            <w:pPr>
              <w:keepNext w:val="0"/>
              <w:keepLines w:val="0"/>
              <w:pageBreakBefore w:val="0"/>
              <w:widowControl w:val="1"/>
              <w:numPr>
                <w:ilvl w:val="0"/>
                <w:numId w:val="5"/>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u w:val="none"/>
                <w:shd w:val="clear" w:fill="auto"/>
                <w:vertAlign w:val="baseline"/>
                <w:rtl w:val="0"/>
              </w:rPr>
              <w:t xml:space="preserve">Verwenden Sie eine einfache Umfrage oder ein Feedback-Formular, um ein strukturiertes Feedback zu erhalten.</w:t>
            </w:r>
          </w:p>
        </w:tc>
      </w:tr>
      <w:tr>
        <w:trPr>
          <w:cantSplit w:val="0"/>
          <w:trHeight w:val="888" w:hRule="atLeast"/>
          <w:tblHeader w:val="0"/>
        </w:trPr>
        <w:tc>
          <w:tcPr>
            <w:tcBorders>
              <w:top w:val="single" w:color="ffffff" w:sz="4" w:space="0"/>
              <w:left w:val="single" w:color="ffffff" w:sz="4" w:space="0"/>
              <w:bottom w:val="single" w:color="ffffff" w:sz="4" w:space="0"/>
              <w:right w:val="single" w:color="ffffff" w:sz="4" w:space="0"/>
            </w:tcBorders>
            <w:shd w:val="clear" w:fill="9bbb59"/>
            <w:tcMar>
              <w:top w:w="0.0" w:type="dxa"/>
              <w:left w:w="115.0" w:type="dxa"/>
              <w:bottom w:w="0.0" w:type="dxa"/>
              <w:right w:w="115.0" w:type="dxa"/>
            </w:tcMar>
          </w:tcPr>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i w:val="0"/>
                <w:smallCaps w:val="0"/>
                <w:strike w:val="0"/>
                <w:color w:val="000000"/>
                <w:u w:val="none"/>
                <w:shd w:val="clear" w:fill="auto"/>
                <w:vertAlign w:val="baseline"/>
              </w:rPr>
            </w:pPr>
            <w:r w:rsidRPr="00000000" w:rsidDel="00000000" w:rsidR="00000000">
              <w:rPr>
                <w:rFonts w:ascii="Avenir" w:hAnsi="Avenir" w:eastAsia="Avenir" w:cs="Avenir"/>
                <w:b w:val="1"/>
                <w:i w:val="0"/>
                <w:smallCaps w:val="0"/>
                <w:strike w:val="0"/>
                <w:color w:val="ffffff"/>
                <w:u w:val="none"/>
                <w:shd w:val="clear" w:fill="auto"/>
                <w:vertAlign w:val="baseline"/>
                <w:rtl w:val="0"/>
              </w:rPr>
              <w:t xml:space="preserve">Tipps für den Ausbilder/Trainer</w:t>
            </w:r>
            <w:r w:rsidRPr="00000000" w:rsidDel="00000000" w:rsidR="00000000">
              <w:rPr>
                <w:rtl w:val="0"/>
              </w:rPr>
            </w:r>
          </w:p>
        </w:tc>
        <w:tc>
          <w:tcPr>
            <w:tcBorders>
              <w:top w:val="single" w:color="ffffff" w:sz="4" w:space="0"/>
              <w:left w:val="single" w:color="ffffff" w:sz="4" w:space="0"/>
              <w:bottom w:val="single" w:color="ffffff" w:sz="4" w:space="0"/>
              <w:right w:val="single" w:color="ffffff" w:sz="4" w:space="0"/>
            </w:tcBorders>
            <w:shd w:val="clear" w:fill="ebf1dd"/>
            <w:tcMar>
              <w:top w:w="0.0" w:type="dxa"/>
              <w:left w:w="115.0" w:type="dxa"/>
              <w:bottom w:w="0.0" w:type="dxa"/>
              <w:right w:w="115.0" w:type="dxa"/>
            </w:tcMar>
          </w:tcPr>
          <w:p>
            <w:pPr>
              <w:keepNext w:val="0"/>
              <w:keepLines w:val="0"/>
              <w:pageBreakBefore w:val="0"/>
              <w:widowControl w:val="1"/>
              <w:numPr>
                <w:ilvl w:val="0"/>
                <w:numId w:val="13"/>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u w:val="none"/>
                <w:shd w:val="clear" w:fill="auto"/>
                <w:vertAlign w:val="baseline"/>
                <w:rtl w:val="0"/>
              </w:rPr>
              <w:t xml:space="preserve">Schaffen Sie ein sicheres und offenes Umfeld für den Austausch persönlicher Überlegungen.</w:t>
            </w:r>
          </w:p>
          <w:p>
            <w:pPr>
              <w:keepNext w:val="0"/>
              <w:keepLines w:val="0"/>
              <w:pageBreakBefore w:val="0"/>
              <w:widowControl w:val="1"/>
              <w:numPr>
                <w:ilvl w:val="0"/>
                <w:numId w:val="13"/>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u w:val="none"/>
                <w:shd w:val="clear" w:fill="auto"/>
                <w:vertAlign w:val="baseline"/>
                <w:rtl w:val="0"/>
              </w:rPr>
              <w:t xml:space="preserve">Ermutigen Sie zu Ehrlichkeit und versichern Sie den Teilnehmern, dass es keine richtigen oder falschen Antworten gibt.</w:t>
            </w:r>
          </w:p>
          <w:p>
            <w:pPr>
              <w:keepNext w:val="0"/>
              <w:keepLines w:val="0"/>
              <w:pageBreakBefore w:val="0"/>
              <w:widowControl w:val="1"/>
              <w:numPr>
                <w:ilvl w:val="0"/>
                <w:numId w:val="13"/>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u w:val="none"/>
                <w:shd w:val="clear" w:fill="auto"/>
                <w:vertAlign w:val="baseline"/>
                <w:rtl w:val="0"/>
              </w:rPr>
              <w:t xml:space="preserve">Verwenden Sie eine Vielzahl von Medien (Videos, Artikel, Geschichten), um verschiedenen Lernstilen gerecht zu werden.</w:t>
            </w:r>
          </w:p>
          <w:p>
            <w:pPr>
              <w:keepNext w:val="0"/>
              <w:keepLines w:val="0"/>
              <w:pageBreakBefore w:val="0"/>
              <w:widowControl w:val="1"/>
              <w:numPr>
                <w:ilvl w:val="0"/>
                <w:numId w:val="13"/>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u w:val="none"/>
                <w:shd w:val="clear" w:fill="auto"/>
                <w:vertAlign w:val="baseline"/>
                <w:rtl w:val="0"/>
              </w:rPr>
              <w:t xml:space="preserve">Seien Sie bereit, Teilnehmern, die an weiteren Maßnahmen interessiert sind, zusätzliche Ressourcen und Unterstützung anzubieten.</w:t>
            </w:r>
          </w:p>
        </w:tc>
      </w:tr>
      <w:tr>
        <w:trPr>
          <w:cantSplit w:val="0"/>
          <w:trHeight w:val="938" w:hRule="atLeast"/>
          <w:tblHeader w:val="0"/>
        </w:trPr>
        <w:tc>
          <w:tcPr>
            <w:tcBorders>
              <w:top w:val="single" w:color="ffffff" w:sz="4" w:space="0"/>
              <w:left w:val="single" w:color="ffffff" w:sz="4" w:space="0"/>
              <w:bottom w:val="single" w:color="ffffff" w:sz="4" w:space="0"/>
              <w:right w:val="single" w:color="ffffff" w:sz="4" w:space="0"/>
            </w:tcBorders>
            <w:shd w:val="clear" w:fill="9bbb59"/>
            <w:tcMar>
              <w:top w:w="0.0" w:type="dxa"/>
              <w:left w:w="115.0" w:type="dxa"/>
              <w:bottom w:w="0.0" w:type="dxa"/>
              <w:right w:w="115.0" w:type="dxa"/>
            </w:tcMar>
          </w:tcPr>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i w:val="0"/>
                <w:smallCaps w:val="0"/>
                <w:strike w:val="0"/>
                <w:color w:val="000000"/>
                <w:u w:val="none"/>
                <w:shd w:val="clear" w:fill="auto"/>
                <w:vertAlign w:val="baseline"/>
              </w:rPr>
            </w:pPr>
            <w:r w:rsidRPr="00000000" w:rsidDel="00000000" w:rsidR="00000000">
              <w:rPr>
                <w:rFonts w:ascii="Avenir" w:hAnsi="Avenir" w:eastAsia="Avenir" w:cs="Avenir"/>
                <w:b w:val="1"/>
                <w:i w:val="0"/>
                <w:smallCaps w:val="0"/>
                <w:strike w:val="0"/>
                <w:color w:val="ffffff"/>
                <w:u w:val="none"/>
                <w:shd w:val="clear" w:fill="auto"/>
                <w:vertAlign w:val="baseline"/>
                <w:rtl w:val="0"/>
              </w:rPr>
              <w:t xml:space="preserve">Weitere Ressourcen / Referenzen</w:t>
            </w:r>
            <w:r w:rsidRPr="00000000" w:rsidDel="00000000" w:rsidR="00000000">
              <w:rPr>
                <w:rtl w:val="0"/>
              </w:rPr>
            </w:r>
          </w:p>
        </w:tc>
        <w:tc>
          <w:tcPr>
            <w:tcBorders>
              <w:top w:val="single" w:color="ffffff" w:sz="4" w:space="0"/>
              <w:left w:val="single" w:color="ffffff" w:sz="4" w:space="0"/>
              <w:bottom w:val="single" w:color="ffffff" w:sz="4" w:space="0"/>
              <w:right w:val="single" w:color="ffffff" w:sz="4" w:space="0"/>
            </w:tcBorders>
            <w:shd w:val="clear" w:fill="d7e3bc"/>
            <w:tcMar>
              <w:top w:w="0.0" w:type="dxa"/>
              <w:left w:w="115.0" w:type="dxa"/>
              <w:bottom w:w="0.0" w:type="dxa"/>
              <w:right w:w="115.0" w:type="dxa"/>
            </w:tcMar>
          </w:tcPr>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i w:val="0"/>
                <w:smallCaps w:val="0"/>
                <w:strike w:val="0"/>
                <w:color w:val="000000"/>
                <w:u w:val="none"/>
                <w:shd w:val="clear" w:fill="auto"/>
                <w:vertAlign w:val="baseline"/>
              </w:rPr>
            </w:pPr>
            <w:hyperlink r:id="rId66">
              <w:r w:rsidRPr="00000000" w:rsidDel="00000000" w:rsidR="00000000">
                <w:rPr>
                  <w:rFonts w:ascii="Avenir" w:hAnsi="Avenir" w:eastAsia="Avenir" w:cs="Avenir"/>
                  <w:i w:val="0"/>
                  <w:smallCaps w:val="0"/>
                  <w:strike w:val="0"/>
                  <w:color w:val="1155cc"/>
                  <w:u w:val="single"/>
                  <w:shd w:val="clear" w:fill="auto"/>
                  <w:vertAlign w:val="baseline"/>
                  <w:rtl w:val="0"/>
                </w:rPr>
                <w:t xml:space="preserve">Greta Thunbergs TED-Vortrag</w:t>
              </w:r>
            </w:hyperlink>
            <w:r w:rsidRPr="00000000" w:rsidDel="00000000" w:rsidR="00000000">
              <w:rPr>
                <w:rtl w:val="0"/>
              </w:rPr>
            </w:r>
          </w:p>
          <w:p w:rsidRPr="00000000" w:rsidR="00000000" w:rsidDel="00000000" w:rsidP="00000000" w:rsidRDefault="00000000" w14:paraId="0000042F">
            <w:pPr>
              <w:spacing w:line="276" w:lineRule="auto"/>
              <w:jc w:val="both"/>
              <w:rPr>
                <w:rFonts w:ascii="Avenir" w:hAnsi="Avenir" w:eastAsia="Avenir" w:cs="Avenir"/>
              </w:rPr>
            </w:pPr>
            <w:r w:rsidRPr="00000000" w:rsidDel="00000000" w:rsidR="00000000">
              <w:rPr>
                <w:rtl w:val="0"/>
              </w:rPr>
            </w:r>
          </w:p>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i w:val="0"/>
                <w:smallCaps w:val="0"/>
                <w:strike w:val="0"/>
                <w:color w:val="000000"/>
                <w:u w:val="none"/>
                <w:shd w:val="clear" w:fill="auto"/>
                <w:vertAlign w:val="baseline"/>
              </w:rPr>
            </w:pPr>
            <w:hyperlink r:id="rId67">
              <w:r w:rsidRPr="00000000" w:rsidDel="00000000" w:rsidR="00000000">
                <w:rPr>
                  <w:rFonts w:ascii="Avenir" w:hAnsi="Avenir" w:eastAsia="Avenir" w:cs="Avenir"/>
                  <w:i w:val="0"/>
                  <w:smallCaps w:val="0"/>
                  <w:strike w:val="0"/>
                  <w:color w:val="1155cc"/>
                  <w:u w:val="single"/>
                  <w:shd w:val="clear" w:fill="auto"/>
                  <w:vertAlign w:val="baseline"/>
                  <w:rtl w:val="0"/>
                </w:rPr>
                <w:t xml:space="preserve">Earth Day Netzwerk</w:t>
              </w:r>
            </w:hyperlink>
            <w:r w:rsidRPr="00000000" w:rsidDel="00000000" w:rsidR="00000000">
              <w:rPr>
                <w:rtl w:val="0"/>
              </w:rPr>
            </w:r>
          </w:p>
          <w:p w:rsidRPr="00000000" w:rsidR="00000000" w:rsidDel="00000000" w:rsidP="00000000" w:rsidRDefault="00000000" w14:paraId="00000431">
            <w:pPr>
              <w:spacing w:line="276" w:lineRule="auto"/>
              <w:jc w:val="both"/>
              <w:rPr>
                <w:rFonts w:ascii="Avenir" w:hAnsi="Avenir" w:eastAsia="Avenir" w:cs="Avenir"/>
              </w:rPr>
            </w:pPr>
            <w:r w:rsidRPr="00000000" w:rsidDel="00000000" w:rsidR="00000000">
              <w:rPr>
                <w:rtl w:val="0"/>
              </w:rPr>
            </w:r>
          </w:p>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i w:val="0"/>
                <w:smallCaps w:val="0"/>
                <w:strike w:val="0"/>
                <w:color w:val="000000"/>
                <w:u w:val="none"/>
                <w:shd w:val="clear" w:fill="auto"/>
                <w:vertAlign w:val="baseline"/>
              </w:rPr>
            </w:pPr>
            <w:hyperlink r:id="rId68">
              <w:r w:rsidRPr="00000000" w:rsidDel="00000000" w:rsidR="00000000">
                <w:rPr>
                  <w:rFonts w:ascii="Avenir" w:hAnsi="Avenir" w:eastAsia="Avenir" w:cs="Avenir"/>
                  <w:i w:val="0"/>
                  <w:smallCaps w:val="0"/>
                  <w:strike w:val="0"/>
                  <w:color w:val="1155cc"/>
                  <w:u w:val="single"/>
                  <w:shd w:val="clear" w:fill="auto"/>
                  <w:vertAlign w:val="baseline"/>
                  <w:rtl w:val="0"/>
                </w:rPr>
                <w:t xml:space="preserve">Freitags für die Zukunft</w:t>
              </w:r>
            </w:hyperlink>
            <w:r w:rsidRPr="00000000" w:rsidDel="00000000" w:rsidR="00000000">
              <w:rPr>
                <w:rtl w:val="0"/>
              </w:rPr>
            </w:r>
          </w:p>
          <w:p w:rsidRPr="00000000" w:rsidR="00000000" w:rsidDel="00000000" w:rsidP="00000000" w:rsidRDefault="00000000" w14:paraId="00000433">
            <w:pPr>
              <w:spacing w:line="276" w:lineRule="auto"/>
              <w:jc w:val="both"/>
              <w:rPr>
                <w:rFonts w:ascii="Avenir" w:hAnsi="Avenir" w:eastAsia="Avenir" w:cs="Avenir"/>
              </w:rPr>
            </w:pPr>
            <w:r w:rsidRPr="00000000" w:rsidDel="00000000" w:rsidR="00000000">
              <w:rPr>
                <w:rtl w:val="0"/>
              </w:rPr>
            </w:r>
          </w:p>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i w:val="0"/>
                <w:smallCaps w:val="0"/>
                <w:strike w:val="0"/>
                <w:color w:val="000000"/>
                <w:u w:val="none"/>
                <w:shd w:val="clear" w:fill="auto"/>
                <w:vertAlign w:val="baseline"/>
              </w:rPr>
            </w:pPr>
            <w:hyperlink r:id="rId69">
              <w:r w:rsidRPr="00000000" w:rsidDel="00000000" w:rsidR="00000000">
                <w:rPr>
                  <w:rFonts w:ascii="Avenir" w:hAnsi="Avenir" w:eastAsia="Avenir" w:cs="Avenir"/>
                  <w:i w:val="0"/>
                  <w:smallCaps w:val="0"/>
                  <w:strike w:val="0"/>
                  <w:color w:val="1155cc"/>
                  <w:u w:val="single"/>
                  <w:shd w:val="clear" w:fill="auto"/>
                  <w:vertAlign w:val="baseline"/>
                  <w:rtl w:val="0"/>
                </w:rPr>
                <w:t xml:space="preserve">Projekt Klimarealität</w:t>
              </w:r>
            </w:hyperlink>
            <w:r w:rsidRPr="00000000" w:rsidDel="00000000" w:rsidR="00000000">
              <w:rPr>
                <w:rtl w:val="0"/>
              </w:rPr>
            </w:r>
          </w:p>
          <w:p w:rsidRPr="00000000" w:rsidR="00000000" w:rsidDel="00000000" w:rsidP="00000000" w:rsidRDefault="00000000" w14:paraId="00000435">
            <w:pPr>
              <w:spacing w:line="276" w:lineRule="auto"/>
              <w:jc w:val="both"/>
              <w:rPr>
                <w:rFonts w:ascii="Avenir" w:hAnsi="Avenir" w:eastAsia="Avenir" w:cs="Avenir"/>
              </w:rPr>
            </w:pPr>
            <w:r w:rsidRPr="00000000" w:rsidDel="00000000" w:rsidR="00000000">
              <w:rPr>
                <w:rtl w:val="0"/>
              </w:rPr>
            </w:r>
          </w:p>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i w:val="0"/>
                <w:smallCaps w:val="0"/>
                <w:strike w:val="0"/>
                <w:color w:val="000000"/>
                <w:u w:val="none"/>
                <w:shd w:val="clear" w:fill="auto"/>
                <w:vertAlign w:val="baseline"/>
              </w:rPr>
            </w:pPr>
            <w:hyperlink r:id="rId70">
              <w:r w:rsidRPr="00000000" w:rsidDel="00000000" w:rsidR="00000000">
                <w:rPr>
                  <w:rFonts w:ascii="Avenir" w:hAnsi="Avenir" w:eastAsia="Avenir" w:cs="Avenir"/>
                  <w:i w:val="0"/>
                  <w:smallCaps w:val="0"/>
                  <w:strike w:val="0"/>
                  <w:color w:val="1155cc"/>
                  <w:u w:val="single"/>
                  <w:shd w:val="clear" w:fill="auto"/>
                  <w:vertAlign w:val="baseline"/>
                  <w:rtl w:val="0"/>
                </w:rPr>
                <w:t xml:space="preserve">Klimapolitik der Vereinten Nationen</w:t>
              </w:r>
            </w:hyperlink>
            <w:r w:rsidRPr="00000000" w:rsidDel="00000000" w:rsidR="00000000">
              <w:rPr>
                <w:rtl w:val="0"/>
              </w:rPr>
            </w:r>
          </w:p>
          <w:p w:rsidRPr="00000000" w:rsidR="00000000" w:rsidDel="00000000" w:rsidP="00000000" w:rsidRDefault="00000000" w14:paraId="00000437">
            <w:pPr>
              <w:spacing w:line="276" w:lineRule="auto"/>
              <w:jc w:val="both"/>
              <w:rPr>
                <w:rFonts w:ascii="Avenir" w:hAnsi="Avenir" w:eastAsia="Avenir" w:cs="Avenir"/>
              </w:rPr>
            </w:pPr>
            <w:r w:rsidRPr="00000000" w:rsidDel="00000000" w:rsidR="00000000">
              <w:rPr>
                <w:rtl w:val="0"/>
              </w:rPr>
            </w:r>
          </w:p>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i w:val="0"/>
                <w:smallCaps w:val="0"/>
                <w:strike w:val="0"/>
                <w:color w:val="000000"/>
                <w:u w:val="none"/>
                <w:shd w:val="clear" w:fill="auto"/>
                <w:vertAlign w:val="baseline"/>
              </w:rPr>
            </w:pPr>
            <w:hyperlink r:id="rId71">
              <w:r w:rsidRPr="00000000" w:rsidDel="00000000" w:rsidR="00000000">
                <w:rPr>
                  <w:rFonts w:ascii="Avenir" w:hAnsi="Avenir" w:eastAsia="Avenir" w:cs="Avenir"/>
                  <w:i w:val="0"/>
                  <w:smallCaps w:val="0"/>
                  <w:strike w:val="0"/>
                  <w:color w:val="1155cc"/>
                  <w:u w:val="single"/>
                  <w:shd w:val="clear" w:fill="auto"/>
                  <w:vertAlign w:val="baseline"/>
                  <w:rtl w:val="0"/>
                </w:rPr>
                <w:t xml:space="preserve">Der Jugendklimabericht</w:t>
              </w:r>
            </w:hyperlink>
            <w:r w:rsidRPr="00000000" w:rsidDel="00000000" w:rsidR="00000000">
              <w:rPr>
                <w:rtl w:val="0"/>
              </w:rPr>
            </w:r>
          </w:p>
        </w:tc>
      </w:tr>
    </w:tbl>
    <w:p w:rsidRPr="00000000" w:rsidR="00000000" w:rsidDel="00000000" w:rsidP="00000000" w:rsidRDefault="00000000" w14:paraId="00000439">
      <w:pPr>
        <w:spacing w:line="276" w:lineRule="auto"/>
        <w:jc w:val="both"/>
        <w:rPr>
          <w:rFonts w:ascii="Avenir" w:hAnsi="Avenir" w:eastAsia="Avenir" w:cs="Avenir"/>
        </w:rPr>
      </w:pPr>
      <w:r w:rsidRPr="00000000" w:rsidDel="00000000" w:rsidR="00000000">
        <w:rPr>
          <w:rtl w:val="0"/>
        </w:rPr>
      </w:r>
    </w:p>
    <w:p w:rsidRPr="00000000" w:rsidR="00000000" w:rsidDel="00000000" w:rsidP="00000000" w:rsidRDefault="00000000" w14:paraId="0000043A">
      <w:pPr>
        <w:spacing w:line="276" w:lineRule="auto"/>
        <w:jc w:val="both"/>
        <w:rPr>
          <w:rFonts w:ascii="Avenir" w:hAnsi="Avenir" w:eastAsia="Avenir" w:cs="Avenir"/>
        </w:rPr>
      </w:pPr>
      <w:r w:rsidRPr="00000000" w:rsidDel="00000000" w:rsidR="00000000">
        <w:rPr>
          <w:rtl w:val="0"/>
        </w:rPr>
      </w:r>
    </w:p>
    <w:tbl>
      <w:tblPr>
        <w:tblStyle w:val="Table20"/>
        <w:tblW w:w="8494.0" w:type="dxa"/>
        <w:jc w:val="left"/>
        <w:tblLayout w:type="fixed"/>
        <w:tblLook w:val="0400"/>
      </w:tblPr>
      <w:tblGrid>
        <w:gridCol w:w="2046"/>
        <w:gridCol w:w="6448"/>
        <w:tblGridChange w:id="0">
          <w:tblGrid>
            <w:gridCol w:w="2046"/>
            <w:gridCol w:w="6448"/>
          </w:tblGrid>
        </w:tblGridChange>
      </w:tblGrid>
      <w:tr>
        <w:trPr>
          <w:cantSplit w:val="0"/>
          <w:trHeight w:val="938" w:hRule="atLeast"/>
          <w:tblHeader w:val="0"/>
        </w:trPr>
        <w:tc>
          <w:tcPr>
            <w:tcBorders>
              <w:top w:val="single" w:color="ffffff" w:sz="4" w:space="0"/>
              <w:left w:val="single" w:color="ffffff" w:sz="4" w:space="0"/>
              <w:bottom w:val="single" w:color="ffffff" w:sz="4" w:space="0"/>
              <w:right w:val="single" w:color="ffffff" w:sz="4" w:space="0"/>
            </w:tcBorders>
            <w:shd w:val="clear" w:fill="9bbb59"/>
            <w:tcMar>
              <w:top w:w="0.0" w:type="dxa"/>
              <w:left w:w="115.0" w:type="dxa"/>
              <w:bottom w:w="0.0" w:type="dxa"/>
              <w:right w:w="115.0" w:type="dxa"/>
            </w:tcMar>
          </w:tcPr>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b w:val="1"/>
                <w:i w:val="0"/>
                <w:smallCaps w:val="0"/>
                <w:strike w:val="0"/>
                <w:color w:val="000000"/>
                <w:u w:val="none"/>
                <w:shd w:val="clear" w:fill="auto"/>
                <w:vertAlign w:val="baseline"/>
              </w:rPr>
            </w:pPr>
            <w:r w:rsidRPr="00000000" w:rsidDel="00000000" w:rsidR="00000000">
              <w:rPr>
                <w:rFonts w:ascii="Avenir" w:hAnsi="Avenir" w:eastAsia="Avenir" w:cs="Avenir"/>
                <w:b w:val="1"/>
                <w:i w:val="0"/>
                <w:smallCaps w:val="0"/>
                <w:strike w:val="0"/>
                <w:color w:val="000000"/>
                <w:u w:val="none"/>
                <w:shd w:val="clear" w:fill="auto"/>
                <w:vertAlign w:val="baseline"/>
                <w:rtl w:val="0"/>
              </w:rPr>
              <w:t xml:space="preserve">Tätigkeit 3/ U6</w:t>
            </w:r>
          </w:p>
        </w:tc>
        <w:tc>
          <w:tcPr>
            <w:tcBorders>
              <w:top w:val="single" w:color="ffffff" w:sz="4" w:space="0"/>
              <w:left w:val="single" w:color="ffffff" w:sz="4" w:space="0"/>
              <w:bottom w:val="single" w:color="ffffff" w:sz="4" w:space="0"/>
              <w:right w:val="single" w:color="ffffff" w:sz="4" w:space="0"/>
            </w:tcBorders>
            <w:shd w:val="clear" w:fill="d7e3bc"/>
            <w:tcMar>
              <w:top w:w="0.0" w:type="dxa"/>
              <w:left w:w="115.0" w:type="dxa"/>
              <w:bottom w:w="0.0" w:type="dxa"/>
              <w:right w:w="115.0" w:type="dxa"/>
            </w:tcMar>
          </w:tcPr>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b w:val="1"/>
                <w:i w:val="0"/>
                <w:smallCaps w:val="0"/>
                <w:strike w:val="0"/>
                <w:color w:val="000000"/>
                <w:u w:val="none"/>
                <w:shd w:val="clear" w:fill="auto"/>
                <w:vertAlign w:val="baseline"/>
              </w:rPr>
            </w:pPr>
            <w:r w:rsidRPr="00000000" w:rsidDel="00000000" w:rsidR="00000000">
              <w:rPr>
                <w:rFonts w:ascii="Avenir" w:hAnsi="Avenir" w:eastAsia="Avenir" w:cs="Avenir"/>
                <w:b w:val="1"/>
                <w:i w:val="0"/>
                <w:smallCaps w:val="0"/>
                <w:strike w:val="0"/>
                <w:color w:val="000000"/>
                <w:u w:val="none"/>
                <w:shd w:val="clear" w:fill="auto"/>
                <w:vertAlign w:val="baseline"/>
                <w:rtl w:val="0"/>
              </w:rPr>
              <w:t xml:space="preserve">Persönlicher Fahrplan</w:t>
            </w:r>
          </w:p>
        </w:tc>
      </w:tr>
      <w:tr>
        <w:trPr>
          <w:cantSplit w:val="0"/>
          <w:trHeight w:val="938" w:hRule="atLeast"/>
          <w:tblHeader w:val="0"/>
        </w:trPr>
        <w:tc>
          <w:tcPr>
            <w:tcBorders>
              <w:top w:val="single" w:color="ffffff" w:sz="4" w:space="0"/>
              <w:left w:val="single" w:color="ffffff" w:sz="4" w:space="0"/>
              <w:bottom w:val="single" w:color="ffffff" w:sz="4" w:space="0"/>
              <w:right w:val="single" w:color="ffffff" w:sz="4" w:space="0"/>
            </w:tcBorders>
            <w:shd w:val="clear" w:fill="9bbb59"/>
            <w:tcMar>
              <w:top w:w="0.0" w:type="dxa"/>
              <w:left w:w="115.0" w:type="dxa"/>
              <w:bottom w:w="0.0" w:type="dxa"/>
              <w:right w:w="115.0" w:type="dxa"/>
            </w:tcMar>
          </w:tcPr>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i w:val="0"/>
                <w:smallCaps w:val="0"/>
                <w:strike w:val="0"/>
                <w:color w:val="000000"/>
                <w:u w:val="none"/>
                <w:shd w:val="clear" w:fill="auto"/>
                <w:vertAlign w:val="baseline"/>
              </w:rPr>
            </w:pPr>
            <w:r w:rsidRPr="00000000" w:rsidDel="00000000" w:rsidR="00000000">
              <w:rPr>
                <w:rFonts w:ascii="Avenir" w:hAnsi="Avenir" w:eastAsia="Avenir" w:cs="Avenir"/>
                <w:b w:val="1"/>
                <w:i w:val="0"/>
                <w:smallCaps w:val="0"/>
                <w:strike w:val="0"/>
                <w:color w:val="ffffff"/>
                <w:u w:val="none"/>
                <w:shd w:val="clear" w:fill="auto"/>
                <w:vertAlign w:val="baseline"/>
                <w:rtl w:val="0"/>
              </w:rPr>
              <w:t xml:space="preserve">Ziel</w:t>
            </w:r>
            <w:r w:rsidRPr="00000000" w:rsidDel="00000000" w:rsidR="00000000">
              <w:rPr>
                <w:rtl w:val="0"/>
              </w:rPr>
            </w:r>
          </w:p>
        </w:tc>
        <w:tc>
          <w:tcPr>
            <w:tcBorders>
              <w:top w:val="single" w:color="ffffff" w:sz="4" w:space="0"/>
              <w:left w:val="single" w:color="ffffff" w:sz="4" w:space="0"/>
              <w:bottom w:val="single" w:color="ffffff" w:sz="4" w:space="0"/>
              <w:right w:val="single" w:color="ffffff" w:sz="4" w:space="0"/>
            </w:tcBorders>
            <w:shd w:val="clear" w:fill="ebf1dd"/>
            <w:tcMar>
              <w:top w:w="0.0" w:type="dxa"/>
              <w:left w:w="115.0" w:type="dxa"/>
              <w:bottom w:w="0.0" w:type="dxa"/>
              <w:right w:w="115.0" w:type="dxa"/>
            </w:tcMar>
          </w:tcPr>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i w:val="0"/>
                <w:smallCaps w:val="0"/>
                <w:strike w:val="0"/>
                <w:color w:val="000000"/>
                <w:u w:val="none"/>
                <w:shd w:val="clear" w:fill="auto"/>
                <w:vertAlign w:val="baseline"/>
              </w:rPr>
            </w:pPr>
            <w:r w:rsidRPr="00000000" w:rsidDel="00000000" w:rsidR="00000000">
              <w:rPr>
                <w:rFonts w:ascii="Avenir" w:hAnsi="Avenir" w:eastAsia="Avenir" w:cs="Avenir"/>
                <w:i w:val="0"/>
                <w:smallCaps w:val="0"/>
                <w:strike w:val="0"/>
                <w:color w:val="000000"/>
                <w:u w:val="none"/>
                <w:shd w:val="clear" w:fill="auto"/>
                <w:vertAlign w:val="baseline"/>
                <w:rtl w:val="0"/>
              </w:rPr>
              <w:t xml:space="preserve">Verstehen Sie den Prozess des Roadmapping und entwickeln Sie einen persönlichen Fahrplan für Klimaschutzmaßnahmen</w:t>
            </w:r>
            <w:r w:rsidRPr="00000000" w:rsidDel="00000000" w:rsidR="00000000">
              <w:rPr>
                <w:rtl w:val="0"/>
              </w:rPr>
            </w:r>
          </w:p>
        </w:tc>
      </w:tr>
      <w:tr>
        <w:trPr>
          <w:cantSplit w:val="0"/>
          <w:trHeight w:val="938" w:hRule="atLeast"/>
          <w:tblHeader w:val="0"/>
        </w:trPr>
        <w:tc>
          <w:tcPr>
            <w:tcBorders>
              <w:top w:val="single" w:color="ffffff" w:sz="4" w:space="0"/>
              <w:left w:val="single" w:color="ffffff" w:sz="4" w:space="0"/>
              <w:bottom w:val="single" w:color="ffffff" w:sz="4" w:space="0"/>
              <w:right w:val="single" w:color="ffffff" w:sz="4" w:space="0"/>
            </w:tcBorders>
            <w:shd w:val="clear" w:fill="9bbb59"/>
            <w:tcMar>
              <w:top w:w="0.0" w:type="dxa"/>
              <w:left w:w="115.0" w:type="dxa"/>
              <w:bottom w:w="0.0" w:type="dxa"/>
              <w:right w:w="115.0" w:type="dxa"/>
            </w:tcMar>
          </w:tcPr>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i w:val="0"/>
                <w:smallCaps w:val="0"/>
                <w:strike w:val="0"/>
                <w:color w:val="000000"/>
                <w:u w:val="none"/>
                <w:shd w:val="clear" w:fill="auto"/>
                <w:vertAlign w:val="baseline"/>
              </w:rPr>
            </w:pPr>
            <w:r w:rsidRPr="00000000" w:rsidDel="00000000" w:rsidR="00000000">
              <w:rPr>
                <w:rFonts w:ascii="Avenir" w:hAnsi="Avenir" w:eastAsia="Avenir" w:cs="Avenir"/>
                <w:b w:val="1"/>
                <w:i w:val="0"/>
                <w:smallCaps w:val="0"/>
                <w:strike w:val="0"/>
                <w:color w:val="ffffff"/>
                <w:u w:val="none"/>
                <w:shd w:val="clear" w:fill="auto"/>
                <w:vertAlign w:val="baseline"/>
                <w:rtl w:val="0"/>
              </w:rPr>
              <w:t xml:space="preserve">Lernergebnisse</w:t>
            </w:r>
            <w:r w:rsidRPr="00000000" w:rsidDel="00000000" w:rsidR="00000000">
              <w:rPr>
                <w:rtl w:val="0"/>
              </w:rPr>
            </w:r>
          </w:p>
        </w:tc>
        <w:tc>
          <w:tcPr>
            <w:tcBorders>
              <w:top w:val="single" w:color="ffffff" w:sz="4" w:space="0"/>
              <w:left w:val="single" w:color="ffffff" w:sz="4" w:space="0"/>
              <w:bottom w:val="single" w:color="ffffff" w:sz="4" w:space="0"/>
              <w:right w:val="single" w:color="ffffff" w:sz="4" w:space="0"/>
            </w:tcBorders>
            <w:shd w:val="clear" w:fill="d7e3bc"/>
            <w:tcMar>
              <w:top w:w="0.0" w:type="dxa"/>
              <w:left w:w="115.0" w:type="dxa"/>
              <w:bottom w:w="0.0" w:type="dxa"/>
              <w:right w:w="115.0" w:type="dxa"/>
            </w:tcMar>
          </w:tcPr>
          <w:p>
            <w:pPr>
              <w:keepNext w:val="0"/>
              <w:keepLines w:val="0"/>
              <w:pageBreakBefore w:val="0"/>
              <w:widowControl w:val="1"/>
              <w:numPr>
                <w:ilvl w:val="0"/>
                <w:numId w:val="12"/>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shd w:val="clear" w:fill="auto"/>
                <w:vertAlign w:val="baseline"/>
              </w:rPr>
            </w:pPr>
            <w:r w:rsidRPr="00000000" w:rsidDel="00000000" w:rsidR="00000000">
              <w:rPr>
                <w:rFonts w:ascii="Avenir" w:hAnsi="Avenir" w:eastAsia="Avenir" w:cs="Avenir"/>
                <w:i w:val="0"/>
                <w:smallCaps w:val="0"/>
                <w:strike w:val="0"/>
                <w:color w:val="000000"/>
                <w:u w:val="none"/>
                <w:shd w:val="clear" w:fill="auto"/>
                <w:vertAlign w:val="baseline"/>
                <w:rtl w:val="0"/>
              </w:rPr>
              <w:t xml:space="preserve">den Prozess des Roadmappings zu verstehen</w:t>
            </w:r>
          </w:p>
          <w:p>
            <w:pPr>
              <w:keepNext w:val="0"/>
              <w:keepLines w:val="0"/>
              <w:pageBreakBefore w:val="0"/>
              <w:widowControl w:val="1"/>
              <w:numPr>
                <w:ilvl w:val="0"/>
                <w:numId w:val="12"/>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shd w:val="clear" w:fill="auto"/>
                <w:vertAlign w:val="baseline"/>
              </w:rPr>
            </w:pPr>
            <w:r w:rsidRPr="00000000" w:rsidDel="00000000" w:rsidR="00000000">
              <w:rPr>
                <w:rFonts w:ascii="Avenir" w:hAnsi="Avenir" w:eastAsia="Avenir" w:cs="Avenir"/>
                <w:i w:val="0"/>
                <w:smallCaps w:val="0"/>
                <w:strike w:val="0"/>
                <w:color w:val="000000"/>
                <w:u w:val="none"/>
                <w:shd w:val="clear" w:fill="auto"/>
                <w:vertAlign w:val="baseline"/>
                <w:rtl w:val="0"/>
              </w:rPr>
              <w:t xml:space="preserve">Verstehen der für jedes Element des Roadmapping erforderlichen Elemente</w:t>
            </w:r>
          </w:p>
          <w:p>
            <w:pPr>
              <w:keepNext w:val="0"/>
              <w:keepLines w:val="0"/>
              <w:pageBreakBefore w:val="0"/>
              <w:widowControl w:val="1"/>
              <w:numPr>
                <w:ilvl w:val="0"/>
                <w:numId w:val="12"/>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shd w:val="clear" w:fill="auto"/>
                <w:vertAlign w:val="baseline"/>
              </w:rPr>
            </w:pPr>
            <w:r w:rsidRPr="00000000" w:rsidDel="00000000" w:rsidR="00000000">
              <w:rPr>
                <w:rFonts w:ascii="Avenir" w:hAnsi="Avenir" w:eastAsia="Avenir" w:cs="Avenir"/>
                <w:i w:val="0"/>
                <w:smallCaps w:val="0"/>
                <w:strike w:val="0"/>
                <w:color w:val="000000"/>
                <w:u w:val="none"/>
                <w:shd w:val="clear" w:fill="auto"/>
                <w:vertAlign w:val="baseline"/>
                <w:rtl w:val="0"/>
              </w:rPr>
              <w:t xml:space="preserve">Bewerten Sie das Gesamterlebnis und verfeinern Sie Ihre Roadmap</w:t>
            </w:r>
          </w:p>
        </w:tc>
      </w:tr>
      <w:tr>
        <w:trPr>
          <w:cantSplit w:val="0"/>
          <w:trHeight w:val="888" w:hRule="atLeast"/>
          <w:tblHeader w:val="0"/>
        </w:trPr>
        <w:tc>
          <w:tcPr>
            <w:tcBorders>
              <w:top w:val="single" w:color="ffffff" w:sz="4" w:space="0"/>
              <w:left w:val="single" w:color="ffffff" w:sz="4" w:space="0"/>
              <w:bottom w:val="single" w:color="ffffff" w:sz="4" w:space="0"/>
              <w:right w:val="single" w:color="ffffff" w:sz="4" w:space="0"/>
            </w:tcBorders>
            <w:shd w:val="clear" w:fill="9bbb59"/>
            <w:tcMar>
              <w:top w:w="0.0" w:type="dxa"/>
              <w:left w:w="115.0" w:type="dxa"/>
              <w:bottom w:w="0.0" w:type="dxa"/>
              <w:right w:w="115.0" w:type="dxa"/>
            </w:tcMar>
          </w:tcPr>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i w:val="0"/>
                <w:smallCaps w:val="0"/>
                <w:strike w:val="0"/>
                <w:color w:val="000000"/>
                <w:u w:val="none"/>
                <w:shd w:val="clear" w:fill="auto"/>
                <w:vertAlign w:val="baseline"/>
              </w:rPr>
            </w:pPr>
            <w:r w:rsidRPr="00000000" w:rsidDel="00000000" w:rsidR="00000000">
              <w:rPr>
                <w:rFonts w:ascii="Avenir" w:hAnsi="Avenir" w:eastAsia="Avenir" w:cs="Avenir"/>
                <w:b w:val="1"/>
                <w:i w:val="0"/>
                <w:smallCaps w:val="0"/>
                <w:strike w:val="0"/>
                <w:color w:val="ffffff"/>
                <w:u w:val="none"/>
                <w:shd w:val="clear" w:fill="auto"/>
                <w:vertAlign w:val="baseline"/>
                <w:rtl w:val="0"/>
              </w:rPr>
              <w:t xml:space="preserve">Dauer</w:t>
            </w:r>
            <w:r w:rsidRPr="00000000" w:rsidDel="00000000" w:rsidR="00000000">
              <w:rPr>
                <w:rtl w:val="0"/>
              </w:rPr>
            </w:r>
          </w:p>
        </w:tc>
        <w:tc>
          <w:tcPr>
            <w:tcBorders>
              <w:top w:val="single" w:color="ffffff" w:sz="4" w:space="0"/>
              <w:left w:val="single" w:color="ffffff" w:sz="4" w:space="0"/>
              <w:bottom w:val="single" w:color="ffffff" w:sz="4" w:space="0"/>
              <w:right w:val="single" w:color="ffffff" w:sz="4" w:space="0"/>
            </w:tcBorders>
            <w:shd w:val="clear" w:fill="ebf1dd"/>
            <w:tcMar>
              <w:top w:w="0.0" w:type="dxa"/>
              <w:left w:w="115.0" w:type="dxa"/>
              <w:bottom w:w="0.0" w:type="dxa"/>
              <w:right w:w="115.0" w:type="dxa"/>
            </w:tcMar>
          </w:tcPr>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i w:val="0"/>
                <w:smallCaps w:val="0"/>
                <w:strike w:val="0"/>
                <w:color w:val="000000"/>
                <w:u w:val="none"/>
                <w:shd w:val="clear" w:fill="auto"/>
                <w:vertAlign w:val="baseline"/>
              </w:rPr>
            </w:pPr>
            <w:r w:rsidRPr="00000000" w:rsidDel="00000000" w:rsidR="00000000">
              <w:rPr>
                <w:rFonts w:ascii="Avenir" w:hAnsi="Avenir" w:eastAsia="Avenir" w:cs="Avenir"/>
                <w:i w:val="0"/>
                <w:smallCaps w:val="0"/>
                <w:strike w:val="0"/>
                <w:color w:val="000000"/>
                <w:u w:val="none"/>
                <w:shd w:val="clear" w:fill="auto"/>
                <w:vertAlign w:val="baseline"/>
                <w:rtl w:val="0"/>
              </w:rPr>
              <w:t xml:space="preserve">Etwa 1-2 Stunden</w:t>
            </w:r>
            <w:r w:rsidRPr="00000000" w:rsidDel="00000000" w:rsidR="00000000">
              <w:rPr>
                <w:rtl w:val="0"/>
              </w:rPr>
            </w:r>
          </w:p>
        </w:tc>
      </w:tr>
      <w:tr>
        <w:trPr>
          <w:cantSplit w:val="0"/>
          <w:trHeight w:val="888" w:hRule="atLeast"/>
          <w:tblHeader w:val="0"/>
        </w:trPr>
        <w:tc>
          <w:tcPr>
            <w:tcBorders>
              <w:top w:val="single" w:color="ffffff" w:sz="4" w:space="0"/>
              <w:left w:val="single" w:color="ffffff" w:sz="4" w:space="0"/>
              <w:bottom w:val="single" w:color="ffffff" w:sz="4" w:space="0"/>
              <w:right w:val="single" w:color="ffffff" w:sz="4" w:space="0"/>
            </w:tcBorders>
            <w:shd w:val="clear" w:fill="9bbb59"/>
            <w:tcMar>
              <w:top w:w="0.0" w:type="dxa"/>
              <w:left w:w="115.0" w:type="dxa"/>
              <w:bottom w:w="0.0" w:type="dxa"/>
              <w:right w:w="115.0" w:type="dxa"/>
            </w:tcMar>
          </w:tcPr>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b w:val="1"/>
                <w:i w:val="0"/>
                <w:smallCaps w:val="0"/>
                <w:strike w:val="0"/>
                <w:color w:val="ffffff"/>
                <w:u w:val="none"/>
                <w:shd w:val="clear" w:fill="auto"/>
                <w:vertAlign w:val="baseline"/>
              </w:rPr>
            </w:pPr>
            <w:r w:rsidRPr="00000000" w:rsidDel="00000000" w:rsidR="00000000">
              <w:rPr>
                <w:rFonts w:ascii="Avenir" w:hAnsi="Avenir" w:eastAsia="Avenir" w:cs="Avenir"/>
                <w:b w:val="1"/>
                <w:color w:val="ffffff"/>
                <w:rtl w:val="0"/>
              </w:rPr>
              <w:t xml:space="preserve">Materialien-Werkzeuge</w:t>
            </w:r>
            <w:r w:rsidRPr="00000000" w:rsidDel="00000000" w:rsidR="00000000">
              <w:rPr>
                <w:rtl w:val="0"/>
              </w:rPr>
            </w:r>
          </w:p>
        </w:tc>
        <w:tc>
          <w:tcPr>
            <w:tcBorders>
              <w:top w:val="single" w:color="ffffff" w:sz="4" w:space="0"/>
              <w:left w:val="single" w:color="ffffff" w:sz="4" w:space="0"/>
              <w:bottom w:val="single" w:color="ffffff" w:sz="4" w:space="0"/>
              <w:right w:val="single" w:color="ffffff" w:sz="4" w:space="0"/>
            </w:tcBorders>
            <w:shd w:val="clear" w:fill="ebf1dd"/>
            <w:tcMar>
              <w:top w:w="0.0" w:type="dxa"/>
              <w:left w:w="115.0" w:type="dxa"/>
              <w:bottom w:w="0.0" w:type="dxa"/>
              <w:right w:w="115.0" w:type="dxa"/>
            </w:tcMar>
          </w:tcPr>
          <w:p>
            <w:pPr>
              <w:keepNext w:val="0"/>
              <w:keepLines w:val="0"/>
              <w:pageBreakBefore w:val="0"/>
              <w:widowControl w:val="1"/>
              <w:numPr>
                <w:ilvl w:val="0"/>
                <w:numId w:val="142"/>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rPr>
            </w:pPr>
            <w:r w:rsidRPr="00000000" w:rsidDel="00000000" w:rsidR="00000000">
              <w:rPr>
                <w:rFonts w:ascii="Avenir" w:hAnsi="Avenir" w:eastAsia="Avenir" w:cs="Avenir"/>
                <w:rtl w:val="0"/>
              </w:rPr>
              <w:t xml:space="preserve">Stifte und Papier oder Notizbücher</w:t>
            </w:r>
          </w:p>
          <w:p>
            <w:pPr>
              <w:keepNext w:val="0"/>
              <w:keepLines w:val="0"/>
              <w:pageBreakBefore w:val="0"/>
              <w:widowControl w:val="1"/>
              <w:numPr>
                <w:ilvl w:val="0"/>
                <w:numId w:val="142"/>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rPr>
            </w:pPr>
            <w:r w:rsidRPr="00000000" w:rsidDel="00000000" w:rsidR="00000000">
              <w:rPr>
                <w:rFonts w:ascii="Avenir" w:hAnsi="Avenir" w:eastAsia="Avenir" w:cs="Avenir"/>
                <w:rtl w:val="0"/>
              </w:rPr>
              <w:t xml:space="preserve">Post-it-Zettel</w:t>
            </w:r>
          </w:p>
          <w:p>
            <w:pPr>
              <w:keepNext w:val="0"/>
              <w:keepLines w:val="0"/>
              <w:pageBreakBefore w:val="0"/>
              <w:widowControl w:val="1"/>
              <w:numPr>
                <w:ilvl w:val="0"/>
                <w:numId w:val="142"/>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rPr>
            </w:pPr>
            <w:r w:rsidRPr="00000000" w:rsidDel="00000000" w:rsidR="00000000">
              <w:rPr>
                <w:rFonts w:ascii="Avenir" w:hAnsi="Avenir" w:eastAsia="Avenir" w:cs="Avenir"/>
                <w:rtl w:val="0"/>
              </w:rPr>
              <w:t xml:space="preserve">Zugang zum Internet (falls gewünscht)</w:t>
            </w:r>
          </w:p>
          <w:p>
            <w:pPr>
              <w:keepNext w:val="0"/>
              <w:keepLines w:val="0"/>
              <w:pageBreakBefore w:val="0"/>
              <w:widowControl w:val="1"/>
              <w:numPr>
                <w:ilvl w:val="0"/>
                <w:numId w:val="142"/>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rPr>
            </w:pPr>
            <w:r w:rsidRPr="00000000" w:rsidDel="00000000" w:rsidR="00000000">
              <w:rPr>
                <w:rFonts w:ascii="Avenir" w:hAnsi="Avenir" w:eastAsia="Avenir" w:cs="Avenir"/>
                <w:rtl w:val="0"/>
              </w:rPr>
              <w:t xml:space="preserve">Fahrplanvorlage (vom Ausbilder bereitgestellt)</w:t>
            </w:r>
          </w:p>
          <w:p>
            <w:pPr>
              <w:keepNext w:val="0"/>
              <w:keepLines w:val="0"/>
              <w:pageBreakBefore w:val="0"/>
              <w:widowControl w:val="1"/>
              <w:numPr>
                <w:ilvl w:val="0"/>
                <w:numId w:val="142"/>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rPr>
            </w:pPr>
            <w:r w:rsidRPr="00000000" w:rsidDel="00000000" w:rsidR="00000000">
              <w:rPr>
                <w:rFonts w:ascii="Avenir" w:hAnsi="Avenir" w:eastAsia="Avenir" w:cs="Avenir"/>
                <w:rtl w:val="0"/>
              </w:rPr>
              <w:t xml:space="preserve">Online-Roadmapping-Software (falls gewünscht)</w:t>
            </w:r>
          </w:p>
          <w:p w:rsidRPr="00000000" w:rsidR="00000000" w:rsidDel="00000000" w:rsidP="00000000" w:rsidRDefault="00000000" w14:paraId="0000044B">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rPr>
            </w:pPr>
            <w:r w:rsidRPr="00000000" w:rsidDel="00000000" w:rsidR="00000000">
              <w:rPr>
                <w:rtl w:val="0"/>
              </w:rPr>
            </w:r>
          </w:p>
        </w:tc>
      </w:tr>
      <w:tr>
        <w:trPr>
          <w:cantSplit w:val="0"/>
          <w:trHeight w:val="938" w:hRule="atLeast"/>
          <w:tblHeader w:val="0"/>
        </w:trPr>
        <w:tc>
          <w:tcPr>
            <w:tcBorders>
              <w:top w:val="single" w:color="ffffff" w:sz="4" w:space="0"/>
              <w:left w:val="single" w:color="ffffff" w:sz="4" w:space="0"/>
              <w:bottom w:val="single" w:color="ffffff" w:sz="4" w:space="0"/>
              <w:right w:val="single" w:color="ffffff" w:sz="4" w:space="0"/>
            </w:tcBorders>
            <w:shd w:val="clear" w:fill="9bbb59"/>
            <w:tcMar>
              <w:top w:w="0.0" w:type="dxa"/>
              <w:left w:w="115.0" w:type="dxa"/>
              <w:bottom w:w="0.0" w:type="dxa"/>
              <w:right w:w="115.0" w:type="dxa"/>
            </w:tcMar>
          </w:tcPr>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i w:val="0"/>
                <w:smallCaps w:val="0"/>
                <w:strike w:val="0"/>
                <w:color w:val="000000"/>
                <w:u w:val="none"/>
                <w:shd w:val="clear" w:fill="auto"/>
                <w:vertAlign w:val="baseline"/>
              </w:rPr>
            </w:pPr>
            <w:r w:rsidRPr="00000000" w:rsidDel="00000000" w:rsidR="00000000">
              <w:rPr>
                <w:rFonts w:ascii="Avenir" w:hAnsi="Avenir" w:eastAsia="Avenir" w:cs="Avenir"/>
                <w:b w:val="1"/>
                <w:i w:val="0"/>
                <w:smallCaps w:val="0"/>
                <w:strike w:val="0"/>
                <w:color w:val="ffffff"/>
                <w:u w:val="none"/>
                <w:shd w:val="clear" w:fill="auto"/>
                <w:vertAlign w:val="baseline"/>
                <w:rtl w:val="0"/>
              </w:rPr>
              <w:t xml:space="preserve">Verfahren-Methodik</w:t>
            </w:r>
            <w:r w:rsidRPr="00000000" w:rsidDel="00000000" w:rsidR="00000000">
              <w:rPr>
                <w:rtl w:val="0"/>
              </w:rPr>
            </w:r>
          </w:p>
        </w:tc>
        <w:tc>
          <w:tcPr>
            <w:tcBorders>
              <w:top w:val="single" w:color="ffffff" w:sz="4" w:space="0"/>
              <w:left w:val="single" w:color="ffffff" w:sz="4" w:space="0"/>
              <w:bottom w:val="single" w:color="ffffff" w:sz="4" w:space="0"/>
              <w:right w:val="single" w:color="ffffff" w:sz="4" w:space="0"/>
            </w:tcBorders>
            <w:shd w:val="clear" w:fill="ebf1dd"/>
            <w:tcMar>
              <w:top w:w="0.0" w:type="dxa"/>
              <w:left w:w="115.0" w:type="dxa"/>
              <w:bottom w:w="0.0" w:type="dxa"/>
              <w:right w:w="115.0" w:type="dxa"/>
            </w:tcMar>
          </w:tcPr>
          <w:p>
            <w:pPr>
              <w:keepNext w:val="0"/>
              <w:keepLines w:val="0"/>
              <w:pageBreakBefore w:val="0"/>
              <w:widowControl w:val="1"/>
              <w:numPr>
                <w:ilvl w:val="0"/>
                <w:numId w:val="3"/>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b w:val="1"/>
                <w:i w:val="0"/>
                <w:smallCaps w:val="0"/>
                <w:strike w:val="0"/>
                <w:color w:val="000000"/>
                <w:u w:val="none"/>
                <w:shd w:val="clear" w:fill="auto"/>
                <w:vertAlign w:val="baseline"/>
              </w:rPr>
            </w:pPr>
            <w:r w:rsidRPr="00000000" w:rsidDel="00000000" w:rsidR="00000000">
              <w:rPr>
                <w:rFonts w:ascii="Avenir" w:hAnsi="Avenir" w:eastAsia="Avenir" w:cs="Avenir"/>
                <w:b w:val="1"/>
                <w:i w:val="0"/>
                <w:smallCaps w:val="0"/>
                <w:strike w:val="0"/>
                <w:color w:val="000000"/>
                <w:u w:val="none"/>
                <w:shd w:val="clear" w:fill="auto"/>
                <w:vertAlign w:val="baseline"/>
                <w:rtl w:val="0"/>
              </w:rPr>
              <w:t xml:space="preserve">Erstellen Sie das Layout für eine Roadmap</w:t>
            </w:r>
          </w:p>
          <w:p>
            <w:pPr>
              <w:keepNext w:val="0"/>
              <w:keepLines w:val="0"/>
              <w:pageBreakBefore w:val="0"/>
              <w:widowControl w:val="1"/>
              <w:numPr>
                <w:ilvl w:val="0"/>
                <w:numId w:val="94"/>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u w:val="none"/>
                <w:shd w:val="clear" w:fill="auto"/>
                <w:vertAlign w:val="baseline"/>
              </w:rPr>
            </w:pPr>
            <w:r w:rsidRPr="00000000" w:rsidDel="00000000" w:rsidR="00000000">
              <w:rPr>
                <w:rFonts w:ascii="Avenir" w:hAnsi="Avenir" w:eastAsia="Avenir" w:cs="Avenir"/>
                <w:i w:val="0"/>
                <w:smallCaps w:val="0"/>
                <w:strike w:val="0"/>
                <w:color w:val="000000"/>
                <w:u w:val="none"/>
                <w:shd w:val="clear" w:fill="auto"/>
                <w:vertAlign w:val="baseline"/>
                <w:rtl w:val="0"/>
              </w:rPr>
              <w:t xml:space="preserve">Legen Sie mit Stift und Papier (Sie können dies auch online tun) eine X/Y-Achse an, wobei eine Achse die "Zeit" und die andere die "Ziele" darstellt.</w:t>
            </w:r>
          </w:p>
          <w:p w:rsidRPr="00000000" w:rsidR="00000000" w:rsidDel="00000000" w:rsidP="00000000" w:rsidRDefault="00000000" w14:paraId="0000044F">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end="0"/>
              <w:jc w:val="both"/>
              <w:rPr>
                <w:rFonts w:ascii="Avenir" w:hAnsi="Avenir" w:eastAsia="Avenir" w:cs="Avenir"/>
              </w:rPr>
            </w:pPr>
            <w:r w:rsidRPr="00000000" w:rsidDel="00000000" w:rsidR="00000000">
              <w:rPr>
                <w:rtl w:val="0"/>
              </w:rPr>
            </w:r>
          </w:p>
          <w:p>
            <w:pPr>
              <w:keepNext w:val="0"/>
              <w:keepLines w:val="0"/>
              <w:pageBreakBefore w:val="0"/>
              <w:widowControl w:val="1"/>
              <w:numPr>
                <w:ilvl w:val="0"/>
                <w:numId w:val="50"/>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b w:val="1"/>
                <w:i w:val="0"/>
                <w:smallCaps w:val="0"/>
                <w:strike w:val="0"/>
                <w:color w:val="000000"/>
                <w:u w:val="none"/>
                <w:shd w:val="clear" w:fill="auto"/>
                <w:vertAlign w:val="baseline"/>
              </w:rPr>
            </w:pPr>
            <w:r w:rsidRPr="00000000" w:rsidDel="00000000" w:rsidR="00000000">
              <w:rPr>
                <w:rFonts w:ascii="Avenir" w:hAnsi="Avenir" w:eastAsia="Avenir" w:cs="Avenir"/>
                <w:b w:val="1"/>
                <w:i w:val="0"/>
                <w:smallCaps w:val="0"/>
                <w:strike w:val="0"/>
                <w:color w:val="000000"/>
                <w:u w:val="none"/>
                <w:shd w:val="clear" w:fill="auto"/>
                <w:vertAlign w:val="baseline"/>
                <w:rtl w:val="0"/>
              </w:rPr>
              <w:t xml:space="preserve">Setzen Sie sich persönliche Klimaziele</w:t>
            </w:r>
          </w:p>
          <w:p>
            <w:pPr>
              <w:keepNext w:val="0"/>
              <w:keepLines w:val="0"/>
              <w:pageBreakBefore w:val="0"/>
              <w:widowControl w:val="1"/>
              <w:numPr>
                <w:ilvl w:val="0"/>
                <w:numId w:val="30"/>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u w:val="none"/>
                <w:shd w:val="clear" w:fill="auto"/>
                <w:vertAlign w:val="baseline"/>
              </w:rPr>
            </w:pPr>
            <w:r w:rsidRPr="00000000" w:rsidDel="00000000" w:rsidR="00000000">
              <w:rPr>
                <w:rFonts w:ascii="Avenir" w:hAnsi="Avenir" w:eastAsia="Avenir" w:cs="Avenir"/>
                <w:i w:val="0"/>
                <w:smallCaps w:val="0"/>
                <w:strike w:val="0"/>
                <w:color w:val="000000"/>
                <w:u w:val="none"/>
                <w:shd w:val="clear" w:fill="auto"/>
                <w:vertAlign w:val="baseline"/>
                <w:rtl w:val="0"/>
              </w:rPr>
              <w:t xml:space="preserve">Wählen Sie zunächst 3-5 Ziele aus, auf die Sie im nächsten Jahr in Bezug auf Klimaschutz oder Klimaaktivismus hinarbeiten wollen</w:t>
            </w:r>
          </w:p>
          <w:p>
            <w:pPr>
              <w:keepNext w:val="0"/>
              <w:keepLines w:val="0"/>
              <w:pageBreakBefore w:val="0"/>
              <w:widowControl w:val="1"/>
              <w:numPr>
                <w:ilvl w:val="0"/>
                <w:numId w:val="30"/>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u w:val="none"/>
                <w:shd w:val="clear" w:fill="auto"/>
                <w:vertAlign w:val="baseline"/>
              </w:rPr>
            </w:pPr>
            <w:r w:rsidRPr="00000000" w:rsidDel="00000000" w:rsidR="00000000">
              <w:rPr>
                <w:rFonts w:ascii="Avenir" w:hAnsi="Avenir" w:eastAsia="Avenir" w:cs="Avenir"/>
                <w:i w:val="0"/>
                <w:smallCaps w:val="0"/>
                <w:strike w:val="0"/>
                <w:color w:val="000000"/>
                <w:u w:val="none"/>
                <w:shd w:val="clear" w:fill="auto"/>
                <w:vertAlign w:val="baseline"/>
                <w:rtl w:val="0"/>
              </w:rPr>
              <w:t xml:space="preserve">Versuchen Sie, wenn möglich, verschiedene "Kategorien" für Ihre Roadmap-Ziele zu finden (wenn Ihre Roadmap z. B. Arbeit und Nicht-Arbeit kombiniert, könnten Sie Kategorien wie "Arbeit" und "Beziehungen" usw. mit Zielen in jeder Kategorie einrichten).</w:t>
            </w:r>
          </w:p>
          <w:p w:rsidRPr="00000000" w:rsidR="00000000" w:rsidDel="00000000" w:rsidP="00000000" w:rsidRDefault="00000000" w14:paraId="00000453">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end="0"/>
              <w:jc w:val="both"/>
              <w:rPr>
                <w:rFonts w:ascii="Avenir" w:hAnsi="Avenir" w:eastAsia="Avenir" w:cs="Avenir"/>
              </w:rPr>
            </w:pPr>
            <w:r w:rsidRPr="00000000" w:rsidDel="00000000" w:rsidR="00000000">
              <w:rPr>
                <w:rtl w:val="0"/>
              </w:rPr>
            </w:r>
          </w:p>
          <w:p>
            <w:pPr>
              <w:keepNext w:val="0"/>
              <w:keepLines w:val="0"/>
              <w:pageBreakBefore w:val="0"/>
              <w:widowControl w:val="1"/>
              <w:numPr>
                <w:ilvl w:val="0"/>
                <w:numId w:val="48"/>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b w:val="1"/>
                <w:i w:val="0"/>
                <w:smallCaps w:val="0"/>
                <w:strike w:val="0"/>
                <w:color w:val="000000"/>
                <w:u w:val="none"/>
                <w:shd w:val="clear" w:fill="auto"/>
                <w:vertAlign w:val="baseline"/>
              </w:rPr>
            </w:pPr>
            <w:r w:rsidRPr="00000000" w:rsidDel="00000000" w:rsidR="00000000">
              <w:rPr>
                <w:rFonts w:ascii="Avenir" w:hAnsi="Avenir" w:eastAsia="Avenir" w:cs="Avenir"/>
                <w:b w:val="1"/>
                <w:i w:val="0"/>
                <w:smallCaps w:val="0"/>
                <w:strike w:val="0"/>
                <w:color w:val="000000"/>
                <w:u w:val="none"/>
                <w:shd w:val="clear" w:fill="auto"/>
                <w:vertAlign w:val="baseline"/>
                <w:rtl w:val="0"/>
              </w:rPr>
              <w:t xml:space="preserve">Erstellen Sie einen Zeitplan für Ihren Fahrplan</w:t>
            </w:r>
          </w:p>
          <w:p>
            <w:pPr>
              <w:keepNext w:val="0"/>
              <w:keepLines w:val="0"/>
              <w:pageBreakBefore w:val="0"/>
              <w:widowControl w:val="1"/>
              <w:numPr>
                <w:ilvl w:val="0"/>
                <w:numId w:val="121"/>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u w:val="none"/>
              </w:rPr>
            </w:pPr>
            <w:r w:rsidRPr="00000000" w:rsidDel="00000000" w:rsidR="00000000">
              <w:rPr>
                <w:rFonts w:ascii="Avenir" w:hAnsi="Avenir" w:eastAsia="Avenir" w:cs="Avenir"/>
                <w:i w:val="0"/>
                <w:smallCaps w:val="0"/>
                <w:strike w:val="0"/>
                <w:color w:val="000000"/>
                <w:u w:val="none"/>
                <w:shd w:val="clear" w:fill="auto"/>
                <w:vertAlign w:val="baseline"/>
                <w:rtl w:val="0"/>
              </w:rPr>
              <w:t xml:space="preserve">Legen Sie für jedes Ziel einen groben Zeitplan fest. Fahrpläne können nach Belieben </w:t>
            </w:r>
            <w:r w:rsidRPr="00000000" w:rsidDel="00000000" w:rsidR="00000000">
              <w:rPr>
                <w:rFonts w:ascii="Avenir" w:hAnsi="Avenir" w:eastAsia="Avenir" w:cs="Avenir"/>
                <w:rtl w:val="0"/>
              </w:rPr>
              <w:t xml:space="preserve">erstellt</w:t>
            </w:r>
            <w:r w:rsidRPr="00000000" w:rsidDel="00000000" w:rsidR="00000000">
              <w:rPr>
                <w:rFonts w:ascii="Avenir" w:hAnsi="Avenir" w:eastAsia="Avenir" w:cs="Avenir"/>
                <w:i w:val="0"/>
                <w:smallCaps w:val="0"/>
                <w:strike w:val="0"/>
                <w:color w:val="000000"/>
                <w:u w:val="none"/>
                <w:shd w:val="clear" w:fill="auto"/>
                <w:vertAlign w:val="baseline"/>
                <w:rtl w:val="0"/>
              </w:rPr>
              <w:t xml:space="preserve"> werden</w:t>
            </w:r>
            <w:r w:rsidRPr="00000000" w:rsidDel="00000000" w:rsidR="00000000">
              <w:rPr>
                <w:rFonts w:ascii="Avenir" w:hAnsi="Avenir" w:eastAsia="Avenir" w:cs="Avenir"/>
                <w:i w:val="0"/>
                <w:smallCaps w:val="0"/>
                <w:strike w:val="0"/>
                <w:color w:val="000000"/>
                <w:u w:val="none"/>
                <w:shd w:val="clear" w:fill="auto"/>
                <w:vertAlign w:val="baseline"/>
                <w:rtl w:val="0"/>
              </w:rPr>
              <w:t xml:space="preserve">, aber im Allgemeinen ist es gut, sich auf die Zeitplanung in Monaten zu konzentrieren. </w:t>
            </w:r>
          </w:p>
          <w:p>
            <w:pPr>
              <w:keepNext w:val="0"/>
              <w:keepLines w:val="0"/>
              <w:pageBreakBefore w:val="0"/>
              <w:widowControl w:val="1"/>
              <w:numPr>
                <w:ilvl w:val="2"/>
                <w:numId w:val="16"/>
              </w:numPr>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i w:val="0"/>
                <w:smallCaps w:val="0"/>
                <w:strike w:val="0"/>
                <w:color w:val="000000"/>
                <w:shd w:val="clear" w:fill="auto"/>
                <w:vertAlign w:val="baseline"/>
              </w:rPr>
            </w:pPr>
            <w:r w:rsidRPr="00000000" w:rsidDel="00000000" w:rsidR="00000000">
              <w:rPr>
                <w:rFonts w:ascii="Avenir" w:hAnsi="Avenir" w:eastAsia="Avenir" w:cs="Avenir"/>
                <w:i w:val="0"/>
                <w:smallCaps w:val="0"/>
                <w:strike w:val="0"/>
                <w:color w:val="000000"/>
                <w:u w:val="none"/>
                <w:shd w:val="clear" w:fill="auto"/>
                <w:vertAlign w:val="baseline"/>
                <w:rtl w:val="0"/>
              </w:rPr>
              <w:t xml:space="preserve">z. B. Was werden Sie in jedem der nächsten drei Monate für jedes Ziel erreichen? </w:t>
            </w:r>
            <w:r w:rsidRPr="00000000" w:rsidDel="00000000" w:rsidR="00000000">
              <w:rPr>
                <w:rtl w:val="0"/>
              </w:rPr>
            </w:r>
          </w:p>
          <w:p w:rsidRPr="00000000" w:rsidR="00000000" w:rsidDel="00000000" w:rsidP="00000000" w:rsidRDefault="00000000" w14:paraId="00000457">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end="0"/>
              <w:jc w:val="both"/>
              <w:rPr>
                <w:rFonts w:ascii="Avenir" w:hAnsi="Avenir" w:eastAsia="Avenir" w:cs="Avenir"/>
              </w:rPr>
            </w:pPr>
            <w:r w:rsidRPr="00000000" w:rsidDel="00000000" w:rsidR="00000000">
              <w:rPr>
                <w:rtl w:val="0"/>
              </w:rPr>
            </w:r>
          </w:p>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i w:val="0"/>
                <w:smallCaps w:val="0"/>
                <w:strike w:val="0"/>
                <w:color w:val="000000"/>
                <w:u w:val="none"/>
                <w:shd w:val="clear" w:fill="auto"/>
                <w:vertAlign w:val="baseline"/>
              </w:rPr>
            </w:pPr>
            <w:r w:rsidRPr="00000000" w:rsidDel="00000000" w:rsidR="00000000">
              <w:rPr>
                <w:rFonts w:ascii="Avenir" w:hAnsi="Avenir" w:eastAsia="Avenir" w:cs="Avenir"/>
                <w:rtl w:val="0"/>
              </w:rPr>
              <w:t xml:space="preserve">2. </w:t>
            </w:r>
            <w:r w:rsidRPr="00000000" w:rsidDel="00000000" w:rsidR="00000000">
              <w:rPr>
                <w:rFonts w:ascii="Avenir" w:hAnsi="Avenir" w:eastAsia="Avenir" w:cs="Avenir"/>
                <w:i w:val="0"/>
                <w:smallCaps w:val="0"/>
                <w:strike w:val="0"/>
                <w:color w:val="000000"/>
                <w:u w:val="none"/>
                <w:shd w:val="clear" w:fill="auto"/>
                <w:vertAlign w:val="baseline"/>
                <w:rtl w:val="0"/>
              </w:rPr>
              <w:t xml:space="preserve">Stellen Sie Ihre Ziele entsprechend dem groben Zeitplan im visuellen Format der Roadmap dar.</w:t>
            </w:r>
          </w:p>
          <w:p w:rsidRPr="00000000" w:rsidR="00000000" w:rsidDel="00000000" w:rsidP="00000000" w:rsidRDefault="00000000" w14:paraId="00000459">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end="0"/>
              <w:jc w:val="both"/>
              <w:rPr>
                <w:rFonts w:ascii="Avenir" w:hAnsi="Avenir" w:eastAsia="Avenir" w:cs="Avenir"/>
              </w:rPr>
            </w:pPr>
            <w:r w:rsidRPr="00000000" w:rsidDel="00000000" w:rsidR="00000000">
              <w:rPr>
                <w:rtl w:val="0"/>
              </w:rPr>
            </w:r>
          </w:p>
          <w:p>
            <w:pPr>
              <w:keepNext w:val="0"/>
              <w:keepLines w:val="0"/>
              <w:pageBreakBefore w:val="0"/>
              <w:widowControl w:val="1"/>
              <w:numPr>
                <w:ilvl w:val="0"/>
                <w:numId w:val="140"/>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b w:val="1"/>
                <w:i w:val="0"/>
                <w:smallCaps w:val="0"/>
                <w:strike w:val="0"/>
                <w:color w:val="000000"/>
                <w:u w:val="none"/>
                <w:shd w:val="clear" w:fill="auto"/>
                <w:vertAlign w:val="baseline"/>
              </w:rPr>
            </w:pPr>
            <w:r w:rsidRPr="00000000" w:rsidDel="00000000" w:rsidR="00000000">
              <w:rPr>
                <w:rFonts w:ascii="Avenir" w:hAnsi="Avenir" w:eastAsia="Avenir" w:cs="Avenir"/>
                <w:b w:val="1"/>
                <w:i w:val="0"/>
                <w:smallCaps w:val="0"/>
                <w:strike w:val="0"/>
                <w:color w:val="000000"/>
                <w:u w:val="none"/>
                <w:shd w:val="clear" w:fill="auto"/>
                <w:vertAlign w:val="baseline"/>
                <w:rtl w:val="0"/>
              </w:rPr>
              <w:t xml:space="preserve">Überlegen Sie sich einen Zeitplan für die Überprüfung</w:t>
            </w:r>
          </w:p>
          <w:p>
            <w:pPr>
              <w:keepNext w:val="0"/>
              <w:keepLines w:val="0"/>
              <w:pageBreakBefore w:val="0"/>
              <w:widowControl w:val="1"/>
              <w:numPr>
                <w:ilvl w:val="0"/>
                <w:numId w:val="14"/>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u w:val="none"/>
                <w:shd w:val="clear" w:fill="auto"/>
                <w:vertAlign w:val="baseline"/>
              </w:rPr>
            </w:pPr>
            <w:r w:rsidRPr="00000000" w:rsidDel="00000000" w:rsidR="00000000">
              <w:rPr>
                <w:rFonts w:ascii="Avenir" w:hAnsi="Avenir" w:eastAsia="Avenir" w:cs="Avenir"/>
                <w:i w:val="0"/>
                <w:smallCaps w:val="0"/>
                <w:strike w:val="0"/>
                <w:color w:val="000000"/>
                <w:u w:val="none"/>
                <w:shd w:val="clear" w:fill="auto"/>
                <w:vertAlign w:val="baseline"/>
                <w:rtl w:val="0"/>
              </w:rPr>
              <w:t xml:space="preserve">Überlegen Sie, wie oft Sie Ihren Fahrplan überprüfen wollen. Ein guter allgemeiner Plan (je nachdem, wie lange es dauert, Ihre Ziele zu erreichen, oder wie viele Ziele Sie haben) ist es, Ihre Roadmap etwa einmal pro Monat zu überprüfen</w:t>
            </w:r>
          </w:p>
          <w:p w:rsidRPr="00000000" w:rsidR="00000000" w:rsidDel="00000000" w:rsidP="00000000" w:rsidRDefault="00000000" w14:paraId="0000045C">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end="0"/>
              <w:jc w:val="both"/>
              <w:rPr>
                <w:rFonts w:ascii="Avenir" w:hAnsi="Avenir" w:eastAsia="Avenir" w:cs="Avenir"/>
              </w:rPr>
            </w:pPr>
            <w:r w:rsidRPr="00000000" w:rsidDel="00000000" w:rsidR="00000000">
              <w:rPr>
                <w:rtl w:val="0"/>
              </w:rPr>
            </w:r>
          </w:p>
          <w:p>
            <w:pPr>
              <w:keepNext w:val="0"/>
              <w:keepLines w:val="0"/>
              <w:pageBreakBefore w:val="0"/>
              <w:widowControl w:val="1"/>
              <w:numPr>
                <w:ilvl w:val="0"/>
                <w:numId w:val="17"/>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b w:val="1"/>
                <w:i w:val="0"/>
                <w:smallCaps w:val="0"/>
                <w:strike w:val="0"/>
                <w:color w:val="000000"/>
                <w:u w:val="none"/>
                <w:shd w:val="clear" w:fill="auto"/>
                <w:vertAlign w:val="baseline"/>
              </w:rPr>
            </w:pPr>
            <w:r w:rsidRPr="00000000" w:rsidDel="00000000" w:rsidR="00000000">
              <w:rPr>
                <w:rFonts w:ascii="Avenir" w:hAnsi="Avenir" w:eastAsia="Avenir" w:cs="Avenir"/>
                <w:b w:val="1"/>
                <w:i w:val="0"/>
                <w:smallCaps w:val="0"/>
                <w:strike w:val="0"/>
                <w:color w:val="000000"/>
                <w:u w:val="none"/>
                <w:shd w:val="clear" w:fill="auto"/>
                <w:vertAlign w:val="baseline"/>
                <w:rtl w:val="0"/>
              </w:rPr>
              <w:t xml:space="preserve">Aktualisieren und ergänzen Sie Ihre Roadmap </w:t>
              <w:br w:type="textWrapping"/>
            </w:r>
            <w:r w:rsidRPr="00000000" w:rsidDel="00000000" w:rsidR="00000000">
              <w:rPr>
                <w:rFonts w:ascii="Avenir" w:hAnsi="Avenir" w:eastAsia="Avenir" w:cs="Avenir"/>
                <w:i w:val="0"/>
                <w:smallCaps w:val="0"/>
                <w:strike w:val="0"/>
                <w:color w:val="000000"/>
                <w:u w:val="none"/>
                <w:shd w:val="clear" w:fill="auto"/>
                <w:vertAlign w:val="baseline"/>
                <w:rtl w:val="0"/>
              </w:rPr>
              <w:t xml:space="preserve">Wenn Sie eine detailliertere Roadmap wünschen oder mehr Zeit investieren möchten, um die Roadmap etwas mehr auszufüllen, könnten Sie versuchen, einige Elemente zu jedem Ihrer Ziele hinzuzufügen. Zum Beispiel könnten Sie hinzufügen:</w:t>
            </w:r>
          </w:p>
          <w:p>
            <w:pPr>
              <w:keepNext w:val="0"/>
              <w:keepLines w:val="0"/>
              <w:pageBreakBefore w:val="0"/>
              <w:widowControl w:val="1"/>
              <w:numPr>
                <w:ilvl w:val="2"/>
                <w:numId w:val="145"/>
              </w:numPr>
              <w:pBdr>
                <w:top w:val="nil" w:sz="0" w:space="0"/>
                <w:left w:val="nil" w:sz="0" w:space="0"/>
                <w:bottom w:val="nil" w:sz="0" w:space="0"/>
                <w:right w:val="nil" w:sz="0" w:space="0"/>
                <w:between w:val="nil" w:sz="0" w:space="0"/>
              </w:pBdr>
              <w:shd w:val="clear" w:fill="auto"/>
              <w:spacing w:before="0" w:after="0" w:line="276" w:lineRule="auto"/>
              <w:ind w:start="425.19685039370046" w:end="0" w:firstLine="0"/>
              <w:jc w:val="both"/>
              <w:rPr>
                <w:rFonts w:ascii="Avenir" w:hAnsi="Avenir" w:eastAsia="Avenir" w:cs="Avenir"/>
                <w:i w:val="0"/>
                <w:smallCaps w:val="0"/>
                <w:strike w:val="0"/>
                <w:color w:val="000000"/>
                <w:shd w:val="clear" w:fill="auto"/>
                <w:vertAlign w:val="baseline"/>
              </w:rPr>
            </w:pPr>
            <w:r w:rsidRPr="00000000" w:rsidDel="00000000" w:rsidR="00000000">
              <w:rPr>
                <w:rFonts w:ascii="Avenir" w:hAnsi="Avenir" w:eastAsia="Avenir" w:cs="Avenir"/>
                <w:i w:val="0"/>
                <w:smallCaps w:val="0"/>
                <w:strike w:val="0"/>
                <w:color w:val="000000"/>
                <w:u w:val="none"/>
                <w:shd w:val="clear" w:fill="auto"/>
                <w:vertAlign w:val="baseline"/>
                <w:rtl w:val="0"/>
              </w:rPr>
              <w:t xml:space="preserve">Wichtige Leistungsindikatoren (KPIs)</w:t>
            </w:r>
          </w:p>
          <w:p>
            <w:pPr>
              <w:keepNext w:val="0"/>
              <w:keepLines w:val="0"/>
              <w:pageBreakBefore w:val="0"/>
              <w:widowControl w:val="1"/>
              <w:numPr>
                <w:ilvl w:val="2"/>
                <w:numId w:val="144"/>
              </w:numPr>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i w:val="0"/>
                <w:smallCaps w:val="0"/>
                <w:strike w:val="0"/>
                <w:color w:val="000000"/>
                <w:shd w:val="clear" w:fill="auto"/>
                <w:vertAlign w:val="baseline"/>
              </w:rPr>
            </w:pPr>
            <w:r w:rsidRPr="00000000" w:rsidDel="00000000" w:rsidR="00000000">
              <w:rPr>
                <w:rFonts w:ascii="Avenir" w:hAnsi="Avenir" w:eastAsia="Avenir" w:cs="Avenir"/>
                <w:i w:val="0"/>
                <w:smallCaps w:val="0"/>
                <w:strike w:val="0"/>
                <w:color w:val="000000"/>
                <w:u w:val="none"/>
                <w:shd w:val="clear" w:fill="auto"/>
                <w:vertAlign w:val="baseline"/>
                <w:rtl w:val="0"/>
              </w:rPr>
              <w:t xml:space="preserve">Eine Erinnerung an Ihre wichtigsten Werte (nur ein paar!)</w:t>
            </w:r>
          </w:p>
          <w:p>
            <w:pPr>
              <w:keepNext w:val="0"/>
              <w:keepLines w:val="0"/>
              <w:pageBreakBefore w:val="0"/>
              <w:widowControl w:val="1"/>
              <w:numPr>
                <w:ilvl w:val="2"/>
                <w:numId w:val="147"/>
              </w:numPr>
              <w:pBdr>
                <w:top w:val="nil" w:sz="0" w:space="0"/>
                <w:left w:val="nil" w:sz="0" w:space="0"/>
                <w:bottom w:val="nil" w:sz="0" w:space="0"/>
                <w:right w:val="nil" w:sz="0" w:space="0"/>
                <w:between w:val="nil" w:sz="0" w:space="0"/>
              </w:pBdr>
              <w:shd w:val="clear" w:fill="auto"/>
              <w:spacing w:before="0" w:after="0" w:line="276" w:lineRule="auto"/>
              <w:ind w:start="0" w:end="0" w:hanging="360"/>
              <w:jc w:val="both"/>
              <w:rPr>
                <w:rFonts w:ascii="Avenir" w:hAnsi="Avenir" w:eastAsia="Avenir" w:cs="Avenir"/>
                <w:i w:val="0"/>
                <w:smallCaps w:val="0"/>
                <w:strike w:val="0"/>
                <w:color w:val="000000"/>
                <w:shd w:val="clear" w:fill="auto"/>
                <w:vertAlign w:val="baseline"/>
              </w:rPr>
            </w:pPr>
            <w:r w:rsidRPr="00000000" w:rsidDel="00000000" w:rsidR="00000000">
              <w:rPr>
                <w:rFonts w:ascii="Avenir" w:hAnsi="Avenir" w:eastAsia="Avenir" w:cs="Avenir"/>
                <w:i w:val="0"/>
                <w:smallCaps w:val="0"/>
                <w:strike w:val="0"/>
                <w:color w:val="000000"/>
                <w:u w:val="none"/>
                <w:shd w:val="clear" w:fill="auto"/>
                <w:vertAlign w:val="baseline"/>
                <w:rtl w:val="0"/>
              </w:rPr>
              <w:t xml:space="preserve">Andere Pläne, die Sie haben</w:t>
            </w:r>
          </w:p>
          <w:p>
            <w:pPr>
              <w:keepNext w:val="0"/>
              <w:keepLines w:val="0"/>
              <w:pageBreakBefore w:val="0"/>
              <w:widowControl w:val="1"/>
              <w:numPr>
                <w:ilvl w:val="2"/>
                <w:numId w:val="146"/>
              </w:numPr>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i w:val="0"/>
                <w:smallCaps w:val="0"/>
                <w:strike w:val="0"/>
                <w:color w:val="000000"/>
                <w:shd w:val="clear" w:fill="auto"/>
                <w:vertAlign w:val="baseline"/>
              </w:rPr>
            </w:pPr>
            <w:r w:rsidRPr="00000000" w:rsidDel="00000000" w:rsidR="00000000">
              <w:rPr>
                <w:rFonts w:ascii="Avenir" w:hAnsi="Avenir" w:eastAsia="Avenir" w:cs="Avenir"/>
                <w:i w:val="0"/>
                <w:smallCaps w:val="0"/>
                <w:strike w:val="0"/>
                <w:color w:val="000000"/>
                <w:u w:val="none"/>
                <w:shd w:val="clear" w:fill="auto"/>
                <w:vertAlign w:val="baseline"/>
                <w:rtl w:val="0"/>
              </w:rPr>
              <w:t xml:space="preserve">Oder etwas anderes! Der beste Fahrplan ist der, den Sie benutzen</w:t>
            </w:r>
          </w:p>
        </w:tc>
      </w:tr>
      <w:tr>
        <w:trPr>
          <w:cantSplit w:val="0"/>
          <w:trHeight w:val="938" w:hRule="atLeast"/>
          <w:tblHeader w:val="0"/>
        </w:trPr>
        <w:tc>
          <w:tcPr>
            <w:tcBorders>
              <w:top w:val="single" w:color="ffffff" w:sz="4" w:space="0"/>
              <w:left w:val="single" w:color="ffffff" w:sz="4" w:space="0"/>
              <w:bottom w:val="single" w:color="ffffff" w:sz="4" w:space="0"/>
              <w:right w:val="single" w:color="ffffff" w:sz="4" w:space="0"/>
            </w:tcBorders>
            <w:shd w:val="clear" w:fill="9bbb59"/>
            <w:tcMar>
              <w:top w:w="0.0" w:type="dxa"/>
              <w:left w:w="115.0" w:type="dxa"/>
              <w:bottom w:w="0.0" w:type="dxa"/>
              <w:right w:w="115.0" w:type="dxa"/>
            </w:tcMar>
          </w:tcPr>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i w:val="0"/>
                <w:smallCaps w:val="0"/>
                <w:strike w:val="0"/>
                <w:color w:val="000000"/>
                <w:u w:val="none"/>
                <w:shd w:val="clear" w:fill="auto"/>
                <w:vertAlign w:val="baseline"/>
              </w:rPr>
            </w:pPr>
            <w:r w:rsidRPr="00000000" w:rsidDel="00000000" w:rsidR="00000000">
              <w:rPr>
                <w:rFonts w:ascii="Avenir" w:hAnsi="Avenir" w:eastAsia="Avenir" w:cs="Avenir"/>
                <w:b w:val="1"/>
                <w:i w:val="0"/>
                <w:smallCaps w:val="0"/>
                <w:strike w:val="0"/>
                <w:color w:val="ffffff"/>
                <w:u w:val="none"/>
                <w:shd w:val="clear" w:fill="auto"/>
                <w:vertAlign w:val="baseline"/>
                <w:rtl w:val="0"/>
              </w:rPr>
              <w:t xml:space="preserve">Bewertung</w:t>
            </w:r>
            <w:r w:rsidRPr="00000000" w:rsidDel="00000000" w:rsidR="00000000">
              <w:rPr>
                <w:rtl w:val="0"/>
              </w:rPr>
            </w:r>
          </w:p>
        </w:tc>
        <w:tc>
          <w:tcPr>
            <w:tcBorders>
              <w:top w:val="single" w:color="ffffff" w:sz="4" w:space="0"/>
              <w:left w:val="single" w:color="ffffff" w:sz="4" w:space="0"/>
              <w:bottom w:val="single" w:color="ffffff" w:sz="4" w:space="0"/>
              <w:right w:val="single" w:color="ffffff" w:sz="4" w:space="0"/>
            </w:tcBorders>
            <w:shd w:val="clear" w:fill="d7e3bc"/>
            <w:tcMar>
              <w:top w:w="0.0" w:type="dxa"/>
              <w:left w:w="115.0" w:type="dxa"/>
              <w:bottom w:w="0.0" w:type="dxa"/>
              <w:right w:w="115.0" w:type="dxa"/>
            </w:tcMar>
          </w:tcPr>
          <w:p>
            <w:pPr>
              <w:keepNext w:val="0"/>
              <w:keepLines w:val="0"/>
              <w:pageBreakBefore w:val="0"/>
              <w:widowControl w:val="1"/>
              <w:numPr>
                <w:ilvl w:val="0"/>
                <w:numId w:val="150"/>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u w:val="none"/>
                <w:shd w:val="clear" w:fill="auto"/>
                <w:vertAlign w:val="baseline"/>
                <w:rtl w:val="0"/>
              </w:rPr>
              <w:t xml:space="preserve">Bitten Sie die Teilnehmer nach der Sitzung, über ihre Erfahrungen mit der Aktivität nachzudenken. Was hat ihrer Meinung nach </w:t>
            </w:r>
            <w:r w:rsidRPr="00000000" w:rsidDel="00000000" w:rsidR="00000000">
              <w:rPr>
                <w:rFonts w:ascii="Avenir" w:hAnsi="Avenir" w:eastAsia="Avenir" w:cs="Avenir"/>
                <w:i w:val="0"/>
                <w:smallCaps w:val="0"/>
                <w:strike w:val="0"/>
                <w:color w:val="000000"/>
                <w:u w:val="none"/>
                <w:shd w:val="clear" w:fill="auto"/>
                <w:vertAlign w:val="baseline"/>
                <w:rtl w:val="0"/>
              </w:rPr>
              <w:t xml:space="preserve">gut oder schlecht </w:t>
            </w:r>
            <w:r w:rsidRPr="00000000" w:rsidDel="00000000" w:rsidR="00000000">
              <w:rPr>
                <w:rFonts w:ascii="Avenir" w:hAnsi="Avenir" w:eastAsia="Avenir" w:cs="Avenir"/>
                <w:rtl w:val="0"/>
              </w:rPr>
              <w:t xml:space="preserve">funktioniert</w:t>
            </w:r>
            <w:r w:rsidRPr="00000000" w:rsidDel="00000000" w:rsidR="00000000">
              <w:rPr>
                <w:rFonts w:ascii="Avenir" w:hAnsi="Avenir" w:eastAsia="Avenir" w:cs="Avenir"/>
                <w:i w:val="0"/>
                <w:smallCaps w:val="0"/>
                <w:strike w:val="0"/>
                <w:color w:val="000000"/>
                <w:u w:val="none"/>
                <w:shd w:val="clear" w:fill="auto"/>
                <w:vertAlign w:val="baseline"/>
                <w:rtl w:val="0"/>
              </w:rPr>
              <w:t xml:space="preserve">? </w:t>
            </w:r>
            <w:r w:rsidRPr="00000000" w:rsidDel="00000000" w:rsidR="00000000">
              <w:rPr>
                <w:rFonts w:ascii="Avenir" w:hAnsi="Avenir" w:eastAsia="Avenir" w:cs="Avenir"/>
                <w:i w:val="0"/>
                <w:smallCaps w:val="0"/>
                <w:strike w:val="0"/>
                <w:color w:val="000000"/>
                <w:u w:val="none"/>
                <w:shd w:val="clear" w:fill="auto"/>
                <w:vertAlign w:val="baseline"/>
                <w:rtl w:val="0"/>
              </w:rPr>
              <w:t xml:space="preserve">Was könnte </w:t>
            </w:r>
            <w:r w:rsidRPr="00000000" w:rsidDel="00000000" w:rsidR="00000000">
              <w:rPr>
                <w:rFonts w:ascii="Avenir" w:hAnsi="Avenir" w:eastAsia="Avenir" w:cs="Avenir"/>
                <w:rtl w:val="0"/>
              </w:rPr>
              <w:t xml:space="preserve">anders </w:t>
            </w:r>
            <w:r w:rsidRPr="00000000" w:rsidDel="00000000" w:rsidR="00000000">
              <w:rPr>
                <w:rFonts w:ascii="Avenir" w:hAnsi="Avenir" w:eastAsia="Avenir" w:cs="Avenir"/>
                <w:i w:val="0"/>
                <w:smallCaps w:val="0"/>
                <w:strike w:val="0"/>
                <w:color w:val="000000"/>
                <w:u w:val="none"/>
                <w:shd w:val="clear" w:fill="auto"/>
                <w:vertAlign w:val="baseline"/>
                <w:rtl w:val="0"/>
              </w:rPr>
              <w:t xml:space="preserve">gemacht werden</w:t>
            </w:r>
            <w:r w:rsidRPr="00000000" w:rsidDel="00000000" w:rsidR="00000000">
              <w:rPr>
                <w:rFonts w:ascii="Avenir" w:hAnsi="Avenir" w:eastAsia="Avenir" w:cs="Avenir"/>
                <w:i w:val="0"/>
                <w:smallCaps w:val="0"/>
                <w:strike w:val="0"/>
                <w:color w:val="000000"/>
                <w:u w:val="none"/>
                <w:shd w:val="clear" w:fill="auto"/>
                <w:vertAlign w:val="baseline"/>
                <w:rtl w:val="0"/>
              </w:rPr>
              <w:t xml:space="preserve">?</w:t>
            </w:r>
          </w:p>
          <w:p>
            <w:pPr>
              <w:keepNext w:val="0"/>
              <w:keepLines w:val="0"/>
              <w:pageBreakBefore w:val="0"/>
              <w:widowControl w:val="1"/>
              <w:numPr>
                <w:ilvl w:val="0"/>
                <w:numId w:val="150"/>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u w:val="none"/>
                <w:shd w:val="clear" w:fill="auto"/>
                <w:vertAlign w:val="baseline"/>
                <w:rtl w:val="0"/>
              </w:rPr>
              <w:t xml:space="preserve">Bitten Sie die Teilnehmer, sich gegenseitig ihre Roadmaps zu zeigen und ihre Sichtweise der eigenen Roadmaps und der Roadmaps ihrer Kollegen mitzuteilen. </w:t>
            </w:r>
          </w:p>
          <w:p>
            <w:pPr>
              <w:keepNext w:val="0"/>
              <w:keepLines w:val="0"/>
              <w:pageBreakBefore w:val="0"/>
              <w:widowControl w:val="1"/>
              <w:numPr>
                <w:ilvl w:val="1"/>
                <w:numId w:val="150"/>
              </w:numPr>
              <w:pBdr>
                <w:top w:val="nil" w:sz="0" w:space="0"/>
                <w:left w:val="nil" w:sz="0" w:space="0"/>
                <w:bottom w:val="nil" w:sz="0" w:space="0"/>
                <w:right w:val="nil" w:sz="0" w:space="0"/>
                <w:between w:val="nil" w:sz="0" w:space="0"/>
              </w:pBdr>
              <w:shd w:val="clear" w:fill="auto"/>
              <w:spacing w:before="0" w:after="0" w:line="276" w:lineRule="auto"/>
              <w:ind w:start="144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u w:val="none"/>
                <w:shd w:val="clear" w:fill="auto"/>
                <w:vertAlign w:val="baseline"/>
                <w:rtl w:val="0"/>
              </w:rPr>
              <w:t xml:space="preserve">Dies ist auch ein sehr nützliches Element, um das Feedback und die Zusammenarbeit unter Gleichaltrigen zu fördern, was für die persönliche Entwicklung hervorragend ist.</w:t>
            </w:r>
          </w:p>
          <w:p>
            <w:pPr>
              <w:keepNext w:val="0"/>
              <w:keepLines w:val="0"/>
              <w:pageBreakBefore w:val="0"/>
              <w:widowControl w:val="1"/>
              <w:numPr>
                <w:ilvl w:val="0"/>
                <w:numId w:val="150"/>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u w:val="none"/>
                <w:shd w:val="clear" w:fill="auto"/>
                <w:vertAlign w:val="baseline"/>
                <w:rtl w:val="0"/>
              </w:rPr>
              <w:t xml:space="preserve">Verwenden Sie eine einfache Umfrage oder ein Feedback-Formular, um ein strukturiertes Feedback zu erhalten.</w:t>
            </w:r>
          </w:p>
        </w:tc>
      </w:tr>
      <w:tr>
        <w:trPr>
          <w:cantSplit w:val="0"/>
          <w:trHeight w:val="888" w:hRule="atLeast"/>
          <w:tblHeader w:val="0"/>
        </w:trPr>
        <w:tc>
          <w:tcPr>
            <w:tcBorders>
              <w:top w:val="single" w:color="ffffff" w:sz="4" w:space="0"/>
              <w:left w:val="single" w:color="ffffff" w:sz="4" w:space="0"/>
              <w:bottom w:val="single" w:color="ffffff" w:sz="4" w:space="0"/>
              <w:right w:val="single" w:color="ffffff" w:sz="4" w:space="0"/>
            </w:tcBorders>
            <w:shd w:val="clear" w:fill="9bbb59"/>
            <w:tcMar>
              <w:top w:w="0.0" w:type="dxa"/>
              <w:left w:w="115.0" w:type="dxa"/>
              <w:bottom w:w="0.0" w:type="dxa"/>
              <w:right w:w="115.0" w:type="dxa"/>
            </w:tcMar>
          </w:tcPr>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i w:val="0"/>
                <w:smallCaps w:val="0"/>
                <w:strike w:val="0"/>
                <w:color w:val="000000"/>
                <w:u w:val="none"/>
                <w:shd w:val="clear" w:fill="auto"/>
                <w:vertAlign w:val="baseline"/>
              </w:rPr>
            </w:pPr>
            <w:r w:rsidRPr="00000000" w:rsidDel="00000000" w:rsidR="00000000">
              <w:rPr>
                <w:rFonts w:ascii="Avenir" w:hAnsi="Avenir" w:eastAsia="Avenir" w:cs="Avenir"/>
                <w:b w:val="1"/>
                <w:i w:val="0"/>
                <w:smallCaps w:val="0"/>
                <w:strike w:val="0"/>
                <w:color w:val="ffffff"/>
                <w:u w:val="none"/>
                <w:shd w:val="clear" w:fill="auto"/>
                <w:vertAlign w:val="baseline"/>
                <w:rtl w:val="0"/>
              </w:rPr>
              <w:t xml:space="preserve">Tipps für den Ausbilder/Trainer</w:t>
            </w:r>
            <w:r w:rsidRPr="00000000" w:rsidDel="00000000" w:rsidR="00000000">
              <w:rPr>
                <w:rtl w:val="0"/>
              </w:rPr>
            </w:r>
          </w:p>
        </w:tc>
        <w:tc>
          <w:tcPr>
            <w:tcBorders>
              <w:top w:val="single" w:color="ffffff" w:sz="4" w:space="0"/>
              <w:left w:val="single" w:color="ffffff" w:sz="4" w:space="0"/>
              <w:bottom w:val="single" w:color="ffffff" w:sz="4" w:space="0"/>
              <w:right w:val="single" w:color="ffffff" w:sz="4" w:space="0"/>
            </w:tcBorders>
            <w:shd w:val="clear" w:fill="ebf1dd"/>
            <w:tcMar>
              <w:top w:w="0.0" w:type="dxa"/>
              <w:left w:w="115.0" w:type="dxa"/>
              <w:bottom w:w="0.0" w:type="dxa"/>
              <w:right w:w="115.0" w:type="dxa"/>
            </w:tcMar>
          </w:tcPr>
          <w:p>
            <w:pPr>
              <w:keepNext w:val="0"/>
              <w:keepLines w:val="0"/>
              <w:pageBreakBefore w:val="0"/>
              <w:widowControl w:val="1"/>
              <w:numPr>
                <w:ilvl w:val="0"/>
                <w:numId w:val="149"/>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u w:val="none"/>
                <w:shd w:val="clear" w:fill="auto"/>
                <w:vertAlign w:val="baseline"/>
                <w:rtl w:val="0"/>
              </w:rPr>
              <w:t xml:space="preserve">Schaffen Sie ein sicheres und offenes Umfeld für den Austausch persönlicher Überlegungen.</w:t>
            </w:r>
          </w:p>
          <w:p>
            <w:pPr>
              <w:keepNext w:val="0"/>
              <w:keepLines w:val="0"/>
              <w:pageBreakBefore w:val="0"/>
              <w:widowControl w:val="1"/>
              <w:numPr>
                <w:ilvl w:val="0"/>
                <w:numId w:val="149"/>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u w:val="none"/>
                <w:shd w:val="clear" w:fill="auto"/>
                <w:vertAlign w:val="baseline"/>
                <w:rtl w:val="0"/>
              </w:rPr>
              <w:t xml:space="preserve">Ermutigen Sie zu Ehrlichkeit und versichern Sie den Teilnehmern, dass es keine richtigen oder falschen Antworten gibt.</w:t>
            </w:r>
          </w:p>
          <w:p>
            <w:pPr>
              <w:keepNext w:val="0"/>
              <w:keepLines w:val="0"/>
              <w:pageBreakBefore w:val="0"/>
              <w:widowControl w:val="1"/>
              <w:numPr>
                <w:ilvl w:val="0"/>
                <w:numId w:val="149"/>
              </w:numPr>
              <w:pBdr>
                <w:top w:val="nil" w:sz="0" w:space="0"/>
                <w:left w:val="nil" w:sz="0" w:space="0"/>
                <w:bottom w:val="nil" w:sz="0" w:space="0"/>
                <w:right w:val="nil" w:sz="0" w:space="0"/>
                <w:between w:val="nil" w:sz="0" w:space="0"/>
              </w:pBdr>
              <w:shd w:val="clear" w:fill="auto"/>
              <w:spacing w:before="0" w:after="0" w:line="276" w:lineRule="auto"/>
              <w:ind w:start="720" w:end="0" w:hanging="360"/>
              <w:jc w:val="both"/>
              <w:rPr>
                <w:rFonts w:ascii="Avenir" w:hAnsi="Avenir" w:eastAsia="Avenir" w:cs="Avenir"/>
                <w:i w:val="0"/>
                <w:smallCaps w:val="0"/>
                <w:strike w:val="0"/>
                <w:color w:val="000000"/>
                <w:sz w:val="19"/>
                <w:szCs w:val="19"/>
                <w:shd w:val="clear" w:fill="auto"/>
                <w:vertAlign w:val="baseline"/>
              </w:rPr>
            </w:pPr>
            <w:r w:rsidRPr="00000000" w:rsidDel="00000000" w:rsidR="00000000">
              <w:rPr>
                <w:rFonts w:ascii="Avenir" w:hAnsi="Avenir" w:eastAsia="Avenir" w:cs="Avenir"/>
                <w:i w:val="0"/>
                <w:smallCaps w:val="0"/>
                <w:strike w:val="0"/>
                <w:color w:val="000000"/>
                <w:u w:val="none"/>
                <w:shd w:val="clear" w:fill="auto"/>
                <w:vertAlign w:val="baseline"/>
                <w:rtl w:val="0"/>
              </w:rPr>
              <w:t xml:space="preserve">Seien Sie bereit, Teilnehmern, die an weiteren Maßnahmen interessiert sind, zusätzliche Ressourcen und Unterstützung anzubieten.</w:t>
            </w:r>
          </w:p>
        </w:tc>
      </w:tr>
      <w:tr>
        <w:trPr>
          <w:cantSplit w:val="0"/>
          <w:trHeight w:val="938" w:hRule="atLeast"/>
          <w:tblHeader w:val="0"/>
        </w:trPr>
        <w:tc>
          <w:tcPr>
            <w:tcBorders>
              <w:top w:val="single" w:color="ffffff" w:sz="4" w:space="0"/>
              <w:left w:val="single" w:color="ffffff" w:sz="4" w:space="0"/>
              <w:bottom w:val="single" w:color="ffffff" w:sz="4" w:space="0"/>
              <w:right w:val="single" w:color="ffffff" w:sz="4" w:space="0"/>
            </w:tcBorders>
            <w:shd w:val="clear" w:fill="9bbb59"/>
            <w:tcMar>
              <w:top w:w="0.0" w:type="dxa"/>
              <w:left w:w="115.0" w:type="dxa"/>
              <w:bottom w:w="0.0" w:type="dxa"/>
              <w:right w:w="115.0" w:type="dxa"/>
            </w:tcMar>
          </w:tcPr>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i w:val="0"/>
                <w:smallCaps w:val="0"/>
                <w:strike w:val="0"/>
                <w:color w:val="000000"/>
                <w:u w:val="none"/>
                <w:shd w:val="clear" w:fill="auto"/>
                <w:vertAlign w:val="baseline"/>
              </w:rPr>
            </w:pPr>
            <w:r w:rsidRPr="00000000" w:rsidDel="00000000" w:rsidR="00000000">
              <w:rPr>
                <w:rFonts w:ascii="Avenir" w:hAnsi="Avenir" w:eastAsia="Avenir" w:cs="Avenir"/>
                <w:b w:val="1"/>
                <w:i w:val="0"/>
                <w:smallCaps w:val="0"/>
                <w:strike w:val="0"/>
                <w:color w:val="ffffff"/>
                <w:u w:val="none"/>
                <w:shd w:val="clear" w:fill="auto"/>
                <w:vertAlign w:val="baseline"/>
                <w:rtl w:val="0"/>
              </w:rPr>
              <w:t xml:space="preserve">Weitere Ressourcen / Referenzen</w:t>
            </w:r>
            <w:r w:rsidRPr="00000000" w:rsidDel="00000000" w:rsidR="00000000">
              <w:rPr>
                <w:rtl w:val="0"/>
              </w:rPr>
            </w:r>
          </w:p>
        </w:tc>
        <w:tc>
          <w:tcPr>
            <w:tcBorders>
              <w:top w:val="single" w:color="ffffff" w:sz="4" w:space="0"/>
              <w:left w:val="single" w:color="ffffff" w:sz="4" w:space="0"/>
              <w:bottom w:val="single" w:color="ffffff" w:sz="4" w:space="0"/>
              <w:right w:val="single" w:color="ffffff" w:sz="4" w:space="0"/>
            </w:tcBorders>
            <w:shd w:val="clear" w:fill="d7e3bc"/>
            <w:tcMar>
              <w:top w:w="0.0" w:type="dxa"/>
              <w:left w:w="115.0" w:type="dxa"/>
              <w:bottom w:w="0.0" w:type="dxa"/>
              <w:right w:w="115.0" w:type="dxa"/>
            </w:tcMar>
          </w:tcPr>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rPr>
            </w:pPr>
            <w:hyperlink r:id="rId72">
              <w:r w:rsidRPr="00000000" w:rsidDel="00000000" w:rsidR="00000000">
                <w:rPr>
                  <w:rFonts w:ascii="Avenir" w:hAnsi="Avenir" w:eastAsia="Avenir" w:cs="Avenir"/>
                  <w:i w:val="0"/>
                  <w:smallCaps w:val="0"/>
                  <w:strike w:val="0"/>
                  <w:color w:val="1155cc"/>
                  <w:u w:val="single"/>
                  <w:shd w:val="clear" w:fill="auto"/>
                  <w:vertAlign w:val="baseline"/>
                  <w:rtl w:val="0"/>
                </w:rPr>
                <w:t xml:space="preserve">7 Schritte zur Erstellung eines Fahrplans für Ihr Leben</w:t>
              </w:r>
            </w:hyperlink>
            <w:r w:rsidRPr="00000000" w:rsidDel="00000000" w:rsidR="00000000">
              <w:rPr>
                <w:rtl w:val="0"/>
              </w:rPr>
            </w:r>
          </w:p>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rPr>
            </w:pPr>
            <w:hyperlink r:id="rId73">
              <w:r w:rsidRPr="00000000" w:rsidDel="00000000" w:rsidR="00000000">
                <w:rPr>
                  <w:rFonts w:ascii="Avenir" w:hAnsi="Avenir" w:eastAsia="Avenir" w:cs="Avenir"/>
                  <w:i w:val="0"/>
                  <w:smallCaps w:val="0"/>
                  <w:strike w:val="0"/>
                  <w:color w:val="1155cc"/>
                  <w:u w:val="single"/>
                  <w:shd w:val="clear" w:fill="auto"/>
                  <w:vertAlign w:val="baseline"/>
                  <w:rtl w:val="0"/>
                </w:rPr>
                <w:t xml:space="preserve">template.net-Vorlagen für Roadmaps</w:t>
              </w:r>
            </w:hyperlink>
            <w:r w:rsidRPr="00000000" w:rsidDel="00000000" w:rsidR="00000000">
              <w:rPr>
                <w:rtl w:val="0"/>
              </w:rPr>
            </w:r>
          </w:p>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rPr>
            </w:pPr>
            <w:hyperlink r:id="rId74">
              <w:r w:rsidRPr="00000000" w:rsidDel="00000000" w:rsidR="00000000">
                <w:rPr>
                  <w:rFonts w:ascii="Avenir" w:hAnsi="Avenir" w:eastAsia="Avenir" w:cs="Avenir"/>
                  <w:i w:val="0"/>
                  <w:smallCaps w:val="0"/>
                  <w:strike w:val="0"/>
                  <w:color w:val="1155cc"/>
                  <w:u w:val="single"/>
                  <w:shd w:val="clear" w:fill="auto"/>
                  <w:vertAlign w:val="baseline"/>
                  <w:rtl w:val="0"/>
                </w:rPr>
                <w:t xml:space="preserve">canva.com-Vorlagen für Roadmaps</w:t>
              </w:r>
            </w:hyperlink>
            <w:r w:rsidRPr="00000000" w:rsidDel="00000000" w:rsidR="00000000">
              <w:rPr>
                <w:rtl w:val="0"/>
              </w:rPr>
            </w:r>
          </w:p>
          <w:p>
            <w:pPr>
              <w:keepNext w:val="0"/>
              <w:keepLines w:val="0"/>
              <w:pageBreakBefore w:val="0"/>
              <w:widowControl w:val="1"/>
              <w:pBdr>
                <w:top w:val="nil" w:sz="0" w:space="0"/>
                <w:left w:val="nil" w:sz="0" w:space="0"/>
                <w:bottom w:val="nil" w:sz="0" w:space="0"/>
                <w:right w:val="nil" w:sz="0" w:space="0"/>
                <w:between w:val="nil" w:sz="0" w:space="0"/>
              </w:pBdr>
              <w:shd w:val="clear" w:fill="auto"/>
              <w:spacing w:before="0" w:after="0" w:line="276" w:lineRule="auto"/>
              <w:ind w:start="0" w:end="0" w:firstLine="0"/>
              <w:jc w:val="both"/>
              <w:rPr>
                <w:rFonts w:ascii="Avenir" w:hAnsi="Avenir" w:eastAsia="Avenir" w:cs="Avenir"/>
                <w:i w:val="0"/>
                <w:smallCaps w:val="0"/>
                <w:strike w:val="0"/>
                <w:color w:val="000000"/>
                <w:u w:val="none"/>
                <w:shd w:val="clear" w:fill="auto"/>
                <w:vertAlign w:val="baseline"/>
              </w:rPr>
            </w:pPr>
            <w:hyperlink r:id="rId75">
              <w:r w:rsidRPr="00000000" w:rsidDel="00000000" w:rsidR="00000000">
                <w:rPr>
                  <w:rFonts w:ascii="Avenir" w:hAnsi="Avenir" w:eastAsia="Avenir" w:cs="Avenir"/>
                  <w:i w:val="0"/>
                  <w:smallCaps w:val="0"/>
                  <w:strike w:val="0"/>
                  <w:color w:val="1155cc"/>
                  <w:u w:val="single"/>
                  <w:shd w:val="clear" w:fill="auto"/>
                  <w:vertAlign w:val="baseline"/>
                  <w:rtl w:val="0"/>
                </w:rPr>
                <w:t xml:space="preserve">miro.com-Vorlagen für Roadmaps</w:t>
              </w:r>
            </w:hyperlink>
            <w:r w:rsidRPr="00000000" w:rsidDel="00000000" w:rsidR="00000000">
              <w:rPr>
                <w:rtl w:val="0"/>
              </w:rPr>
            </w:r>
          </w:p>
          <w:p w:rsidRPr="00000000" w:rsidR="00000000" w:rsidDel="00000000" w:rsidP="00000000" w:rsidRDefault="00000000" w14:paraId="00000470">
            <w:pPr>
              <w:spacing w:line="276" w:lineRule="auto"/>
              <w:jc w:val="both"/>
              <w:rPr>
                <w:rFonts w:ascii="Avenir" w:hAnsi="Avenir" w:eastAsia="Avenir" w:cs="Avenir"/>
              </w:rPr>
            </w:pPr>
            <w:r w:rsidRPr="00000000" w:rsidDel="00000000" w:rsidR="00000000">
              <w:rPr>
                <w:rtl w:val="0"/>
              </w:rPr>
            </w:r>
          </w:p>
        </w:tc>
      </w:tr>
    </w:tbl>
    <w:p w:rsidRPr="00000000" w:rsidR="00000000" w:rsidDel="00000000" w:rsidP="00000000" w:rsidRDefault="00000000" w14:paraId="00000471">
      <w:pPr>
        <w:spacing w:line="276" w:lineRule="auto"/>
        <w:jc w:val="both"/>
        <w:rPr/>
      </w:pPr>
      <w:r w:rsidRPr="00000000" w:rsidDel="00000000" w:rsidR="00000000">
        <w:rPr>
          <w:rtl w:val="0"/>
        </w:rPr>
      </w:r>
    </w:p>
    <w:sectPr>
      <w:headerReference w:type="default" r:id="rId76"/>
      <w:footerReference w:type="default" r:id="rId77"/>
      <w:pgSz w:w="11906" w:h="16838" w:orient="portrait"/>
      <w:pgMar w:top="1417" w:right="1701" w:bottom="1417" w:left="1701" w:header="708" w:footer="708"/>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font w:name="Calibri"/>
  <w:font w:name="Cambria"/>
  <w:font w:name="Georgia"/>
  <w:font w:name="Arial"/>
  <w:font w:name="Courier New"/>
  <w:font w:name="Montserrat">
    <w:embedRegular w:fontKey="{00000000-0000-0000-0000-000000000000}" w:subsetted="0" r:id="rId1"/>
    <w:embedBold w:fontKey="{00000000-0000-0000-0000-000000000000}" w:subsetted="0" r:id="rId2"/>
    <w:embedItalic w:fontKey="{00000000-0000-0000-0000-000000000000}" w:subsetted="0" r:id="rId3"/>
    <w:embedBoldItalic w:fontKey="{00000000-0000-0000-0000-000000000000}" w:subsetted="0" r:id="rId4"/>
  </w:font>
  <w:font w:name="Noto Sans Symbols">
    <w:embedRegular w:fontKey="{00000000-0000-0000-0000-000000000000}" w:subsetted="0" r:id="rId5"/>
    <w:embedBold w:fontKey="{00000000-0000-0000-0000-000000000000}" w:subsetted="0" r:id="rId6"/>
  </w:font>
  <w:font w:name="Avenir"/>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p>
    <w:pPr>
      <w:pBdr>
        <w:top w:val="nil" w:sz="0" w:space="0"/>
        <w:left w:val="nil" w:sz="0" w:space="0"/>
        <w:bottom w:val="nil" w:sz="0" w:space="0"/>
        <w:right w:val="nil" w:sz="0" w:space="0"/>
        <w:between w:val="nil" w:sz="0" w:space="0"/>
      </w:pBdr>
      <w:tabs>
        <w:tab w:val="center" w:leader="none" w:pos="4252"/>
        <w:tab w:val="right" w:leader="none" w:pos="8504"/>
      </w:tabs>
      <w:spacing w:after="0" w:line="240" w:lineRule="auto"/>
      <w:rPr>
        <w:color w:val="000000"/>
      </w:rPr>
    </w:pPr>
    <w:r w:rsidRPr="00000000" w:rsidDel="00000000" w:rsidR="00000000">
      <w:rPr>
        <w:color w:val="000000"/>
        <w:rtl w:val="0"/>
      </w:rPr>
      <w:tab/>
    </w:r>
    <w:r w:rsidRPr="00000000" w:rsidDel="00000000" w:rsidR="00000000">
      <w:rPr>
        <w:color w:val="000000"/>
      </w:rPr>
      <w:fldChar w:fldCharType="begin"/>
      <w:instrText xml:space="preserve">PAGE</w:instrText>
      <w:fldChar w:fldCharType="separate"/>
      <w:fldChar w:fldCharType="end"/>
    </w:r>
    <w:r w:rsidRPr="00000000" w:rsidDel="00000000" w:rsid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p>
    <w:pPr>
      <w:pBdr>
        <w:top w:val="nil" w:sz="0" w:space="0"/>
        <w:left w:val="nil" w:sz="0" w:space="0"/>
        <w:bottom w:val="nil" w:sz="0" w:space="0"/>
        <w:right w:val="nil" w:sz="0" w:space="0"/>
        <w:between w:val="nil" w:sz="0" w:space="0"/>
      </w:pBdr>
      <w:tabs>
        <w:tab w:val="center" w:leader="none" w:pos="4252"/>
        <w:tab w:val="right" w:leader="none" w:pos="8504"/>
      </w:tabs>
      <w:spacing w:after="0" w:line="240" w:lineRule="auto"/>
      <w:ind w:firstLine="708"/>
      <w:rPr>
        <w:color w:val="000000"/>
      </w:rPr>
    </w:pPr>
    <w:r w:rsidRPr="00000000" w:rsidDel="00000000" w:rsidR="00000000">
      <w:rPr>
        <w:rtl w:val="0"/>
      </w:rPr>
    </w:r>
    <w:r w:rsidRPr="00000000" w:rsidDel="00000000" w:rsidR="00000000">
      <w:drawing>
        <wp:anchor distT="0" distB="0" distL="0" distR="0" simplePos="0" relativeHeight="0" behindDoc="1" locked="0" layoutInCell="1" hidden="0" allowOverlap="1">
          <wp:simplePos x="0" y="0"/>
          <wp:positionH relativeFrom="column">
            <wp:posOffset>-570952</wp:posOffset>
          </wp:positionH>
          <wp:positionV relativeFrom="paragraph">
            <wp:posOffset>-148767</wp:posOffset>
          </wp:positionV>
          <wp:extent cx="651932" cy="419100"/>
          <wp:effectExtent l="0" t="0" r="0" b="0"/>
          <wp:wrapNone/>
          <wp:docPr id="683996869" name="image2.png" descr="Logo&#10;&#10;Description automatically generated"/>
          <a:graphic>
            <a:graphicData uri="http://schemas.openxmlformats.org/drawingml/2006/picture">
              <pic:pic>
                <pic:nvPicPr>
                  <pic:cNvPr id="0" name="image2.png" descr="Logo&#10;&#10;Description automatically generated"/>
                  <pic:cNvPicPr preferRelativeResize="0"/>
                </pic:nvPicPr>
                <pic:blipFill>
                  <a:blip r:embed="rId1"/>
                  <a:srcRect l="0" t="0" r="0" b="0"/>
                  <a:stretch>
                    <a:fillRect/>
                  </a:stretch>
                </pic:blipFill>
                <pic:spPr>
                  <a:xfrm>
                    <a:off x="0" y="0"/>
                    <a:ext cx="651932" cy="419100"/>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abstractNum w:abstractNumId="1">
    <w:lvl w:ilvl="0">
      <w:start w:val="1"/>
      <w:numFmt w:val="bullet"/>
      <w:lvlText w:val="●"/>
      <w:lvlJc w:val="left"/>
      <w:pPr>
        <w:ind w:left="720" w:hanging="360"/>
      </w:pPr>
      <w:rPr/>
    </w:lvl>
    <w:lvl w:ilvl="1">
      <w:start w:val="1"/>
      <w:numFmt w:val="bullet"/>
      <w:lvlText w:val="○"/>
      <w:lvlJc w:val="left"/>
      <w:pPr>
        <w:ind w:left="1440" w:hanging="360"/>
      </w:pPr>
      <w:rPr/>
    </w:lvl>
    <w:lvl w:ilvl="2">
      <w:start w:val="1"/>
      <w:numFmt w:val="bullet"/>
      <w:lvlText w:val="■"/>
      <w:lvlJc w:val="left"/>
      <w:pPr>
        <w:ind w:left="2160" w:hanging="360"/>
      </w:pPr>
      <w:rPr/>
    </w:lvl>
    <w:lvl w:ilvl="3">
      <w:start w:val="1"/>
      <w:numFmt w:val="bullet"/>
      <w:lvlText w:val="●"/>
      <w:lvlJc w:val="left"/>
      <w:pPr>
        <w:ind w:left="2880" w:hanging="360"/>
      </w:pPr>
      <w:rPr/>
    </w:lvl>
    <w:lvl w:ilvl="4">
      <w:start w:val="1"/>
      <w:numFmt w:val="bullet"/>
      <w:lvlText w:val="○"/>
      <w:lvlJc w:val="left"/>
      <w:pPr>
        <w:ind w:left="3600" w:hanging="360"/>
      </w:pPr>
      <w:rPr/>
    </w:lvl>
    <w:lvl w:ilvl="5">
      <w:start w:val="1"/>
      <w:numFmt w:val="bullet"/>
      <w:lvlText w:val="■"/>
      <w:lvlJc w:val="left"/>
      <w:pPr>
        <w:ind w:left="4320" w:hanging="360"/>
      </w:pPr>
      <w:rPr/>
    </w:lvl>
    <w:lvl w:ilvl="6">
      <w:start w:val="1"/>
      <w:numFmt w:val="bullet"/>
      <w:lvlText w:val="●"/>
      <w:lvlJc w:val="left"/>
      <w:pPr>
        <w:ind w:left="5040" w:hanging="360"/>
      </w:pPr>
      <w:rPr/>
    </w:lvl>
    <w:lvl w:ilvl="7">
      <w:start w:val="1"/>
      <w:numFmt w:val="bullet"/>
      <w:lvlText w:val="○"/>
      <w:lvlJc w:val="left"/>
      <w:pPr>
        <w:ind w:left="5760" w:hanging="360"/>
      </w:pPr>
      <w:rPr/>
    </w:lvl>
    <w:lvl w:ilvl="8">
      <w:start w:val="1"/>
      <w:numFmt w:val="bullet"/>
      <w:lvlText w:val="■"/>
      <w:lvlJc w:val="left"/>
      <w:pPr>
        <w:ind w:left="6480" w:hanging="360"/>
      </w:pPr>
      <w:rPr/>
    </w:lvl>
  </w:abstractNum>
  <w:abstractNum w:abstractNumId="2">
    <w:lvl w:ilvl="0">
      <w:start w:val="1"/>
      <w:numFmt w:val="bullet"/>
      <w:lvlText w:val="●"/>
      <w:lvlJc w:val="left"/>
      <w:pPr>
        <w:ind w:left="720" w:hanging="360"/>
      </w:pPr>
      <w:rPr/>
    </w:lvl>
    <w:lvl w:ilvl="1">
      <w:start w:val="1"/>
      <w:numFmt w:val="bullet"/>
      <w:lvlText w:val="○"/>
      <w:lvlJc w:val="left"/>
      <w:pPr>
        <w:ind w:left="1440" w:hanging="360"/>
      </w:pPr>
      <w:rPr/>
    </w:lvl>
    <w:lvl w:ilvl="2">
      <w:start w:val="1"/>
      <w:numFmt w:val="bullet"/>
      <w:lvlText w:val="■"/>
      <w:lvlJc w:val="left"/>
      <w:pPr>
        <w:ind w:left="2160" w:hanging="180"/>
      </w:pPr>
      <w:rPr/>
    </w:lvl>
    <w:lvl w:ilvl="3">
      <w:start w:val="1"/>
      <w:numFmt w:val="bullet"/>
      <w:lvlText w:val="●"/>
      <w:lvlJc w:val="left"/>
      <w:pPr>
        <w:ind w:left="2880" w:hanging="360"/>
      </w:pPr>
      <w:rPr/>
    </w:lvl>
    <w:lvl w:ilvl="4">
      <w:start w:val="1"/>
      <w:numFmt w:val="bullet"/>
      <w:lvlText w:val="○"/>
      <w:lvlJc w:val="left"/>
      <w:pPr>
        <w:ind w:left="3600" w:hanging="360"/>
      </w:pPr>
      <w:rPr/>
    </w:lvl>
    <w:lvl w:ilvl="5">
      <w:start w:val="1"/>
      <w:numFmt w:val="bullet"/>
      <w:lvlText w:val="■"/>
      <w:lvlJc w:val="left"/>
      <w:pPr>
        <w:ind w:left="4320" w:hanging="180"/>
      </w:pPr>
      <w:rPr/>
    </w:lvl>
    <w:lvl w:ilvl="6">
      <w:start w:val="1"/>
      <w:numFmt w:val="bullet"/>
      <w:lvlText w:val="●"/>
      <w:lvlJc w:val="left"/>
      <w:pPr>
        <w:ind w:left="5040" w:hanging="360"/>
      </w:pPr>
      <w:rPr/>
    </w:lvl>
    <w:lvl w:ilvl="7">
      <w:start w:val="1"/>
      <w:numFmt w:val="bullet"/>
      <w:lvlText w:val="○"/>
      <w:lvlJc w:val="left"/>
      <w:pPr>
        <w:ind w:left="5760" w:hanging="360"/>
      </w:pPr>
      <w:rPr/>
    </w:lvl>
    <w:lvl w:ilvl="8">
      <w:start w:val="1"/>
      <w:numFmt w:val="bullet"/>
      <w:lvlText w:val="■"/>
      <w:lvlJc w:val="left"/>
      <w:pPr>
        <w:ind w:left="6480" w:hanging="180"/>
      </w:pPr>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lvl>
    <w:lvl w:ilvl="1">
      <w:start w:val="1"/>
      <w:numFmt w:val="bullet"/>
      <w:lvlText w:val="o"/>
      <w:lvlJc w:val="left"/>
      <w:pPr>
        <w:ind w:left="1440" w:hanging="360"/>
      </w:pPr>
      <w:rPr>
        <w:rFonts w:ascii="Courier New" w:hAnsi="Courier New" w:eastAsia="Courier New" w:cs="Courier New"/>
        <w:sz w:val="18"/>
        <w:szCs w:val="18"/>
      </w:rPr>
    </w:lvl>
    <w:lvl w:ilvl="2">
      <w:start w:val="1"/>
      <w:numFmt w:val="bullet"/>
      <w:lvlText w:val="▪"/>
      <w:lvlJc w:val="left"/>
      <w:pPr>
        <w:ind w:left="2160" w:hanging="360"/>
      </w:pPr>
      <w:rPr>
        <w:rFonts w:ascii="Noto Sans Symbols" w:hAnsi="Noto Sans Symbols" w:eastAsia="Noto Sans Symbols" w:cs="Noto Sans Symbols"/>
        <w:sz w:val="18"/>
        <w:szCs w:val="18"/>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5">
    <w:lvl w:ilvl="0">
      <w:start w:val="1"/>
      <w:numFmt w:val="bullet"/>
      <w:lvlText w:val="●"/>
      <w:lvlJc w:val="left"/>
      <w:pPr>
        <w:ind w:left="720" w:hanging="360"/>
      </w:pPr>
      <w:rPr>
        <w:rFonts w:ascii="Noto Sans Symbols" w:hAnsi="Noto Sans Symbols" w:eastAsia="Noto Sans Symbols" w:cs="Noto Sans Symbols"/>
        <w:sz w:val="18"/>
        <w:szCs w:val="18"/>
      </w:rPr>
    </w:lvl>
    <w:lvl w:ilvl="1">
      <w:start w:val="1"/>
      <w:numFmt w:val="bullet"/>
      <w:lvlText w:val="o"/>
      <w:lvlJc w:val="left"/>
      <w:pPr>
        <w:ind w:left="1440" w:hanging="360"/>
      </w:pPr>
      <w:rPr>
        <w:rFonts w:ascii="Courier New" w:hAnsi="Courier New" w:eastAsia="Courier New" w:cs="Courier New"/>
        <w:sz w:val="18"/>
        <w:szCs w:val="18"/>
      </w:rPr>
    </w:lvl>
    <w:lvl w:ilvl="2">
      <w:start w:val="1"/>
      <w:numFmt w:val="bullet"/>
      <w:lvlText w:val="▪"/>
      <w:lvlJc w:val="left"/>
      <w:pPr>
        <w:ind w:left="2160" w:hanging="360"/>
      </w:pPr>
      <w:rPr>
        <w:rFonts w:ascii="Noto Sans Symbols" w:hAnsi="Noto Sans Symbols" w:eastAsia="Noto Sans Symbols" w:cs="Noto Sans Symbols"/>
        <w:sz w:val="18"/>
        <w:szCs w:val="18"/>
      </w:rPr>
    </w:lvl>
    <w:lvl w:ilvl="3">
      <w:start w:val="1"/>
      <w:numFmt w:val="bullet"/>
      <w:lvlText w:val="▪"/>
      <w:lvlJc w:val="left"/>
      <w:pPr>
        <w:ind w:left="2880" w:hanging="360"/>
      </w:pPr>
      <w:rPr>
        <w:rFonts w:ascii="Noto Sans Symbols" w:hAnsi="Noto Sans Symbols" w:eastAsia="Noto Sans Symbols" w:cs="Noto Sans Symbols"/>
        <w:sz w:val="18"/>
        <w:szCs w:val="18"/>
      </w:rPr>
    </w:lvl>
    <w:lvl w:ilvl="4">
      <w:start w:val="1"/>
      <w:numFmt w:val="bullet"/>
      <w:lvlText w:val="▪"/>
      <w:lvlJc w:val="left"/>
      <w:pPr>
        <w:ind w:left="3600" w:hanging="360"/>
      </w:pPr>
      <w:rPr>
        <w:rFonts w:ascii="Noto Sans Symbols" w:hAnsi="Noto Sans Symbols" w:eastAsia="Noto Sans Symbols" w:cs="Noto Sans Symbols"/>
        <w:sz w:val="18"/>
        <w:szCs w:val="18"/>
      </w:rPr>
    </w:lvl>
    <w:lvl w:ilvl="5">
      <w:start w:val="1"/>
      <w:numFmt w:val="bullet"/>
      <w:lvlText w:val="▪"/>
      <w:lvlJc w:val="left"/>
      <w:pPr>
        <w:ind w:left="4320" w:hanging="360"/>
      </w:pPr>
      <w:rPr>
        <w:rFonts w:ascii="Noto Sans Symbols" w:hAnsi="Noto Sans Symbols" w:eastAsia="Noto Sans Symbols" w:cs="Noto Sans Symbols"/>
        <w:sz w:val="18"/>
        <w:szCs w:val="18"/>
      </w:rPr>
    </w:lvl>
    <w:lvl w:ilvl="6">
      <w:start w:val="1"/>
      <w:numFmt w:val="bullet"/>
      <w:lvlText w:val="▪"/>
      <w:lvlJc w:val="left"/>
      <w:pPr>
        <w:ind w:left="5040" w:hanging="360"/>
      </w:pPr>
      <w:rPr>
        <w:rFonts w:ascii="Noto Sans Symbols" w:hAnsi="Noto Sans Symbols" w:eastAsia="Noto Sans Symbols" w:cs="Noto Sans Symbols"/>
        <w:sz w:val="18"/>
        <w:szCs w:val="18"/>
      </w:rPr>
    </w:lvl>
    <w:lvl w:ilvl="7">
      <w:start w:val="1"/>
      <w:numFmt w:val="bullet"/>
      <w:lvlText w:val="▪"/>
      <w:lvlJc w:val="left"/>
      <w:pPr>
        <w:ind w:left="5760" w:hanging="360"/>
      </w:pPr>
      <w:rPr>
        <w:rFonts w:ascii="Noto Sans Symbols" w:hAnsi="Noto Sans Symbols" w:eastAsia="Noto Sans Symbols" w:cs="Noto Sans Symbols"/>
        <w:sz w:val="18"/>
        <w:szCs w:val="18"/>
      </w:rPr>
    </w:lvl>
    <w:lvl w:ilvl="8">
      <w:start w:val="1"/>
      <w:numFmt w:val="bullet"/>
      <w:lvlText w:val="▪"/>
      <w:lvlJc w:val="left"/>
      <w:pPr>
        <w:ind w:left="6480" w:hanging="360"/>
      </w:pPr>
      <w:rPr>
        <w:rFonts w:ascii="Noto Sans Symbols" w:hAnsi="Noto Sans Symbols" w:eastAsia="Noto Sans Symbols" w:cs="Noto Sans Symbols"/>
        <w:sz w:val="18"/>
        <w:szCs w:val="18"/>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rFonts w:ascii="Noto Sans Symbols" w:hAnsi="Noto Sans Symbols" w:eastAsia="Noto Sans Symbols" w:cs="Noto Sans Symbols"/>
        <w:sz w:val="18"/>
        <w:szCs w:val="18"/>
      </w:rPr>
    </w:lvl>
    <w:lvl w:ilvl="1">
      <w:start w:val="1"/>
      <w:numFmt w:val="bullet"/>
      <w:lvlText w:val="o"/>
      <w:lvlJc w:val="left"/>
      <w:pPr>
        <w:ind w:left="1440" w:hanging="360"/>
      </w:pPr>
      <w:rPr>
        <w:rFonts w:ascii="Courier New" w:hAnsi="Courier New" w:eastAsia="Courier New" w:cs="Courier New"/>
        <w:sz w:val="18"/>
        <w:szCs w:val="18"/>
      </w:rPr>
    </w:lvl>
    <w:lvl w:ilvl="2">
      <w:start w:val="1"/>
      <w:numFmt w:val="bullet"/>
      <w:lvlText w:val="▪"/>
      <w:lvlJc w:val="left"/>
      <w:pPr>
        <w:ind w:left="2160" w:hanging="360"/>
      </w:pPr>
      <w:rPr>
        <w:rFonts w:ascii="Noto Sans Symbols" w:hAnsi="Noto Sans Symbols" w:eastAsia="Noto Sans Symbols" w:cs="Noto Sans Symbols"/>
        <w:sz w:val="18"/>
        <w:szCs w:val="18"/>
      </w:rPr>
    </w:lvl>
    <w:lvl w:ilvl="3">
      <w:start w:val="1"/>
      <w:numFmt w:val="bullet"/>
      <w:lvlText w:val="▪"/>
      <w:lvlJc w:val="left"/>
      <w:pPr>
        <w:ind w:left="2880" w:hanging="360"/>
      </w:pPr>
      <w:rPr>
        <w:rFonts w:ascii="Noto Sans Symbols" w:hAnsi="Noto Sans Symbols" w:eastAsia="Noto Sans Symbols" w:cs="Noto Sans Symbols"/>
        <w:sz w:val="18"/>
        <w:szCs w:val="18"/>
      </w:rPr>
    </w:lvl>
    <w:lvl w:ilvl="4">
      <w:start w:val="1"/>
      <w:numFmt w:val="bullet"/>
      <w:lvlText w:val="▪"/>
      <w:lvlJc w:val="left"/>
      <w:pPr>
        <w:ind w:left="3600" w:hanging="360"/>
      </w:pPr>
      <w:rPr>
        <w:rFonts w:ascii="Noto Sans Symbols" w:hAnsi="Noto Sans Symbols" w:eastAsia="Noto Sans Symbols" w:cs="Noto Sans Symbols"/>
        <w:sz w:val="18"/>
        <w:szCs w:val="18"/>
      </w:rPr>
    </w:lvl>
    <w:lvl w:ilvl="5">
      <w:start w:val="1"/>
      <w:numFmt w:val="bullet"/>
      <w:lvlText w:val="▪"/>
      <w:lvlJc w:val="left"/>
      <w:pPr>
        <w:ind w:left="4320" w:hanging="360"/>
      </w:pPr>
      <w:rPr>
        <w:rFonts w:ascii="Noto Sans Symbols" w:hAnsi="Noto Sans Symbols" w:eastAsia="Noto Sans Symbols" w:cs="Noto Sans Symbols"/>
        <w:sz w:val="18"/>
        <w:szCs w:val="18"/>
      </w:rPr>
    </w:lvl>
    <w:lvl w:ilvl="6">
      <w:start w:val="1"/>
      <w:numFmt w:val="bullet"/>
      <w:lvlText w:val="▪"/>
      <w:lvlJc w:val="left"/>
      <w:pPr>
        <w:ind w:left="5040" w:hanging="360"/>
      </w:pPr>
      <w:rPr>
        <w:rFonts w:ascii="Noto Sans Symbols" w:hAnsi="Noto Sans Symbols" w:eastAsia="Noto Sans Symbols" w:cs="Noto Sans Symbols"/>
        <w:sz w:val="18"/>
        <w:szCs w:val="18"/>
      </w:rPr>
    </w:lvl>
    <w:lvl w:ilvl="7">
      <w:start w:val="1"/>
      <w:numFmt w:val="bullet"/>
      <w:lvlText w:val="▪"/>
      <w:lvlJc w:val="left"/>
      <w:pPr>
        <w:ind w:left="5760" w:hanging="360"/>
      </w:pPr>
      <w:rPr>
        <w:rFonts w:ascii="Noto Sans Symbols" w:hAnsi="Noto Sans Symbols" w:eastAsia="Noto Sans Symbols" w:cs="Noto Sans Symbols"/>
        <w:sz w:val="18"/>
        <w:szCs w:val="18"/>
      </w:rPr>
    </w:lvl>
    <w:lvl w:ilvl="8">
      <w:start w:val="1"/>
      <w:numFmt w:val="bullet"/>
      <w:lvlText w:val="▪"/>
      <w:lvlJc w:val="left"/>
      <w:pPr>
        <w:ind w:left="6480" w:hanging="360"/>
      </w:pPr>
      <w:rPr>
        <w:rFonts w:ascii="Noto Sans Symbols" w:hAnsi="Noto Sans Symbols" w:eastAsia="Noto Sans Symbols" w:cs="Noto Sans Symbols"/>
        <w:sz w:val="18"/>
        <w:szCs w:val="18"/>
      </w:rPr>
    </w:lvl>
  </w:abstractNum>
  <w:abstractNum w:abstractNumId="9">
    <w:lvl w:ilvl="0">
      <w:start w:val="1"/>
      <w:numFmt w:val="bullet"/>
      <w:lvlText w:val="●"/>
      <w:lvlJc w:val="left"/>
      <w:pPr>
        <w:ind w:left="720" w:hanging="360"/>
      </w:pPr>
      <w:rPr>
        <w:rFonts w:ascii="Noto Sans Symbols" w:hAnsi="Noto Sans Symbols" w:eastAsia="Noto Sans Symbols" w:cs="Noto Sans Symbols"/>
        <w:sz w:val="18"/>
        <w:szCs w:val="18"/>
      </w:rPr>
    </w:lvl>
    <w:lvl w:ilvl="1">
      <w:start w:val="1"/>
      <w:numFmt w:val="bullet"/>
      <w:lvlText w:val="o"/>
      <w:lvlJc w:val="left"/>
      <w:pPr>
        <w:ind w:left="1440" w:hanging="360"/>
      </w:pPr>
      <w:rPr>
        <w:rFonts w:ascii="Courier New" w:hAnsi="Courier New" w:eastAsia="Courier New" w:cs="Courier New"/>
        <w:sz w:val="18"/>
        <w:szCs w:val="18"/>
      </w:rPr>
    </w:lvl>
    <w:lvl w:ilvl="2">
      <w:start w:val="1"/>
      <w:numFmt w:val="bullet"/>
      <w:lvlText w:val="▪"/>
      <w:lvlJc w:val="left"/>
      <w:pPr>
        <w:ind w:left="2160" w:hanging="360"/>
      </w:pPr>
      <w:rPr>
        <w:rFonts w:ascii="Noto Sans Symbols" w:hAnsi="Noto Sans Symbols" w:eastAsia="Noto Sans Symbols" w:cs="Noto Sans Symbols"/>
        <w:sz w:val="18"/>
        <w:szCs w:val="18"/>
      </w:rPr>
    </w:lvl>
    <w:lvl w:ilvl="3">
      <w:start w:val="1"/>
      <w:numFmt w:val="bullet"/>
      <w:lvlText w:val="▪"/>
      <w:lvlJc w:val="left"/>
      <w:pPr>
        <w:ind w:left="2880" w:hanging="360"/>
      </w:pPr>
      <w:rPr>
        <w:rFonts w:ascii="Noto Sans Symbols" w:hAnsi="Noto Sans Symbols" w:eastAsia="Noto Sans Symbols" w:cs="Noto Sans Symbols"/>
        <w:sz w:val="18"/>
        <w:szCs w:val="18"/>
      </w:rPr>
    </w:lvl>
    <w:lvl w:ilvl="4">
      <w:start w:val="1"/>
      <w:numFmt w:val="bullet"/>
      <w:lvlText w:val="▪"/>
      <w:lvlJc w:val="left"/>
      <w:pPr>
        <w:ind w:left="3600" w:hanging="360"/>
      </w:pPr>
      <w:rPr>
        <w:rFonts w:ascii="Noto Sans Symbols" w:hAnsi="Noto Sans Symbols" w:eastAsia="Noto Sans Symbols" w:cs="Noto Sans Symbols"/>
        <w:sz w:val="18"/>
        <w:szCs w:val="18"/>
      </w:rPr>
    </w:lvl>
    <w:lvl w:ilvl="5">
      <w:start w:val="1"/>
      <w:numFmt w:val="bullet"/>
      <w:lvlText w:val="▪"/>
      <w:lvlJc w:val="left"/>
      <w:pPr>
        <w:ind w:left="4320" w:hanging="360"/>
      </w:pPr>
      <w:rPr>
        <w:rFonts w:ascii="Noto Sans Symbols" w:hAnsi="Noto Sans Symbols" w:eastAsia="Noto Sans Symbols" w:cs="Noto Sans Symbols"/>
        <w:sz w:val="18"/>
        <w:szCs w:val="18"/>
      </w:rPr>
    </w:lvl>
    <w:lvl w:ilvl="6">
      <w:start w:val="1"/>
      <w:numFmt w:val="bullet"/>
      <w:lvlText w:val="▪"/>
      <w:lvlJc w:val="left"/>
      <w:pPr>
        <w:ind w:left="5040" w:hanging="360"/>
      </w:pPr>
      <w:rPr>
        <w:rFonts w:ascii="Noto Sans Symbols" w:hAnsi="Noto Sans Symbols" w:eastAsia="Noto Sans Symbols" w:cs="Noto Sans Symbols"/>
        <w:sz w:val="18"/>
        <w:szCs w:val="18"/>
      </w:rPr>
    </w:lvl>
    <w:lvl w:ilvl="7">
      <w:start w:val="1"/>
      <w:numFmt w:val="bullet"/>
      <w:lvlText w:val="▪"/>
      <w:lvlJc w:val="left"/>
      <w:pPr>
        <w:ind w:left="5760" w:hanging="360"/>
      </w:pPr>
      <w:rPr>
        <w:rFonts w:ascii="Noto Sans Symbols" w:hAnsi="Noto Sans Symbols" w:eastAsia="Noto Sans Symbols" w:cs="Noto Sans Symbols"/>
        <w:sz w:val="18"/>
        <w:szCs w:val="18"/>
      </w:rPr>
    </w:lvl>
    <w:lvl w:ilvl="8">
      <w:start w:val="1"/>
      <w:numFmt w:val="bullet"/>
      <w:lvlText w:val="▪"/>
      <w:lvlJc w:val="left"/>
      <w:pPr>
        <w:ind w:left="6480" w:hanging="360"/>
      </w:pPr>
      <w:rPr>
        <w:rFonts w:ascii="Noto Sans Symbols" w:hAnsi="Noto Sans Symbols" w:eastAsia="Noto Sans Symbols" w:cs="Noto Sans Symbols"/>
        <w:sz w:val="18"/>
        <w:szCs w:val="18"/>
      </w:rPr>
    </w:lvl>
  </w:abstractNum>
  <w:abstractNum w:abstractNumId="10">
    <w:lvl w:ilvl="0">
      <w:start w:val="1"/>
      <w:numFmt w:val="bullet"/>
      <w:lvlText w:val="●"/>
      <w:lvlJc w:val="left"/>
      <w:pPr>
        <w:ind w:left="720" w:hanging="360"/>
      </w:pPr>
      <w:rPr>
        <w:rFonts w:ascii="Noto Sans Symbols" w:hAnsi="Noto Sans Symbols" w:eastAsia="Noto Sans Symbols" w:cs="Noto Sans Symbols"/>
      </w:rPr>
    </w:lvl>
    <w:lvl w:ilvl="1">
      <w:start w:val="1"/>
      <w:numFmt w:val="bullet"/>
      <w:lvlText w:val="o"/>
      <w:lvlJc w:val="left"/>
      <w:pPr>
        <w:ind w:left="1440" w:hanging="360"/>
      </w:pPr>
      <w:rPr>
        <w:rFonts w:ascii="Courier New" w:hAnsi="Courier New" w:eastAsia="Courier New" w:cs="Courier New"/>
      </w:rPr>
    </w:lvl>
    <w:lvl w:ilvl="2">
      <w:start w:val="1"/>
      <w:numFmt w:val="bullet"/>
      <w:lvlText w:val="▪"/>
      <w:lvlJc w:val="left"/>
      <w:pPr>
        <w:ind w:left="2160" w:hanging="360"/>
      </w:pPr>
      <w:rPr>
        <w:rFonts w:ascii="Noto Sans Symbols" w:hAnsi="Noto Sans Symbols" w:eastAsia="Noto Sans Symbols" w:cs="Noto Sans Symbols"/>
      </w:rPr>
    </w:lvl>
    <w:lvl w:ilvl="3">
      <w:start w:val="1"/>
      <w:numFmt w:val="bullet"/>
      <w:lvlText w:val="●"/>
      <w:lvlJc w:val="left"/>
      <w:pPr>
        <w:ind w:left="2880" w:hanging="360"/>
      </w:pPr>
      <w:rPr>
        <w:rFonts w:ascii="Noto Sans Symbols" w:hAnsi="Noto Sans Symbols" w:eastAsia="Noto Sans Symbols" w:cs="Noto Sans Symbols"/>
      </w:rPr>
    </w:lvl>
    <w:lvl w:ilvl="4">
      <w:start w:val="1"/>
      <w:numFmt w:val="bullet"/>
      <w:lvlText w:val="o"/>
      <w:lvlJc w:val="left"/>
      <w:pPr>
        <w:ind w:left="3600" w:hanging="360"/>
      </w:pPr>
      <w:rPr>
        <w:rFonts w:ascii="Courier New" w:hAnsi="Courier New" w:eastAsia="Courier New" w:cs="Courier New"/>
      </w:rPr>
    </w:lvl>
    <w:lvl w:ilvl="5">
      <w:start w:val="1"/>
      <w:numFmt w:val="bullet"/>
      <w:lvlText w:val="▪"/>
      <w:lvlJc w:val="left"/>
      <w:pPr>
        <w:ind w:left="4320" w:hanging="360"/>
      </w:pPr>
      <w:rPr>
        <w:rFonts w:ascii="Noto Sans Symbols" w:hAnsi="Noto Sans Symbols" w:eastAsia="Noto Sans Symbols" w:cs="Noto Sans Symbols"/>
      </w:rPr>
    </w:lvl>
    <w:lvl w:ilvl="6">
      <w:start w:val="1"/>
      <w:numFmt w:val="bullet"/>
      <w:lvlText w:val="●"/>
      <w:lvlJc w:val="left"/>
      <w:pPr>
        <w:ind w:left="5040" w:hanging="360"/>
      </w:pPr>
      <w:rPr>
        <w:rFonts w:ascii="Noto Sans Symbols" w:hAnsi="Noto Sans Symbols" w:eastAsia="Noto Sans Symbols" w:cs="Noto Sans Symbols"/>
      </w:rPr>
    </w:lvl>
    <w:lvl w:ilvl="7">
      <w:start w:val="1"/>
      <w:numFmt w:val="bullet"/>
      <w:lvlText w:val="o"/>
      <w:lvlJc w:val="left"/>
      <w:pPr>
        <w:ind w:left="5760" w:hanging="360"/>
      </w:pPr>
      <w:rPr>
        <w:rFonts w:ascii="Courier New" w:hAnsi="Courier New" w:eastAsia="Courier New" w:cs="Courier New"/>
      </w:rPr>
    </w:lvl>
    <w:lvl w:ilvl="8">
      <w:start w:val="1"/>
      <w:numFmt w:val="bullet"/>
      <w:lvlText w:val="▪"/>
      <w:lvlJc w:val="left"/>
      <w:pPr>
        <w:ind w:left="6480" w:hanging="360"/>
      </w:pPr>
      <w:rPr>
        <w:rFonts w:ascii="Noto Sans Symbols" w:hAnsi="Noto Sans Symbols" w:eastAsia="Noto Sans Symbols" w:cs="Noto Sans Symbols"/>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lvl>
    <w:lvl w:ilvl="1">
      <w:start w:val="1"/>
      <w:numFmt w:val="bullet"/>
      <w:lvlText w:val="○"/>
      <w:lvlJc w:val="left"/>
      <w:pPr>
        <w:ind w:left="1440" w:hanging="360"/>
      </w:pPr>
      <w:rPr/>
    </w:lvl>
    <w:lvl w:ilvl="2">
      <w:start w:val="1"/>
      <w:numFmt w:val="bullet"/>
      <w:lvlText w:val="■"/>
      <w:lvlJc w:val="left"/>
      <w:pPr>
        <w:ind w:left="2160" w:hanging="360"/>
      </w:pPr>
      <w:rPr/>
    </w:lvl>
    <w:lvl w:ilvl="3">
      <w:start w:val="1"/>
      <w:numFmt w:val="bullet"/>
      <w:lvlText w:val="●"/>
      <w:lvlJc w:val="left"/>
      <w:pPr>
        <w:ind w:left="2880" w:hanging="360"/>
      </w:pPr>
      <w:rPr/>
    </w:lvl>
    <w:lvl w:ilvl="4">
      <w:start w:val="1"/>
      <w:numFmt w:val="bullet"/>
      <w:lvlText w:val="○"/>
      <w:lvlJc w:val="left"/>
      <w:pPr>
        <w:ind w:left="3600" w:hanging="360"/>
      </w:pPr>
      <w:rPr/>
    </w:lvl>
    <w:lvl w:ilvl="5">
      <w:start w:val="1"/>
      <w:numFmt w:val="bullet"/>
      <w:lvlText w:val="■"/>
      <w:lvlJc w:val="left"/>
      <w:pPr>
        <w:ind w:left="4320" w:hanging="360"/>
      </w:pPr>
      <w:rPr/>
    </w:lvl>
    <w:lvl w:ilvl="6">
      <w:start w:val="1"/>
      <w:numFmt w:val="bullet"/>
      <w:lvlText w:val="●"/>
      <w:lvlJc w:val="left"/>
      <w:pPr>
        <w:ind w:left="5040" w:hanging="360"/>
      </w:pPr>
      <w:rPr/>
    </w:lvl>
    <w:lvl w:ilvl="7">
      <w:start w:val="1"/>
      <w:numFmt w:val="bullet"/>
      <w:lvlText w:val="○"/>
      <w:lvlJc w:val="left"/>
      <w:pPr>
        <w:ind w:left="5760" w:hanging="360"/>
      </w:pPr>
      <w:rPr/>
    </w:lvl>
    <w:lvl w:ilvl="8">
      <w:start w:val="1"/>
      <w:numFmt w:val="bullet"/>
      <w:lvlText w:val="■"/>
      <w:lvlJc w:val="left"/>
      <w:pPr>
        <w:ind w:left="6480" w:hanging="360"/>
      </w:pPr>
      <w:rPr/>
    </w:lvl>
  </w:abstractNum>
  <w:abstractNum w:abstractNumId="13">
    <w:lvl w:ilvl="0">
      <w:start w:val="1"/>
      <w:numFmt w:val="bullet"/>
      <w:lvlText w:val="●"/>
      <w:lvlJc w:val="left"/>
      <w:pPr>
        <w:ind w:left="720" w:hanging="360"/>
      </w:pPr>
      <w:rPr>
        <w:rFonts w:ascii="Noto Sans Symbols" w:hAnsi="Noto Sans Symbols" w:eastAsia="Noto Sans Symbols" w:cs="Noto Sans Symbols"/>
        <w:sz w:val="18"/>
        <w:szCs w:val="18"/>
      </w:rPr>
    </w:lvl>
    <w:lvl w:ilvl="1">
      <w:start w:val="1"/>
      <w:numFmt w:val="bullet"/>
      <w:lvlText w:val="o"/>
      <w:lvlJc w:val="left"/>
      <w:pPr>
        <w:ind w:left="1440" w:hanging="360"/>
      </w:pPr>
      <w:rPr>
        <w:rFonts w:ascii="Courier New" w:hAnsi="Courier New" w:eastAsia="Courier New" w:cs="Courier New"/>
        <w:sz w:val="18"/>
        <w:szCs w:val="18"/>
      </w:rPr>
    </w:lvl>
    <w:lvl w:ilvl="2">
      <w:start w:val="1"/>
      <w:numFmt w:val="bullet"/>
      <w:lvlText w:val="▪"/>
      <w:lvlJc w:val="left"/>
      <w:pPr>
        <w:ind w:left="2160" w:hanging="360"/>
      </w:pPr>
      <w:rPr>
        <w:rFonts w:ascii="Noto Sans Symbols" w:hAnsi="Noto Sans Symbols" w:eastAsia="Noto Sans Symbols" w:cs="Noto Sans Symbols"/>
        <w:sz w:val="18"/>
        <w:szCs w:val="18"/>
      </w:rPr>
    </w:lvl>
    <w:lvl w:ilvl="3">
      <w:start w:val="1"/>
      <w:numFmt w:val="bullet"/>
      <w:lvlText w:val="▪"/>
      <w:lvlJc w:val="left"/>
      <w:pPr>
        <w:ind w:left="2880" w:hanging="360"/>
      </w:pPr>
      <w:rPr>
        <w:rFonts w:ascii="Noto Sans Symbols" w:hAnsi="Noto Sans Symbols" w:eastAsia="Noto Sans Symbols" w:cs="Noto Sans Symbols"/>
        <w:sz w:val="18"/>
        <w:szCs w:val="18"/>
      </w:rPr>
    </w:lvl>
    <w:lvl w:ilvl="4">
      <w:start w:val="1"/>
      <w:numFmt w:val="bullet"/>
      <w:lvlText w:val="▪"/>
      <w:lvlJc w:val="left"/>
      <w:pPr>
        <w:ind w:left="3600" w:hanging="360"/>
      </w:pPr>
      <w:rPr>
        <w:rFonts w:ascii="Noto Sans Symbols" w:hAnsi="Noto Sans Symbols" w:eastAsia="Noto Sans Symbols" w:cs="Noto Sans Symbols"/>
        <w:sz w:val="18"/>
        <w:szCs w:val="18"/>
      </w:rPr>
    </w:lvl>
    <w:lvl w:ilvl="5">
      <w:start w:val="1"/>
      <w:numFmt w:val="bullet"/>
      <w:lvlText w:val="▪"/>
      <w:lvlJc w:val="left"/>
      <w:pPr>
        <w:ind w:left="4320" w:hanging="360"/>
      </w:pPr>
      <w:rPr>
        <w:rFonts w:ascii="Noto Sans Symbols" w:hAnsi="Noto Sans Symbols" w:eastAsia="Noto Sans Symbols" w:cs="Noto Sans Symbols"/>
        <w:sz w:val="18"/>
        <w:szCs w:val="18"/>
      </w:rPr>
    </w:lvl>
    <w:lvl w:ilvl="6">
      <w:start w:val="1"/>
      <w:numFmt w:val="bullet"/>
      <w:lvlText w:val="▪"/>
      <w:lvlJc w:val="left"/>
      <w:pPr>
        <w:ind w:left="5040" w:hanging="360"/>
      </w:pPr>
      <w:rPr>
        <w:rFonts w:ascii="Noto Sans Symbols" w:hAnsi="Noto Sans Symbols" w:eastAsia="Noto Sans Symbols" w:cs="Noto Sans Symbols"/>
        <w:sz w:val="18"/>
        <w:szCs w:val="18"/>
      </w:rPr>
    </w:lvl>
    <w:lvl w:ilvl="7">
      <w:start w:val="1"/>
      <w:numFmt w:val="bullet"/>
      <w:lvlText w:val="▪"/>
      <w:lvlJc w:val="left"/>
      <w:pPr>
        <w:ind w:left="5760" w:hanging="360"/>
      </w:pPr>
      <w:rPr>
        <w:rFonts w:ascii="Noto Sans Symbols" w:hAnsi="Noto Sans Symbols" w:eastAsia="Noto Sans Symbols" w:cs="Noto Sans Symbols"/>
        <w:sz w:val="18"/>
        <w:szCs w:val="18"/>
      </w:rPr>
    </w:lvl>
    <w:lvl w:ilvl="8">
      <w:start w:val="1"/>
      <w:numFmt w:val="bullet"/>
      <w:lvlText w:val="▪"/>
      <w:lvlJc w:val="left"/>
      <w:pPr>
        <w:ind w:left="6480" w:hanging="360"/>
      </w:pPr>
      <w:rPr>
        <w:rFonts w:ascii="Noto Sans Symbols" w:hAnsi="Noto Sans Symbols" w:eastAsia="Noto Sans Symbols" w:cs="Noto Sans Symbols"/>
        <w:sz w:val="18"/>
        <w:szCs w:val="18"/>
      </w:rPr>
    </w:lvl>
  </w:abstractNum>
  <w:abstractNum w:abstractNumId="1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1"/>
      <w:numFmt w:val="decimal"/>
      <w:lvlText w:val="%1."/>
      <w:lvlJc w:val="left"/>
      <w:pPr>
        <w:ind w:left="720" w:hanging="360"/>
      </w:pPr>
      <w:rPr/>
    </w:lvl>
    <w:lvl w:ilvl="1">
      <w:start w:val="1"/>
      <w:numFmt w:val="decimal"/>
      <w:lvlText w:val="%2."/>
      <w:lvlJc w:val="left"/>
      <w:pPr>
        <w:ind w:left="1440" w:hanging="360"/>
      </w:pPr>
      <w:rPr/>
    </w:lvl>
    <w:lvl w:ilvl="2">
      <w:start w:val="0"/>
      <w:numFmt w:val="lowerRoman"/>
      <w:lvlText w:val="%3."/>
      <w:lvlJc w:val="right"/>
      <w:pPr>
        <w:ind w:left="0" w:firstLine="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1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lvl w:ilvl="0">
      <w:start w:val="1"/>
      <w:numFmt w:val="bullet"/>
      <w:lvlText w:val="●"/>
      <w:lvlJc w:val="left"/>
      <w:pPr>
        <w:ind w:left="720" w:hanging="360"/>
      </w:pPr>
      <w:rPr/>
    </w:lvl>
    <w:lvl w:ilvl="1">
      <w:start w:val="0"/>
      <w:numFmt w:val="bullet"/>
      <w:lvlText w:val="○"/>
      <w:lvlJc w:val="left"/>
      <w:pPr>
        <w:ind w:left="0" w:firstLine="0"/>
      </w:pPr>
      <w:rPr/>
    </w:lvl>
    <w:lvl w:ilvl="2">
      <w:start w:val="1"/>
      <w:numFmt w:val="bullet"/>
      <w:lvlText w:val="■"/>
      <w:lvlJc w:val="left"/>
      <w:pPr>
        <w:ind w:left="2160" w:hanging="360"/>
      </w:pPr>
      <w:rPr/>
    </w:lvl>
    <w:lvl w:ilvl="3">
      <w:start w:val="1"/>
      <w:numFmt w:val="bullet"/>
      <w:lvlText w:val="●"/>
      <w:lvlJc w:val="left"/>
      <w:pPr>
        <w:ind w:left="2880" w:hanging="360"/>
      </w:pPr>
      <w:rPr/>
    </w:lvl>
    <w:lvl w:ilvl="4">
      <w:start w:val="1"/>
      <w:numFmt w:val="bullet"/>
      <w:lvlText w:val="○"/>
      <w:lvlJc w:val="left"/>
      <w:pPr>
        <w:ind w:left="3600" w:hanging="360"/>
      </w:pPr>
      <w:rPr/>
    </w:lvl>
    <w:lvl w:ilvl="5">
      <w:start w:val="1"/>
      <w:numFmt w:val="bullet"/>
      <w:lvlText w:val="■"/>
      <w:lvlJc w:val="left"/>
      <w:pPr>
        <w:ind w:left="4320" w:hanging="360"/>
      </w:pPr>
      <w:rPr/>
    </w:lvl>
    <w:lvl w:ilvl="6">
      <w:start w:val="1"/>
      <w:numFmt w:val="bullet"/>
      <w:lvlText w:val="●"/>
      <w:lvlJc w:val="left"/>
      <w:pPr>
        <w:ind w:left="5040" w:hanging="360"/>
      </w:pPr>
      <w:rPr/>
    </w:lvl>
    <w:lvl w:ilvl="7">
      <w:start w:val="1"/>
      <w:numFmt w:val="bullet"/>
      <w:lvlText w:val="○"/>
      <w:lvlJc w:val="left"/>
      <w:pPr>
        <w:ind w:left="5760" w:hanging="360"/>
      </w:pPr>
      <w:rPr/>
    </w:lvl>
    <w:lvl w:ilvl="8">
      <w:start w:val="1"/>
      <w:numFmt w:val="bullet"/>
      <w:lvlText w:val="■"/>
      <w:lvlJc w:val="left"/>
      <w:pPr>
        <w:ind w:left="6480" w:hanging="360"/>
      </w:pPr>
      <w:rPr/>
    </w:lvl>
  </w:abstractNum>
  <w:abstractNum w:abstractNumId="1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2">
    <w:lvl w:ilvl="0">
      <w:start w:val="1"/>
      <w:numFmt w:val="bullet"/>
      <w:lvlText w:val="●"/>
      <w:lvlJc w:val="left"/>
      <w:pPr>
        <w:ind w:left="720" w:hanging="360"/>
      </w:pPr>
      <w:rPr/>
    </w:lvl>
    <w:lvl w:ilvl="1">
      <w:start w:val="0"/>
      <w:numFmt w:val="lowerLetter"/>
      <w:lvlText w:val="%2."/>
      <w:lvlJc w:val="left"/>
      <w:pPr>
        <w:ind w:left="0" w:firstLine="0"/>
      </w:pPr>
      <w:rPr/>
    </w:lvl>
    <w:lvl w:ilvl="2">
      <w:start w:val="1"/>
      <w:numFmt w:val="bullet"/>
      <w:lvlText w:val="▪"/>
      <w:lvlJc w:val="left"/>
      <w:pPr>
        <w:ind w:left="2160" w:hanging="360"/>
      </w:pPr>
      <w:rPr>
        <w:rFonts w:ascii="Noto Sans Symbols" w:hAnsi="Noto Sans Symbols" w:eastAsia="Noto Sans Symbols" w:cs="Noto Sans Symbols"/>
        <w:sz w:val="18"/>
        <w:szCs w:val="18"/>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23">
    <w:lvl w:ilvl="0">
      <w:start w:val="1"/>
      <w:numFmt w:val="bullet"/>
      <w:lvlText w:val="●"/>
      <w:lvlJc w:val="left"/>
      <w:pPr>
        <w:ind w:left="720" w:hanging="360"/>
      </w:pPr>
      <w:rPr>
        <w:rFonts w:ascii="Noto Sans Symbols" w:hAnsi="Noto Sans Symbols" w:eastAsia="Noto Sans Symbols" w:cs="Noto Sans Symbols"/>
        <w:sz w:val="18"/>
        <w:szCs w:val="18"/>
      </w:rPr>
    </w:lvl>
    <w:lvl w:ilvl="1">
      <w:start w:val="1"/>
      <w:numFmt w:val="bullet"/>
      <w:lvlText w:val="o"/>
      <w:lvlJc w:val="left"/>
      <w:pPr>
        <w:ind w:left="1440" w:hanging="360"/>
      </w:pPr>
      <w:rPr>
        <w:rFonts w:ascii="Courier New" w:hAnsi="Courier New" w:eastAsia="Courier New" w:cs="Courier New"/>
        <w:sz w:val="18"/>
        <w:szCs w:val="18"/>
      </w:rPr>
    </w:lvl>
    <w:lvl w:ilvl="2">
      <w:start w:val="1"/>
      <w:numFmt w:val="bullet"/>
      <w:lvlText w:val="▪"/>
      <w:lvlJc w:val="left"/>
      <w:pPr>
        <w:ind w:left="2160" w:hanging="360"/>
      </w:pPr>
      <w:rPr>
        <w:rFonts w:ascii="Noto Sans Symbols" w:hAnsi="Noto Sans Symbols" w:eastAsia="Noto Sans Symbols" w:cs="Noto Sans Symbols"/>
        <w:sz w:val="18"/>
        <w:szCs w:val="18"/>
      </w:rPr>
    </w:lvl>
    <w:lvl w:ilvl="3">
      <w:start w:val="1"/>
      <w:numFmt w:val="bullet"/>
      <w:lvlText w:val="▪"/>
      <w:lvlJc w:val="left"/>
      <w:pPr>
        <w:ind w:left="2880" w:hanging="360"/>
      </w:pPr>
      <w:rPr>
        <w:rFonts w:ascii="Noto Sans Symbols" w:hAnsi="Noto Sans Symbols" w:eastAsia="Noto Sans Symbols" w:cs="Noto Sans Symbols"/>
        <w:sz w:val="18"/>
        <w:szCs w:val="18"/>
      </w:rPr>
    </w:lvl>
    <w:lvl w:ilvl="4">
      <w:start w:val="1"/>
      <w:numFmt w:val="bullet"/>
      <w:lvlText w:val="▪"/>
      <w:lvlJc w:val="left"/>
      <w:pPr>
        <w:ind w:left="3600" w:hanging="360"/>
      </w:pPr>
      <w:rPr>
        <w:rFonts w:ascii="Noto Sans Symbols" w:hAnsi="Noto Sans Symbols" w:eastAsia="Noto Sans Symbols" w:cs="Noto Sans Symbols"/>
        <w:sz w:val="18"/>
        <w:szCs w:val="18"/>
      </w:rPr>
    </w:lvl>
    <w:lvl w:ilvl="5">
      <w:start w:val="1"/>
      <w:numFmt w:val="bullet"/>
      <w:lvlText w:val="▪"/>
      <w:lvlJc w:val="left"/>
      <w:pPr>
        <w:ind w:left="4320" w:hanging="360"/>
      </w:pPr>
      <w:rPr>
        <w:rFonts w:ascii="Noto Sans Symbols" w:hAnsi="Noto Sans Symbols" w:eastAsia="Noto Sans Symbols" w:cs="Noto Sans Symbols"/>
        <w:sz w:val="18"/>
        <w:szCs w:val="18"/>
      </w:rPr>
    </w:lvl>
    <w:lvl w:ilvl="6">
      <w:start w:val="1"/>
      <w:numFmt w:val="bullet"/>
      <w:lvlText w:val="▪"/>
      <w:lvlJc w:val="left"/>
      <w:pPr>
        <w:ind w:left="5040" w:hanging="360"/>
      </w:pPr>
      <w:rPr>
        <w:rFonts w:ascii="Noto Sans Symbols" w:hAnsi="Noto Sans Symbols" w:eastAsia="Noto Sans Symbols" w:cs="Noto Sans Symbols"/>
        <w:sz w:val="18"/>
        <w:szCs w:val="18"/>
      </w:rPr>
    </w:lvl>
    <w:lvl w:ilvl="7">
      <w:start w:val="1"/>
      <w:numFmt w:val="bullet"/>
      <w:lvlText w:val="▪"/>
      <w:lvlJc w:val="left"/>
      <w:pPr>
        <w:ind w:left="5760" w:hanging="360"/>
      </w:pPr>
      <w:rPr>
        <w:rFonts w:ascii="Noto Sans Symbols" w:hAnsi="Noto Sans Symbols" w:eastAsia="Noto Sans Symbols" w:cs="Noto Sans Symbols"/>
        <w:sz w:val="18"/>
        <w:szCs w:val="18"/>
      </w:rPr>
    </w:lvl>
    <w:lvl w:ilvl="8">
      <w:start w:val="1"/>
      <w:numFmt w:val="bullet"/>
      <w:lvlText w:val="▪"/>
      <w:lvlJc w:val="left"/>
      <w:pPr>
        <w:ind w:left="6480" w:hanging="360"/>
      </w:pPr>
      <w:rPr>
        <w:rFonts w:ascii="Noto Sans Symbols" w:hAnsi="Noto Sans Symbols" w:eastAsia="Noto Sans Symbols" w:cs="Noto Sans Symbols"/>
        <w:sz w:val="18"/>
        <w:szCs w:val="18"/>
      </w:rPr>
    </w:lvl>
  </w:abstractNum>
  <w:abstractNum w:abstractNumId="2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
    <w:lvl w:ilvl="0">
      <w:start w:val="1"/>
      <w:numFmt w:val="bullet"/>
      <w:lvlText w:val="●"/>
      <w:lvlJc w:val="left"/>
      <w:pPr>
        <w:ind w:left="720" w:hanging="360"/>
      </w:pPr>
      <w:rPr>
        <w:rFonts w:ascii="Noto Sans Symbols" w:hAnsi="Noto Sans Symbols" w:eastAsia="Noto Sans Symbols" w:cs="Noto Sans Symbols"/>
      </w:rPr>
    </w:lvl>
    <w:lvl w:ilvl="1">
      <w:start w:val="1"/>
      <w:numFmt w:val="bullet"/>
      <w:lvlText w:val="o"/>
      <w:lvlJc w:val="left"/>
      <w:pPr>
        <w:ind w:left="1440" w:hanging="360"/>
      </w:pPr>
      <w:rPr>
        <w:rFonts w:ascii="Courier New" w:hAnsi="Courier New" w:eastAsia="Courier New" w:cs="Courier New"/>
      </w:rPr>
    </w:lvl>
    <w:lvl w:ilvl="2">
      <w:start w:val="1"/>
      <w:numFmt w:val="bullet"/>
      <w:lvlText w:val="▪"/>
      <w:lvlJc w:val="left"/>
      <w:pPr>
        <w:ind w:left="2160" w:hanging="360"/>
      </w:pPr>
      <w:rPr>
        <w:rFonts w:ascii="Noto Sans Symbols" w:hAnsi="Noto Sans Symbols" w:eastAsia="Noto Sans Symbols" w:cs="Noto Sans Symbols"/>
      </w:rPr>
    </w:lvl>
    <w:lvl w:ilvl="3">
      <w:start w:val="1"/>
      <w:numFmt w:val="bullet"/>
      <w:lvlText w:val="●"/>
      <w:lvlJc w:val="left"/>
      <w:pPr>
        <w:ind w:left="2880" w:hanging="360"/>
      </w:pPr>
      <w:rPr>
        <w:rFonts w:ascii="Noto Sans Symbols" w:hAnsi="Noto Sans Symbols" w:eastAsia="Noto Sans Symbols" w:cs="Noto Sans Symbols"/>
      </w:rPr>
    </w:lvl>
    <w:lvl w:ilvl="4">
      <w:start w:val="1"/>
      <w:numFmt w:val="bullet"/>
      <w:lvlText w:val="o"/>
      <w:lvlJc w:val="left"/>
      <w:pPr>
        <w:ind w:left="3600" w:hanging="360"/>
      </w:pPr>
      <w:rPr>
        <w:rFonts w:ascii="Courier New" w:hAnsi="Courier New" w:eastAsia="Courier New" w:cs="Courier New"/>
      </w:rPr>
    </w:lvl>
    <w:lvl w:ilvl="5">
      <w:start w:val="1"/>
      <w:numFmt w:val="bullet"/>
      <w:lvlText w:val="▪"/>
      <w:lvlJc w:val="left"/>
      <w:pPr>
        <w:ind w:left="4320" w:hanging="360"/>
      </w:pPr>
      <w:rPr>
        <w:rFonts w:ascii="Noto Sans Symbols" w:hAnsi="Noto Sans Symbols" w:eastAsia="Noto Sans Symbols" w:cs="Noto Sans Symbols"/>
      </w:rPr>
    </w:lvl>
    <w:lvl w:ilvl="6">
      <w:start w:val="1"/>
      <w:numFmt w:val="bullet"/>
      <w:lvlText w:val="●"/>
      <w:lvlJc w:val="left"/>
      <w:pPr>
        <w:ind w:left="5040" w:hanging="360"/>
      </w:pPr>
      <w:rPr>
        <w:rFonts w:ascii="Noto Sans Symbols" w:hAnsi="Noto Sans Symbols" w:eastAsia="Noto Sans Symbols" w:cs="Noto Sans Symbols"/>
      </w:rPr>
    </w:lvl>
    <w:lvl w:ilvl="7">
      <w:start w:val="1"/>
      <w:numFmt w:val="bullet"/>
      <w:lvlText w:val="o"/>
      <w:lvlJc w:val="left"/>
      <w:pPr>
        <w:ind w:left="5760" w:hanging="360"/>
      </w:pPr>
      <w:rPr>
        <w:rFonts w:ascii="Courier New" w:hAnsi="Courier New" w:eastAsia="Courier New" w:cs="Courier New"/>
      </w:rPr>
    </w:lvl>
    <w:lvl w:ilvl="8">
      <w:start w:val="1"/>
      <w:numFmt w:val="bullet"/>
      <w:lvlText w:val="▪"/>
      <w:lvlJc w:val="left"/>
      <w:pPr>
        <w:ind w:left="6480" w:hanging="360"/>
      </w:pPr>
      <w:rPr>
        <w:rFonts w:ascii="Noto Sans Symbols" w:hAnsi="Noto Sans Symbols" w:eastAsia="Noto Sans Symbols" w:cs="Noto Sans Symbols"/>
      </w:rPr>
    </w:lvl>
  </w:abstractNum>
  <w:abstractNum w:abstractNumId="2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7">
    <w:lvl w:ilvl="0">
      <w:start w:val="1"/>
      <w:numFmt w:val="bullet"/>
      <w:lvlText w:val="●"/>
      <w:lvlJc w:val="left"/>
      <w:pPr>
        <w:ind w:left="720" w:hanging="360"/>
      </w:pPr>
      <w:rPr/>
    </w:lvl>
    <w:lvl w:ilvl="1">
      <w:start w:val="0"/>
      <w:numFmt w:val="bullet"/>
      <w:lvlText w:val="○"/>
      <w:lvlJc w:val="left"/>
      <w:pPr>
        <w:ind w:left="0" w:firstLine="0"/>
      </w:pPr>
      <w:rPr/>
    </w:lvl>
    <w:lvl w:ilvl="2">
      <w:start w:val="1"/>
      <w:numFmt w:val="bullet"/>
      <w:lvlText w:val="■"/>
      <w:lvlJc w:val="left"/>
      <w:pPr>
        <w:ind w:left="2160" w:hanging="360"/>
      </w:pPr>
      <w:rPr/>
    </w:lvl>
    <w:lvl w:ilvl="3">
      <w:start w:val="1"/>
      <w:numFmt w:val="bullet"/>
      <w:lvlText w:val="●"/>
      <w:lvlJc w:val="left"/>
      <w:pPr>
        <w:ind w:left="2880" w:hanging="360"/>
      </w:pPr>
      <w:rPr/>
    </w:lvl>
    <w:lvl w:ilvl="4">
      <w:start w:val="1"/>
      <w:numFmt w:val="bullet"/>
      <w:lvlText w:val="○"/>
      <w:lvlJc w:val="left"/>
      <w:pPr>
        <w:ind w:left="3600" w:hanging="360"/>
      </w:pPr>
      <w:rPr/>
    </w:lvl>
    <w:lvl w:ilvl="5">
      <w:start w:val="1"/>
      <w:numFmt w:val="bullet"/>
      <w:lvlText w:val="■"/>
      <w:lvlJc w:val="left"/>
      <w:pPr>
        <w:ind w:left="4320" w:hanging="360"/>
      </w:pPr>
      <w:rPr/>
    </w:lvl>
    <w:lvl w:ilvl="6">
      <w:start w:val="1"/>
      <w:numFmt w:val="bullet"/>
      <w:lvlText w:val="●"/>
      <w:lvlJc w:val="left"/>
      <w:pPr>
        <w:ind w:left="5040" w:hanging="360"/>
      </w:pPr>
      <w:rPr/>
    </w:lvl>
    <w:lvl w:ilvl="7">
      <w:start w:val="1"/>
      <w:numFmt w:val="bullet"/>
      <w:lvlText w:val="○"/>
      <w:lvlJc w:val="left"/>
      <w:pPr>
        <w:ind w:left="5760" w:hanging="360"/>
      </w:pPr>
      <w:rPr/>
    </w:lvl>
    <w:lvl w:ilvl="8">
      <w:start w:val="1"/>
      <w:numFmt w:val="bullet"/>
      <w:lvlText w:val="■"/>
      <w:lvlJc w:val="left"/>
      <w:pPr>
        <w:ind w:left="6480" w:hanging="360"/>
      </w:pPr>
      <w:rPr/>
    </w:lvl>
  </w:abstractNum>
  <w:abstractNum w:abstractNumId="2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
    <w:lvl w:ilvl="0">
      <w:start w:val="1"/>
      <w:numFmt w:val="bullet"/>
      <w:lvlText w:val="●"/>
      <w:lvlJc w:val="left"/>
      <w:pPr>
        <w:ind w:left="720" w:hanging="360"/>
      </w:pPr>
      <w:rPr/>
    </w:lvl>
    <w:lvl w:ilvl="1">
      <w:start w:val="1"/>
      <w:numFmt w:val="bullet"/>
      <w:lvlText w:val="○"/>
      <w:lvlJc w:val="left"/>
      <w:pPr>
        <w:ind w:left="1440" w:hanging="360"/>
      </w:pPr>
      <w:rPr/>
    </w:lvl>
    <w:lvl w:ilvl="2">
      <w:start w:val="1"/>
      <w:numFmt w:val="bullet"/>
      <w:lvlText w:val="■"/>
      <w:lvlJc w:val="left"/>
      <w:pPr>
        <w:ind w:left="2160" w:hanging="360"/>
      </w:pPr>
      <w:rPr/>
    </w:lvl>
    <w:lvl w:ilvl="3">
      <w:start w:val="1"/>
      <w:numFmt w:val="bullet"/>
      <w:lvlText w:val="●"/>
      <w:lvlJc w:val="left"/>
      <w:pPr>
        <w:ind w:left="2880" w:hanging="360"/>
      </w:pPr>
      <w:rPr/>
    </w:lvl>
    <w:lvl w:ilvl="4">
      <w:start w:val="1"/>
      <w:numFmt w:val="bullet"/>
      <w:lvlText w:val="○"/>
      <w:lvlJc w:val="left"/>
      <w:pPr>
        <w:ind w:left="3600" w:hanging="360"/>
      </w:pPr>
      <w:rPr/>
    </w:lvl>
    <w:lvl w:ilvl="5">
      <w:start w:val="1"/>
      <w:numFmt w:val="bullet"/>
      <w:lvlText w:val="■"/>
      <w:lvlJc w:val="left"/>
      <w:pPr>
        <w:ind w:left="4320" w:hanging="360"/>
      </w:pPr>
      <w:rPr/>
    </w:lvl>
    <w:lvl w:ilvl="6">
      <w:start w:val="1"/>
      <w:numFmt w:val="bullet"/>
      <w:lvlText w:val="●"/>
      <w:lvlJc w:val="left"/>
      <w:pPr>
        <w:ind w:left="5040" w:hanging="360"/>
      </w:pPr>
      <w:rPr/>
    </w:lvl>
    <w:lvl w:ilvl="7">
      <w:start w:val="1"/>
      <w:numFmt w:val="bullet"/>
      <w:lvlText w:val="○"/>
      <w:lvlJc w:val="left"/>
      <w:pPr>
        <w:ind w:left="5760" w:hanging="360"/>
      </w:pPr>
      <w:rPr/>
    </w:lvl>
    <w:lvl w:ilvl="8">
      <w:start w:val="1"/>
      <w:numFmt w:val="bullet"/>
      <w:lvlText w:val="■"/>
      <w:lvlJc w:val="left"/>
      <w:pPr>
        <w:ind w:left="6480" w:hanging="360"/>
      </w:pPr>
      <w:rPr/>
    </w:lvl>
  </w:abstractNum>
  <w:abstractNum w:abstractNumId="34">
    <w:lvl w:ilvl="0">
      <w:start w:val="1"/>
      <w:numFmt w:val="bullet"/>
      <w:lvlText w:val="●"/>
      <w:lvlJc w:val="left"/>
      <w:pPr>
        <w:ind w:left="720" w:hanging="360"/>
      </w:pPr>
      <w:rPr>
        <w:rFonts w:ascii="Noto Sans Symbols" w:hAnsi="Noto Sans Symbols" w:eastAsia="Noto Sans Symbols" w:cs="Noto Sans Symbols"/>
        <w:sz w:val="18"/>
        <w:szCs w:val="18"/>
      </w:rPr>
    </w:lvl>
    <w:lvl w:ilvl="1">
      <w:start w:val="1"/>
      <w:numFmt w:val="bullet"/>
      <w:lvlText w:val="o"/>
      <w:lvlJc w:val="left"/>
      <w:pPr>
        <w:ind w:left="1440" w:hanging="360"/>
      </w:pPr>
      <w:rPr>
        <w:rFonts w:ascii="Courier New" w:hAnsi="Courier New" w:eastAsia="Courier New" w:cs="Courier New"/>
        <w:sz w:val="18"/>
        <w:szCs w:val="18"/>
      </w:rPr>
    </w:lvl>
    <w:lvl w:ilvl="2">
      <w:start w:val="1"/>
      <w:numFmt w:val="bullet"/>
      <w:lvlText w:val="▪"/>
      <w:lvlJc w:val="left"/>
      <w:pPr>
        <w:ind w:left="2160" w:hanging="360"/>
      </w:pPr>
      <w:rPr>
        <w:rFonts w:ascii="Noto Sans Symbols" w:hAnsi="Noto Sans Symbols" w:eastAsia="Noto Sans Symbols" w:cs="Noto Sans Symbols"/>
        <w:sz w:val="18"/>
        <w:szCs w:val="18"/>
      </w:rPr>
    </w:lvl>
    <w:lvl w:ilvl="3">
      <w:start w:val="1"/>
      <w:numFmt w:val="bullet"/>
      <w:lvlText w:val="▪"/>
      <w:lvlJc w:val="left"/>
      <w:pPr>
        <w:ind w:left="2880" w:hanging="360"/>
      </w:pPr>
      <w:rPr>
        <w:rFonts w:ascii="Noto Sans Symbols" w:hAnsi="Noto Sans Symbols" w:eastAsia="Noto Sans Symbols" w:cs="Noto Sans Symbols"/>
        <w:sz w:val="18"/>
        <w:szCs w:val="18"/>
      </w:rPr>
    </w:lvl>
    <w:lvl w:ilvl="4">
      <w:start w:val="1"/>
      <w:numFmt w:val="bullet"/>
      <w:lvlText w:val="▪"/>
      <w:lvlJc w:val="left"/>
      <w:pPr>
        <w:ind w:left="3600" w:hanging="360"/>
      </w:pPr>
      <w:rPr>
        <w:rFonts w:ascii="Noto Sans Symbols" w:hAnsi="Noto Sans Symbols" w:eastAsia="Noto Sans Symbols" w:cs="Noto Sans Symbols"/>
        <w:sz w:val="18"/>
        <w:szCs w:val="18"/>
      </w:rPr>
    </w:lvl>
    <w:lvl w:ilvl="5">
      <w:start w:val="1"/>
      <w:numFmt w:val="bullet"/>
      <w:lvlText w:val="▪"/>
      <w:lvlJc w:val="left"/>
      <w:pPr>
        <w:ind w:left="4320" w:hanging="360"/>
      </w:pPr>
      <w:rPr>
        <w:rFonts w:ascii="Noto Sans Symbols" w:hAnsi="Noto Sans Symbols" w:eastAsia="Noto Sans Symbols" w:cs="Noto Sans Symbols"/>
        <w:sz w:val="18"/>
        <w:szCs w:val="18"/>
      </w:rPr>
    </w:lvl>
    <w:lvl w:ilvl="6">
      <w:start w:val="1"/>
      <w:numFmt w:val="bullet"/>
      <w:lvlText w:val="▪"/>
      <w:lvlJc w:val="left"/>
      <w:pPr>
        <w:ind w:left="5040" w:hanging="360"/>
      </w:pPr>
      <w:rPr>
        <w:rFonts w:ascii="Noto Sans Symbols" w:hAnsi="Noto Sans Symbols" w:eastAsia="Noto Sans Symbols" w:cs="Noto Sans Symbols"/>
        <w:sz w:val="18"/>
        <w:szCs w:val="18"/>
      </w:rPr>
    </w:lvl>
    <w:lvl w:ilvl="7">
      <w:start w:val="1"/>
      <w:numFmt w:val="bullet"/>
      <w:lvlText w:val="▪"/>
      <w:lvlJc w:val="left"/>
      <w:pPr>
        <w:ind w:left="5760" w:hanging="360"/>
      </w:pPr>
      <w:rPr>
        <w:rFonts w:ascii="Noto Sans Symbols" w:hAnsi="Noto Sans Symbols" w:eastAsia="Noto Sans Symbols" w:cs="Noto Sans Symbols"/>
        <w:sz w:val="18"/>
        <w:szCs w:val="18"/>
      </w:rPr>
    </w:lvl>
    <w:lvl w:ilvl="8">
      <w:start w:val="1"/>
      <w:numFmt w:val="bullet"/>
      <w:lvlText w:val="▪"/>
      <w:lvlJc w:val="left"/>
      <w:pPr>
        <w:ind w:left="6480" w:hanging="360"/>
      </w:pPr>
      <w:rPr>
        <w:rFonts w:ascii="Noto Sans Symbols" w:hAnsi="Noto Sans Symbols" w:eastAsia="Noto Sans Symbols" w:cs="Noto Sans Symbols"/>
        <w:sz w:val="18"/>
        <w:szCs w:val="18"/>
      </w:rPr>
    </w:lvl>
  </w:abstractNum>
  <w:abstractNum w:abstractNumId="35">
    <w:lvl w:ilvl="0">
      <w:start w:val="1"/>
      <w:numFmt w:val="bullet"/>
      <w:lvlText w:val="●"/>
      <w:lvlJc w:val="left"/>
      <w:pPr>
        <w:ind w:left="720" w:hanging="360"/>
      </w:pPr>
      <w:rPr/>
    </w:lvl>
    <w:lvl w:ilvl="1">
      <w:start w:val="1"/>
      <w:numFmt w:val="bullet"/>
      <w:lvlText w:val="○"/>
      <w:lvlJc w:val="left"/>
      <w:pPr>
        <w:ind w:left="1440" w:hanging="360"/>
      </w:pPr>
      <w:rPr/>
    </w:lvl>
    <w:lvl w:ilvl="2">
      <w:start w:val="1"/>
      <w:numFmt w:val="bullet"/>
      <w:lvlText w:val="■"/>
      <w:lvlJc w:val="left"/>
      <w:pPr>
        <w:ind w:left="2160" w:hanging="360"/>
      </w:pPr>
      <w:rPr/>
    </w:lvl>
    <w:lvl w:ilvl="3">
      <w:start w:val="1"/>
      <w:numFmt w:val="bullet"/>
      <w:lvlText w:val="●"/>
      <w:lvlJc w:val="left"/>
      <w:pPr>
        <w:ind w:left="2880" w:hanging="360"/>
      </w:pPr>
      <w:rPr/>
    </w:lvl>
    <w:lvl w:ilvl="4">
      <w:start w:val="1"/>
      <w:numFmt w:val="bullet"/>
      <w:lvlText w:val="○"/>
      <w:lvlJc w:val="left"/>
      <w:pPr>
        <w:ind w:left="3600" w:hanging="360"/>
      </w:pPr>
      <w:rPr/>
    </w:lvl>
    <w:lvl w:ilvl="5">
      <w:start w:val="1"/>
      <w:numFmt w:val="bullet"/>
      <w:lvlText w:val="■"/>
      <w:lvlJc w:val="left"/>
      <w:pPr>
        <w:ind w:left="4320" w:hanging="360"/>
      </w:pPr>
      <w:rPr/>
    </w:lvl>
    <w:lvl w:ilvl="6">
      <w:start w:val="1"/>
      <w:numFmt w:val="bullet"/>
      <w:lvlText w:val="●"/>
      <w:lvlJc w:val="left"/>
      <w:pPr>
        <w:ind w:left="5040" w:hanging="360"/>
      </w:pPr>
      <w:rPr/>
    </w:lvl>
    <w:lvl w:ilvl="7">
      <w:start w:val="1"/>
      <w:numFmt w:val="bullet"/>
      <w:lvlText w:val="○"/>
      <w:lvlJc w:val="left"/>
      <w:pPr>
        <w:ind w:left="5760" w:hanging="360"/>
      </w:pPr>
      <w:rPr/>
    </w:lvl>
    <w:lvl w:ilvl="8">
      <w:start w:val="1"/>
      <w:numFmt w:val="bullet"/>
      <w:lvlText w:val="■"/>
      <w:lvlJc w:val="left"/>
      <w:pPr>
        <w:ind w:left="6480" w:hanging="360"/>
      </w:pPr>
      <w:rPr/>
    </w:lvl>
  </w:abstractNum>
  <w:abstractNum w:abstractNumId="36">
    <w:lvl w:ilvl="0">
      <w:start w:val="1"/>
      <w:numFmt w:val="bullet"/>
      <w:lvlText w:val="●"/>
      <w:lvlJc w:val="left"/>
      <w:pPr>
        <w:ind w:left="720" w:hanging="360"/>
      </w:pPr>
      <w:rPr/>
    </w:lvl>
    <w:lvl w:ilvl="1">
      <w:start w:val="1"/>
      <w:numFmt w:val="bullet"/>
      <w:lvlText w:val="○"/>
      <w:lvlJc w:val="left"/>
      <w:pPr>
        <w:ind w:left="1440" w:hanging="360"/>
      </w:pPr>
      <w:rPr/>
    </w:lvl>
    <w:lvl w:ilvl="2">
      <w:start w:val="1"/>
      <w:numFmt w:val="bullet"/>
      <w:lvlText w:val="■"/>
      <w:lvlJc w:val="left"/>
      <w:pPr>
        <w:ind w:left="2160" w:hanging="360"/>
      </w:pPr>
      <w:rPr>
        <w:rFonts w:ascii="Noto Sans Symbols" w:hAnsi="Noto Sans Symbols" w:eastAsia="Noto Sans Symbols" w:cs="Noto Sans Symbols"/>
        <w:sz w:val="18"/>
        <w:szCs w:val="18"/>
      </w:rPr>
    </w:lvl>
    <w:lvl w:ilvl="3">
      <w:start w:val="1"/>
      <w:numFmt w:val="bullet"/>
      <w:lvlText w:val="●"/>
      <w:lvlJc w:val="left"/>
      <w:pPr>
        <w:ind w:left="2880" w:hanging="360"/>
      </w:pPr>
      <w:rPr/>
    </w:lvl>
    <w:lvl w:ilvl="4">
      <w:start w:val="1"/>
      <w:numFmt w:val="bullet"/>
      <w:lvlText w:val="○"/>
      <w:lvlJc w:val="left"/>
      <w:pPr>
        <w:ind w:left="3600" w:hanging="360"/>
      </w:pPr>
      <w:rPr/>
    </w:lvl>
    <w:lvl w:ilvl="5">
      <w:start w:val="1"/>
      <w:numFmt w:val="bullet"/>
      <w:lvlText w:val="■"/>
      <w:lvlJc w:val="left"/>
      <w:pPr>
        <w:ind w:left="4320" w:hanging="360"/>
      </w:pPr>
      <w:rPr/>
    </w:lvl>
    <w:lvl w:ilvl="6">
      <w:start w:val="1"/>
      <w:numFmt w:val="bullet"/>
      <w:lvlText w:val="●"/>
      <w:lvlJc w:val="left"/>
      <w:pPr>
        <w:ind w:left="5040" w:hanging="360"/>
      </w:pPr>
      <w:rPr/>
    </w:lvl>
    <w:lvl w:ilvl="7">
      <w:start w:val="1"/>
      <w:numFmt w:val="bullet"/>
      <w:lvlText w:val="○"/>
      <w:lvlJc w:val="left"/>
      <w:pPr>
        <w:ind w:left="5760" w:hanging="360"/>
      </w:pPr>
      <w:rPr/>
    </w:lvl>
    <w:lvl w:ilvl="8">
      <w:start w:val="1"/>
      <w:numFmt w:val="bullet"/>
      <w:lvlText w:val="■"/>
      <w:lvlJc w:val="left"/>
      <w:pPr>
        <w:ind w:left="6480" w:hanging="360"/>
      </w:pPr>
      <w:rPr/>
    </w:lvl>
  </w:abstractNum>
  <w:abstractNum w:abstractNumId="3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8">
    <w:lvl w:ilvl="0">
      <w:start w:val="1"/>
      <w:numFmt w:val="bullet"/>
      <w:lvlText w:val="●"/>
      <w:lvlJc w:val="left"/>
      <w:pPr>
        <w:ind w:left="720" w:hanging="360"/>
      </w:pPr>
      <w:rPr>
        <w:rFonts w:ascii="Noto Sans Symbols" w:hAnsi="Noto Sans Symbols" w:eastAsia="Noto Sans Symbols" w:cs="Noto Sans Symbols"/>
      </w:rPr>
    </w:lvl>
    <w:lvl w:ilvl="1">
      <w:start w:val="1"/>
      <w:numFmt w:val="bullet"/>
      <w:lvlText w:val="o"/>
      <w:lvlJc w:val="left"/>
      <w:pPr>
        <w:ind w:left="1440" w:hanging="360"/>
      </w:pPr>
      <w:rPr>
        <w:rFonts w:ascii="Courier New" w:hAnsi="Courier New" w:eastAsia="Courier New" w:cs="Courier New"/>
      </w:rPr>
    </w:lvl>
    <w:lvl w:ilvl="2">
      <w:start w:val="1"/>
      <w:numFmt w:val="bullet"/>
      <w:lvlText w:val="▪"/>
      <w:lvlJc w:val="left"/>
      <w:pPr>
        <w:ind w:left="2160" w:hanging="360"/>
      </w:pPr>
      <w:rPr>
        <w:rFonts w:ascii="Noto Sans Symbols" w:hAnsi="Noto Sans Symbols" w:eastAsia="Noto Sans Symbols" w:cs="Noto Sans Symbols"/>
      </w:rPr>
    </w:lvl>
    <w:lvl w:ilvl="3">
      <w:start w:val="1"/>
      <w:numFmt w:val="bullet"/>
      <w:lvlText w:val="●"/>
      <w:lvlJc w:val="left"/>
      <w:pPr>
        <w:ind w:left="2880" w:hanging="360"/>
      </w:pPr>
      <w:rPr>
        <w:rFonts w:ascii="Noto Sans Symbols" w:hAnsi="Noto Sans Symbols" w:eastAsia="Noto Sans Symbols" w:cs="Noto Sans Symbols"/>
      </w:rPr>
    </w:lvl>
    <w:lvl w:ilvl="4">
      <w:start w:val="1"/>
      <w:numFmt w:val="bullet"/>
      <w:lvlText w:val="o"/>
      <w:lvlJc w:val="left"/>
      <w:pPr>
        <w:ind w:left="3600" w:hanging="360"/>
      </w:pPr>
      <w:rPr>
        <w:rFonts w:ascii="Courier New" w:hAnsi="Courier New" w:eastAsia="Courier New" w:cs="Courier New"/>
      </w:rPr>
    </w:lvl>
    <w:lvl w:ilvl="5">
      <w:start w:val="1"/>
      <w:numFmt w:val="bullet"/>
      <w:lvlText w:val="▪"/>
      <w:lvlJc w:val="left"/>
      <w:pPr>
        <w:ind w:left="4320" w:hanging="360"/>
      </w:pPr>
      <w:rPr>
        <w:rFonts w:ascii="Noto Sans Symbols" w:hAnsi="Noto Sans Symbols" w:eastAsia="Noto Sans Symbols" w:cs="Noto Sans Symbols"/>
      </w:rPr>
    </w:lvl>
    <w:lvl w:ilvl="6">
      <w:start w:val="1"/>
      <w:numFmt w:val="bullet"/>
      <w:lvlText w:val="●"/>
      <w:lvlJc w:val="left"/>
      <w:pPr>
        <w:ind w:left="5040" w:hanging="360"/>
      </w:pPr>
      <w:rPr>
        <w:rFonts w:ascii="Noto Sans Symbols" w:hAnsi="Noto Sans Symbols" w:eastAsia="Noto Sans Symbols" w:cs="Noto Sans Symbols"/>
      </w:rPr>
    </w:lvl>
    <w:lvl w:ilvl="7">
      <w:start w:val="1"/>
      <w:numFmt w:val="bullet"/>
      <w:lvlText w:val="o"/>
      <w:lvlJc w:val="left"/>
      <w:pPr>
        <w:ind w:left="5760" w:hanging="360"/>
      </w:pPr>
      <w:rPr>
        <w:rFonts w:ascii="Courier New" w:hAnsi="Courier New" w:eastAsia="Courier New" w:cs="Courier New"/>
      </w:rPr>
    </w:lvl>
    <w:lvl w:ilvl="8">
      <w:start w:val="1"/>
      <w:numFmt w:val="bullet"/>
      <w:lvlText w:val="▪"/>
      <w:lvlJc w:val="left"/>
      <w:pPr>
        <w:ind w:left="6480" w:hanging="360"/>
      </w:pPr>
      <w:rPr>
        <w:rFonts w:ascii="Noto Sans Symbols" w:hAnsi="Noto Sans Symbols" w:eastAsia="Noto Sans Symbols" w:cs="Noto Sans Symbols"/>
      </w:rPr>
    </w:lvl>
  </w:abstractNum>
  <w:abstractNum w:abstractNumId="39">
    <w:lvl w:ilvl="0">
      <w:start w:val="1"/>
      <w:numFmt w:val="bullet"/>
      <w:lvlText w:val="●"/>
      <w:lvlJc w:val="left"/>
      <w:pPr>
        <w:ind w:left="720" w:hanging="360"/>
      </w:pPr>
      <w:rPr>
        <w:rFonts w:ascii="Noto Sans Symbols" w:hAnsi="Noto Sans Symbols" w:eastAsia="Noto Sans Symbols" w:cs="Noto Sans Symbols"/>
      </w:rPr>
    </w:lvl>
    <w:lvl w:ilvl="1">
      <w:start w:val="1"/>
      <w:numFmt w:val="bullet"/>
      <w:lvlText w:val="o"/>
      <w:lvlJc w:val="left"/>
      <w:pPr>
        <w:ind w:left="1440" w:hanging="360"/>
      </w:pPr>
      <w:rPr>
        <w:rFonts w:ascii="Courier New" w:hAnsi="Courier New" w:eastAsia="Courier New" w:cs="Courier New"/>
      </w:rPr>
    </w:lvl>
    <w:lvl w:ilvl="2">
      <w:start w:val="1"/>
      <w:numFmt w:val="bullet"/>
      <w:lvlText w:val="▪"/>
      <w:lvlJc w:val="left"/>
      <w:pPr>
        <w:ind w:left="2160" w:hanging="360"/>
      </w:pPr>
      <w:rPr>
        <w:rFonts w:ascii="Noto Sans Symbols" w:hAnsi="Noto Sans Symbols" w:eastAsia="Noto Sans Symbols" w:cs="Noto Sans Symbols"/>
      </w:rPr>
    </w:lvl>
    <w:lvl w:ilvl="3">
      <w:start w:val="1"/>
      <w:numFmt w:val="bullet"/>
      <w:lvlText w:val="●"/>
      <w:lvlJc w:val="left"/>
      <w:pPr>
        <w:ind w:left="2880" w:hanging="360"/>
      </w:pPr>
      <w:rPr>
        <w:rFonts w:ascii="Noto Sans Symbols" w:hAnsi="Noto Sans Symbols" w:eastAsia="Noto Sans Symbols" w:cs="Noto Sans Symbols"/>
      </w:rPr>
    </w:lvl>
    <w:lvl w:ilvl="4">
      <w:start w:val="1"/>
      <w:numFmt w:val="bullet"/>
      <w:lvlText w:val="o"/>
      <w:lvlJc w:val="left"/>
      <w:pPr>
        <w:ind w:left="3600" w:hanging="360"/>
      </w:pPr>
      <w:rPr>
        <w:rFonts w:ascii="Courier New" w:hAnsi="Courier New" w:eastAsia="Courier New" w:cs="Courier New"/>
      </w:rPr>
    </w:lvl>
    <w:lvl w:ilvl="5">
      <w:start w:val="1"/>
      <w:numFmt w:val="bullet"/>
      <w:lvlText w:val="▪"/>
      <w:lvlJc w:val="left"/>
      <w:pPr>
        <w:ind w:left="4320" w:hanging="360"/>
      </w:pPr>
      <w:rPr>
        <w:rFonts w:ascii="Noto Sans Symbols" w:hAnsi="Noto Sans Symbols" w:eastAsia="Noto Sans Symbols" w:cs="Noto Sans Symbols"/>
      </w:rPr>
    </w:lvl>
    <w:lvl w:ilvl="6">
      <w:start w:val="1"/>
      <w:numFmt w:val="bullet"/>
      <w:lvlText w:val="●"/>
      <w:lvlJc w:val="left"/>
      <w:pPr>
        <w:ind w:left="5040" w:hanging="360"/>
      </w:pPr>
      <w:rPr>
        <w:rFonts w:ascii="Noto Sans Symbols" w:hAnsi="Noto Sans Symbols" w:eastAsia="Noto Sans Symbols" w:cs="Noto Sans Symbols"/>
      </w:rPr>
    </w:lvl>
    <w:lvl w:ilvl="7">
      <w:start w:val="1"/>
      <w:numFmt w:val="bullet"/>
      <w:lvlText w:val="o"/>
      <w:lvlJc w:val="left"/>
      <w:pPr>
        <w:ind w:left="5760" w:hanging="360"/>
      </w:pPr>
      <w:rPr>
        <w:rFonts w:ascii="Courier New" w:hAnsi="Courier New" w:eastAsia="Courier New" w:cs="Courier New"/>
      </w:rPr>
    </w:lvl>
    <w:lvl w:ilvl="8">
      <w:start w:val="1"/>
      <w:numFmt w:val="bullet"/>
      <w:lvlText w:val="▪"/>
      <w:lvlJc w:val="left"/>
      <w:pPr>
        <w:ind w:left="6480" w:hanging="360"/>
      </w:pPr>
      <w:rPr>
        <w:rFonts w:ascii="Noto Sans Symbols" w:hAnsi="Noto Sans Symbols" w:eastAsia="Noto Sans Symbols" w:cs="Noto Sans Symbols"/>
      </w:rPr>
    </w:lvl>
  </w:abstractNum>
  <w:abstractNum w:abstractNumId="40">
    <w:lvl w:ilvl="0">
      <w:start w:val="1"/>
      <w:numFmt w:val="bullet"/>
      <w:lvlText w:val="●"/>
      <w:lvlJc w:val="left"/>
      <w:pPr>
        <w:ind w:left="720" w:hanging="360"/>
      </w:pPr>
      <w:rPr>
        <w:rFonts w:ascii="Noto Sans Symbols" w:hAnsi="Noto Sans Symbols" w:eastAsia="Noto Sans Symbols" w:cs="Noto Sans Symbols"/>
      </w:rPr>
    </w:lvl>
    <w:lvl w:ilvl="1">
      <w:start w:val="1"/>
      <w:numFmt w:val="bullet"/>
      <w:lvlText w:val="o"/>
      <w:lvlJc w:val="left"/>
      <w:pPr>
        <w:ind w:left="1440" w:hanging="360"/>
      </w:pPr>
      <w:rPr>
        <w:rFonts w:ascii="Courier New" w:hAnsi="Courier New" w:eastAsia="Courier New" w:cs="Courier New"/>
      </w:rPr>
    </w:lvl>
    <w:lvl w:ilvl="2">
      <w:start w:val="1"/>
      <w:numFmt w:val="bullet"/>
      <w:lvlText w:val="▪"/>
      <w:lvlJc w:val="left"/>
      <w:pPr>
        <w:ind w:left="2160" w:hanging="360"/>
      </w:pPr>
      <w:rPr>
        <w:rFonts w:ascii="Noto Sans Symbols" w:hAnsi="Noto Sans Symbols" w:eastAsia="Noto Sans Symbols" w:cs="Noto Sans Symbols"/>
      </w:rPr>
    </w:lvl>
    <w:lvl w:ilvl="3">
      <w:start w:val="1"/>
      <w:numFmt w:val="bullet"/>
      <w:lvlText w:val="●"/>
      <w:lvlJc w:val="left"/>
      <w:pPr>
        <w:ind w:left="2880" w:hanging="360"/>
      </w:pPr>
      <w:rPr>
        <w:rFonts w:ascii="Noto Sans Symbols" w:hAnsi="Noto Sans Symbols" w:eastAsia="Noto Sans Symbols" w:cs="Noto Sans Symbols"/>
      </w:rPr>
    </w:lvl>
    <w:lvl w:ilvl="4">
      <w:start w:val="1"/>
      <w:numFmt w:val="bullet"/>
      <w:lvlText w:val="o"/>
      <w:lvlJc w:val="left"/>
      <w:pPr>
        <w:ind w:left="3600" w:hanging="360"/>
      </w:pPr>
      <w:rPr>
        <w:rFonts w:ascii="Courier New" w:hAnsi="Courier New" w:eastAsia="Courier New" w:cs="Courier New"/>
      </w:rPr>
    </w:lvl>
    <w:lvl w:ilvl="5">
      <w:start w:val="1"/>
      <w:numFmt w:val="bullet"/>
      <w:lvlText w:val="▪"/>
      <w:lvlJc w:val="left"/>
      <w:pPr>
        <w:ind w:left="4320" w:hanging="360"/>
      </w:pPr>
      <w:rPr>
        <w:rFonts w:ascii="Noto Sans Symbols" w:hAnsi="Noto Sans Symbols" w:eastAsia="Noto Sans Symbols" w:cs="Noto Sans Symbols"/>
      </w:rPr>
    </w:lvl>
    <w:lvl w:ilvl="6">
      <w:start w:val="1"/>
      <w:numFmt w:val="bullet"/>
      <w:lvlText w:val="●"/>
      <w:lvlJc w:val="left"/>
      <w:pPr>
        <w:ind w:left="5040" w:hanging="360"/>
      </w:pPr>
      <w:rPr>
        <w:rFonts w:ascii="Noto Sans Symbols" w:hAnsi="Noto Sans Symbols" w:eastAsia="Noto Sans Symbols" w:cs="Noto Sans Symbols"/>
      </w:rPr>
    </w:lvl>
    <w:lvl w:ilvl="7">
      <w:start w:val="1"/>
      <w:numFmt w:val="bullet"/>
      <w:lvlText w:val="o"/>
      <w:lvlJc w:val="left"/>
      <w:pPr>
        <w:ind w:left="5760" w:hanging="360"/>
      </w:pPr>
      <w:rPr>
        <w:rFonts w:ascii="Courier New" w:hAnsi="Courier New" w:eastAsia="Courier New" w:cs="Courier New"/>
      </w:rPr>
    </w:lvl>
    <w:lvl w:ilvl="8">
      <w:start w:val="1"/>
      <w:numFmt w:val="bullet"/>
      <w:lvlText w:val="▪"/>
      <w:lvlJc w:val="left"/>
      <w:pPr>
        <w:ind w:left="6480" w:hanging="360"/>
      </w:pPr>
      <w:rPr>
        <w:rFonts w:ascii="Noto Sans Symbols" w:hAnsi="Noto Sans Symbols" w:eastAsia="Noto Sans Symbols" w:cs="Noto Sans Symbols"/>
      </w:rPr>
    </w:lvl>
  </w:abstractNum>
  <w:abstractNum w:abstractNumId="4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3">
    <w:lvl w:ilvl="0">
      <w:start w:val="1"/>
      <w:numFmt w:val="bullet"/>
      <w:lvlText w:val="●"/>
      <w:lvlJc w:val="left"/>
      <w:pPr>
        <w:ind w:left="720" w:hanging="360"/>
      </w:pPr>
      <w:rPr>
        <w:rFonts w:ascii="Noto Sans Symbols" w:hAnsi="Noto Sans Symbols" w:eastAsia="Noto Sans Symbols" w:cs="Noto Sans Symbols"/>
        <w:sz w:val="18"/>
        <w:szCs w:val="18"/>
      </w:rPr>
    </w:lvl>
    <w:lvl w:ilvl="1">
      <w:start w:val="1"/>
      <w:numFmt w:val="bullet"/>
      <w:lvlText w:val="o"/>
      <w:lvlJc w:val="left"/>
      <w:pPr>
        <w:ind w:left="1440" w:hanging="360"/>
      </w:pPr>
      <w:rPr>
        <w:rFonts w:ascii="Courier New" w:hAnsi="Courier New" w:eastAsia="Courier New" w:cs="Courier New"/>
        <w:sz w:val="18"/>
        <w:szCs w:val="18"/>
      </w:rPr>
    </w:lvl>
    <w:lvl w:ilvl="2">
      <w:start w:val="1"/>
      <w:numFmt w:val="bullet"/>
      <w:lvlText w:val="▪"/>
      <w:lvlJc w:val="left"/>
      <w:pPr>
        <w:ind w:left="2160" w:hanging="360"/>
      </w:pPr>
      <w:rPr>
        <w:rFonts w:ascii="Noto Sans Symbols" w:hAnsi="Noto Sans Symbols" w:eastAsia="Noto Sans Symbols" w:cs="Noto Sans Symbols"/>
        <w:sz w:val="18"/>
        <w:szCs w:val="18"/>
      </w:rPr>
    </w:lvl>
    <w:lvl w:ilvl="3">
      <w:start w:val="1"/>
      <w:numFmt w:val="bullet"/>
      <w:lvlText w:val="▪"/>
      <w:lvlJc w:val="left"/>
      <w:pPr>
        <w:ind w:left="2880" w:hanging="360"/>
      </w:pPr>
      <w:rPr>
        <w:rFonts w:ascii="Noto Sans Symbols" w:hAnsi="Noto Sans Symbols" w:eastAsia="Noto Sans Symbols" w:cs="Noto Sans Symbols"/>
        <w:sz w:val="18"/>
        <w:szCs w:val="18"/>
      </w:rPr>
    </w:lvl>
    <w:lvl w:ilvl="4">
      <w:start w:val="1"/>
      <w:numFmt w:val="bullet"/>
      <w:lvlText w:val="▪"/>
      <w:lvlJc w:val="left"/>
      <w:pPr>
        <w:ind w:left="3600" w:hanging="360"/>
      </w:pPr>
      <w:rPr>
        <w:rFonts w:ascii="Noto Sans Symbols" w:hAnsi="Noto Sans Symbols" w:eastAsia="Noto Sans Symbols" w:cs="Noto Sans Symbols"/>
        <w:sz w:val="18"/>
        <w:szCs w:val="18"/>
      </w:rPr>
    </w:lvl>
    <w:lvl w:ilvl="5">
      <w:start w:val="1"/>
      <w:numFmt w:val="bullet"/>
      <w:lvlText w:val="▪"/>
      <w:lvlJc w:val="left"/>
      <w:pPr>
        <w:ind w:left="4320" w:hanging="360"/>
      </w:pPr>
      <w:rPr>
        <w:rFonts w:ascii="Noto Sans Symbols" w:hAnsi="Noto Sans Symbols" w:eastAsia="Noto Sans Symbols" w:cs="Noto Sans Symbols"/>
        <w:sz w:val="18"/>
        <w:szCs w:val="18"/>
      </w:rPr>
    </w:lvl>
    <w:lvl w:ilvl="6">
      <w:start w:val="1"/>
      <w:numFmt w:val="bullet"/>
      <w:lvlText w:val="▪"/>
      <w:lvlJc w:val="left"/>
      <w:pPr>
        <w:ind w:left="5040" w:hanging="360"/>
      </w:pPr>
      <w:rPr>
        <w:rFonts w:ascii="Noto Sans Symbols" w:hAnsi="Noto Sans Symbols" w:eastAsia="Noto Sans Symbols" w:cs="Noto Sans Symbols"/>
        <w:sz w:val="18"/>
        <w:szCs w:val="18"/>
      </w:rPr>
    </w:lvl>
    <w:lvl w:ilvl="7">
      <w:start w:val="1"/>
      <w:numFmt w:val="bullet"/>
      <w:lvlText w:val="▪"/>
      <w:lvlJc w:val="left"/>
      <w:pPr>
        <w:ind w:left="5760" w:hanging="360"/>
      </w:pPr>
      <w:rPr>
        <w:rFonts w:ascii="Noto Sans Symbols" w:hAnsi="Noto Sans Symbols" w:eastAsia="Noto Sans Symbols" w:cs="Noto Sans Symbols"/>
        <w:sz w:val="18"/>
        <w:szCs w:val="18"/>
      </w:rPr>
    </w:lvl>
    <w:lvl w:ilvl="8">
      <w:start w:val="1"/>
      <w:numFmt w:val="bullet"/>
      <w:lvlText w:val="▪"/>
      <w:lvlJc w:val="left"/>
      <w:pPr>
        <w:ind w:left="6480" w:hanging="360"/>
      </w:pPr>
      <w:rPr>
        <w:rFonts w:ascii="Noto Sans Symbols" w:hAnsi="Noto Sans Symbols" w:eastAsia="Noto Sans Symbols" w:cs="Noto Sans Symbols"/>
        <w:sz w:val="18"/>
        <w:szCs w:val="18"/>
      </w:rPr>
    </w:lvl>
  </w:abstractNum>
  <w:abstractNum w:abstractNumId="44">
    <w:lvl w:ilvl="0">
      <w:start w:val="1"/>
      <w:numFmt w:val="bullet"/>
      <w:lvlText w:val="●"/>
      <w:lvlJc w:val="left"/>
      <w:pPr>
        <w:ind w:left="720" w:hanging="360"/>
      </w:pPr>
      <w:rPr>
        <w:rFonts w:ascii="Noto Sans Symbols" w:hAnsi="Noto Sans Symbols" w:eastAsia="Noto Sans Symbols" w:cs="Noto Sans Symbols"/>
        <w:sz w:val="18"/>
        <w:szCs w:val="18"/>
      </w:rPr>
    </w:lvl>
    <w:lvl w:ilvl="1">
      <w:start w:val="1"/>
      <w:numFmt w:val="bullet"/>
      <w:lvlText w:val="o"/>
      <w:lvlJc w:val="left"/>
      <w:pPr>
        <w:ind w:left="1440" w:hanging="360"/>
      </w:pPr>
      <w:rPr>
        <w:rFonts w:ascii="Courier New" w:hAnsi="Courier New" w:eastAsia="Courier New" w:cs="Courier New"/>
        <w:sz w:val="18"/>
        <w:szCs w:val="18"/>
      </w:rPr>
    </w:lvl>
    <w:lvl w:ilvl="2">
      <w:start w:val="1"/>
      <w:numFmt w:val="bullet"/>
      <w:lvlText w:val="▪"/>
      <w:lvlJc w:val="left"/>
      <w:pPr>
        <w:ind w:left="2160" w:hanging="360"/>
      </w:pPr>
      <w:rPr>
        <w:rFonts w:ascii="Noto Sans Symbols" w:hAnsi="Noto Sans Symbols" w:eastAsia="Noto Sans Symbols" w:cs="Noto Sans Symbols"/>
        <w:sz w:val="18"/>
        <w:szCs w:val="18"/>
      </w:rPr>
    </w:lvl>
    <w:lvl w:ilvl="3">
      <w:start w:val="1"/>
      <w:numFmt w:val="bullet"/>
      <w:lvlText w:val="▪"/>
      <w:lvlJc w:val="left"/>
      <w:pPr>
        <w:ind w:left="2880" w:hanging="360"/>
      </w:pPr>
      <w:rPr>
        <w:rFonts w:ascii="Noto Sans Symbols" w:hAnsi="Noto Sans Symbols" w:eastAsia="Noto Sans Symbols" w:cs="Noto Sans Symbols"/>
        <w:sz w:val="18"/>
        <w:szCs w:val="18"/>
      </w:rPr>
    </w:lvl>
    <w:lvl w:ilvl="4">
      <w:start w:val="1"/>
      <w:numFmt w:val="bullet"/>
      <w:lvlText w:val="▪"/>
      <w:lvlJc w:val="left"/>
      <w:pPr>
        <w:ind w:left="3600" w:hanging="360"/>
      </w:pPr>
      <w:rPr>
        <w:rFonts w:ascii="Noto Sans Symbols" w:hAnsi="Noto Sans Symbols" w:eastAsia="Noto Sans Symbols" w:cs="Noto Sans Symbols"/>
        <w:sz w:val="18"/>
        <w:szCs w:val="18"/>
      </w:rPr>
    </w:lvl>
    <w:lvl w:ilvl="5">
      <w:start w:val="1"/>
      <w:numFmt w:val="bullet"/>
      <w:lvlText w:val="▪"/>
      <w:lvlJc w:val="left"/>
      <w:pPr>
        <w:ind w:left="4320" w:hanging="360"/>
      </w:pPr>
      <w:rPr>
        <w:rFonts w:ascii="Noto Sans Symbols" w:hAnsi="Noto Sans Symbols" w:eastAsia="Noto Sans Symbols" w:cs="Noto Sans Symbols"/>
        <w:sz w:val="18"/>
        <w:szCs w:val="18"/>
      </w:rPr>
    </w:lvl>
    <w:lvl w:ilvl="6">
      <w:start w:val="1"/>
      <w:numFmt w:val="bullet"/>
      <w:lvlText w:val="▪"/>
      <w:lvlJc w:val="left"/>
      <w:pPr>
        <w:ind w:left="5040" w:hanging="360"/>
      </w:pPr>
      <w:rPr>
        <w:rFonts w:ascii="Noto Sans Symbols" w:hAnsi="Noto Sans Symbols" w:eastAsia="Noto Sans Symbols" w:cs="Noto Sans Symbols"/>
        <w:sz w:val="18"/>
        <w:szCs w:val="18"/>
      </w:rPr>
    </w:lvl>
    <w:lvl w:ilvl="7">
      <w:start w:val="1"/>
      <w:numFmt w:val="bullet"/>
      <w:lvlText w:val="▪"/>
      <w:lvlJc w:val="left"/>
      <w:pPr>
        <w:ind w:left="5760" w:hanging="360"/>
      </w:pPr>
      <w:rPr>
        <w:rFonts w:ascii="Noto Sans Symbols" w:hAnsi="Noto Sans Symbols" w:eastAsia="Noto Sans Symbols" w:cs="Noto Sans Symbols"/>
        <w:sz w:val="18"/>
        <w:szCs w:val="18"/>
      </w:rPr>
    </w:lvl>
    <w:lvl w:ilvl="8">
      <w:start w:val="1"/>
      <w:numFmt w:val="bullet"/>
      <w:lvlText w:val="▪"/>
      <w:lvlJc w:val="left"/>
      <w:pPr>
        <w:ind w:left="6480" w:hanging="360"/>
      </w:pPr>
      <w:rPr>
        <w:rFonts w:ascii="Noto Sans Symbols" w:hAnsi="Noto Sans Symbols" w:eastAsia="Noto Sans Symbols" w:cs="Noto Sans Symbols"/>
        <w:sz w:val="18"/>
        <w:szCs w:val="18"/>
      </w:rPr>
    </w:lvl>
  </w:abstractNum>
  <w:abstractNum w:abstractNumId="4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9">
    <w:lvl w:ilvl="0">
      <w:start w:val="1"/>
      <w:numFmt w:val="bullet"/>
      <w:lvlText w:val="●"/>
      <w:lvlJc w:val="left"/>
      <w:pPr>
        <w:ind w:left="720" w:hanging="360"/>
      </w:pPr>
      <w:rPr/>
    </w:lvl>
    <w:lvl w:ilvl="1">
      <w:start w:val="0"/>
      <w:numFmt w:val="lowerLetter"/>
      <w:lvlText w:val="%2."/>
      <w:lvlJc w:val="left"/>
      <w:pPr>
        <w:ind w:left="0" w:firstLine="0"/>
      </w:pPr>
      <w:rPr/>
    </w:lvl>
    <w:lvl w:ilvl="2">
      <w:start w:val="1"/>
      <w:numFmt w:val="bullet"/>
      <w:lvlText w:val="▪"/>
      <w:lvlJc w:val="left"/>
      <w:pPr>
        <w:ind w:left="2160" w:hanging="360"/>
      </w:pPr>
      <w:rPr>
        <w:rFonts w:ascii="Noto Sans Symbols" w:hAnsi="Noto Sans Symbols" w:eastAsia="Noto Sans Symbols" w:cs="Noto Sans Symbols"/>
        <w:sz w:val="18"/>
        <w:szCs w:val="18"/>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5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2">
    <w:lvl w:ilvl="0">
      <w:start w:val="1"/>
      <w:numFmt w:val="bullet"/>
      <w:lvlText w:val="●"/>
      <w:lvlJc w:val="left"/>
      <w:pPr>
        <w:ind w:left="720" w:hanging="360"/>
      </w:pPr>
      <w:rPr>
        <w:rFonts w:ascii="Noto Sans Symbols" w:hAnsi="Noto Sans Symbols" w:eastAsia="Noto Sans Symbols" w:cs="Noto Sans Symbols"/>
        <w:sz w:val="18"/>
        <w:szCs w:val="18"/>
      </w:rPr>
    </w:lvl>
    <w:lvl w:ilvl="1">
      <w:start w:val="1"/>
      <w:numFmt w:val="bullet"/>
      <w:lvlText w:val="o"/>
      <w:lvlJc w:val="left"/>
      <w:pPr>
        <w:ind w:left="1440" w:hanging="360"/>
      </w:pPr>
      <w:rPr>
        <w:rFonts w:ascii="Courier New" w:hAnsi="Courier New" w:eastAsia="Courier New" w:cs="Courier New"/>
        <w:sz w:val="18"/>
        <w:szCs w:val="18"/>
      </w:rPr>
    </w:lvl>
    <w:lvl w:ilvl="2">
      <w:start w:val="1"/>
      <w:numFmt w:val="bullet"/>
      <w:lvlText w:val="▪"/>
      <w:lvlJc w:val="left"/>
      <w:pPr>
        <w:ind w:left="2160" w:hanging="360"/>
      </w:pPr>
      <w:rPr>
        <w:rFonts w:ascii="Noto Sans Symbols" w:hAnsi="Noto Sans Symbols" w:eastAsia="Noto Sans Symbols" w:cs="Noto Sans Symbols"/>
        <w:sz w:val="18"/>
        <w:szCs w:val="18"/>
      </w:rPr>
    </w:lvl>
    <w:lvl w:ilvl="3">
      <w:start w:val="1"/>
      <w:numFmt w:val="bullet"/>
      <w:lvlText w:val="▪"/>
      <w:lvlJc w:val="left"/>
      <w:pPr>
        <w:ind w:left="2880" w:hanging="360"/>
      </w:pPr>
      <w:rPr>
        <w:rFonts w:ascii="Noto Sans Symbols" w:hAnsi="Noto Sans Symbols" w:eastAsia="Noto Sans Symbols" w:cs="Noto Sans Symbols"/>
        <w:sz w:val="18"/>
        <w:szCs w:val="18"/>
      </w:rPr>
    </w:lvl>
    <w:lvl w:ilvl="4">
      <w:start w:val="1"/>
      <w:numFmt w:val="bullet"/>
      <w:lvlText w:val="▪"/>
      <w:lvlJc w:val="left"/>
      <w:pPr>
        <w:ind w:left="3600" w:hanging="360"/>
      </w:pPr>
      <w:rPr>
        <w:rFonts w:ascii="Noto Sans Symbols" w:hAnsi="Noto Sans Symbols" w:eastAsia="Noto Sans Symbols" w:cs="Noto Sans Symbols"/>
        <w:sz w:val="18"/>
        <w:szCs w:val="18"/>
      </w:rPr>
    </w:lvl>
    <w:lvl w:ilvl="5">
      <w:start w:val="1"/>
      <w:numFmt w:val="bullet"/>
      <w:lvlText w:val="▪"/>
      <w:lvlJc w:val="left"/>
      <w:pPr>
        <w:ind w:left="4320" w:hanging="360"/>
      </w:pPr>
      <w:rPr>
        <w:rFonts w:ascii="Noto Sans Symbols" w:hAnsi="Noto Sans Symbols" w:eastAsia="Noto Sans Symbols" w:cs="Noto Sans Symbols"/>
        <w:sz w:val="18"/>
        <w:szCs w:val="18"/>
      </w:rPr>
    </w:lvl>
    <w:lvl w:ilvl="6">
      <w:start w:val="1"/>
      <w:numFmt w:val="bullet"/>
      <w:lvlText w:val="▪"/>
      <w:lvlJc w:val="left"/>
      <w:pPr>
        <w:ind w:left="5040" w:hanging="360"/>
      </w:pPr>
      <w:rPr>
        <w:rFonts w:ascii="Noto Sans Symbols" w:hAnsi="Noto Sans Symbols" w:eastAsia="Noto Sans Symbols" w:cs="Noto Sans Symbols"/>
        <w:sz w:val="18"/>
        <w:szCs w:val="18"/>
      </w:rPr>
    </w:lvl>
    <w:lvl w:ilvl="7">
      <w:start w:val="1"/>
      <w:numFmt w:val="bullet"/>
      <w:lvlText w:val="▪"/>
      <w:lvlJc w:val="left"/>
      <w:pPr>
        <w:ind w:left="5760" w:hanging="360"/>
      </w:pPr>
      <w:rPr>
        <w:rFonts w:ascii="Noto Sans Symbols" w:hAnsi="Noto Sans Symbols" w:eastAsia="Noto Sans Symbols" w:cs="Noto Sans Symbols"/>
        <w:sz w:val="18"/>
        <w:szCs w:val="18"/>
      </w:rPr>
    </w:lvl>
    <w:lvl w:ilvl="8">
      <w:start w:val="1"/>
      <w:numFmt w:val="bullet"/>
      <w:lvlText w:val="▪"/>
      <w:lvlJc w:val="left"/>
      <w:pPr>
        <w:ind w:left="6480" w:hanging="360"/>
      </w:pPr>
      <w:rPr>
        <w:rFonts w:ascii="Noto Sans Symbols" w:hAnsi="Noto Sans Symbols" w:eastAsia="Noto Sans Symbols" w:cs="Noto Sans Symbols"/>
        <w:sz w:val="18"/>
        <w:szCs w:val="18"/>
      </w:rPr>
    </w:lvl>
  </w:abstractNum>
  <w:abstractNum w:abstractNumId="53">
    <w:lvl w:ilvl="0">
      <w:start w:val="1"/>
      <w:numFmt w:val="bullet"/>
      <w:lvlText w:val="●"/>
      <w:lvlJc w:val="left"/>
      <w:pPr>
        <w:ind w:left="720" w:hanging="360"/>
      </w:pPr>
      <w:rPr>
        <w:rFonts w:ascii="Noto Sans Symbols" w:hAnsi="Noto Sans Symbols" w:eastAsia="Noto Sans Symbols" w:cs="Noto Sans Symbols"/>
        <w:sz w:val="18"/>
        <w:szCs w:val="18"/>
      </w:rPr>
    </w:lvl>
    <w:lvl w:ilvl="1">
      <w:start w:val="1"/>
      <w:numFmt w:val="bullet"/>
      <w:lvlText w:val="o"/>
      <w:lvlJc w:val="left"/>
      <w:pPr>
        <w:ind w:left="1440" w:hanging="360"/>
      </w:pPr>
      <w:rPr>
        <w:rFonts w:ascii="Courier New" w:hAnsi="Courier New" w:eastAsia="Courier New" w:cs="Courier New"/>
        <w:sz w:val="18"/>
        <w:szCs w:val="18"/>
      </w:rPr>
    </w:lvl>
    <w:lvl w:ilvl="2">
      <w:start w:val="1"/>
      <w:numFmt w:val="bullet"/>
      <w:lvlText w:val="▪"/>
      <w:lvlJc w:val="left"/>
      <w:pPr>
        <w:ind w:left="2160" w:hanging="360"/>
      </w:pPr>
      <w:rPr>
        <w:rFonts w:ascii="Noto Sans Symbols" w:hAnsi="Noto Sans Symbols" w:eastAsia="Noto Sans Symbols" w:cs="Noto Sans Symbols"/>
        <w:sz w:val="18"/>
        <w:szCs w:val="18"/>
      </w:rPr>
    </w:lvl>
    <w:lvl w:ilvl="3">
      <w:start w:val="1"/>
      <w:numFmt w:val="bullet"/>
      <w:lvlText w:val="▪"/>
      <w:lvlJc w:val="left"/>
      <w:pPr>
        <w:ind w:left="2880" w:hanging="360"/>
      </w:pPr>
      <w:rPr>
        <w:rFonts w:ascii="Noto Sans Symbols" w:hAnsi="Noto Sans Symbols" w:eastAsia="Noto Sans Symbols" w:cs="Noto Sans Symbols"/>
        <w:sz w:val="18"/>
        <w:szCs w:val="18"/>
      </w:rPr>
    </w:lvl>
    <w:lvl w:ilvl="4">
      <w:start w:val="1"/>
      <w:numFmt w:val="bullet"/>
      <w:lvlText w:val="▪"/>
      <w:lvlJc w:val="left"/>
      <w:pPr>
        <w:ind w:left="3600" w:hanging="360"/>
      </w:pPr>
      <w:rPr>
        <w:rFonts w:ascii="Noto Sans Symbols" w:hAnsi="Noto Sans Symbols" w:eastAsia="Noto Sans Symbols" w:cs="Noto Sans Symbols"/>
        <w:sz w:val="18"/>
        <w:szCs w:val="18"/>
      </w:rPr>
    </w:lvl>
    <w:lvl w:ilvl="5">
      <w:start w:val="1"/>
      <w:numFmt w:val="bullet"/>
      <w:lvlText w:val="▪"/>
      <w:lvlJc w:val="left"/>
      <w:pPr>
        <w:ind w:left="4320" w:hanging="360"/>
      </w:pPr>
      <w:rPr>
        <w:rFonts w:ascii="Noto Sans Symbols" w:hAnsi="Noto Sans Symbols" w:eastAsia="Noto Sans Symbols" w:cs="Noto Sans Symbols"/>
        <w:sz w:val="18"/>
        <w:szCs w:val="18"/>
      </w:rPr>
    </w:lvl>
    <w:lvl w:ilvl="6">
      <w:start w:val="1"/>
      <w:numFmt w:val="bullet"/>
      <w:lvlText w:val="▪"/>
      <w:lvlJc w:val="left"/>
      <w:pPr>
        <w:ind w:left="5040" w:hanging="360"/>
      </w:pPr>
      <w:rPr>
        <w:rFonts w:ascii="Noto Sans Symbols" w:hAnsi="Noto Sans Symbols" w:eastAsia="Noto Sans Symbols" w:cs="Noto Sans Symbols"/>
        <w:sz w:val="18"/>
        <w:szCs w:val="18"/>
      </w:rPr>
    </w:lvl>
    <w:lvl w:ilvl="7">
      <w:start w:val="1"/>
      <w:numFmt w:val="bullet"/>
      <w:lvlText w:val="▪"/>
      <w:lvlJc w:val="left"/>
      <w:pPr>
        <w:ind w:left="5760" w:hanging="360"/>
      </w:pPr>
      <w:rPr>
        <w:rFonts w:ascii="Noto Sans Symbols" w:hAnsi="Noto Sans Symbols" w:eastAsia="Noto Sans Symbols" w:cs="Noto Sans Symbols"/>
        <w:sz w:val="18"/>
        <w:szCs w:val="18"/>
      </w:rPr>
    </w:lvl>
    <w:lvl w:ilvl="8">
      <w:start w:val="1"/>
      <w:numFmt w:val="bullet"/>
      <w:lvlText w:val="▪"/>
      <w:lvlJc w:val="left"/>
      <w:pPr>
        <w:ind w:left="6480" w:hanging="360"/>
      </w:pPr>
      <w:rPr>
        <w:rFonts w:ascii="Noto Sans Symbols" w:hAnsi="Noto Sans Symbols" w:eastAsia="Noto Sans Symbols" w:cs="Noto Sans Symbols"/>
        <w:sz w:val="18"/>
        <w:szCs w:val="18"/>
      </w:rPr>
    </w:lvl>
  </w:abstractNum>
  <w:abstractNum w:abstractNumId="54">
    <w:lvl w:ilvl="0">
      <w:start w:val="1"/>
      <w:numFmt w:val="bullet"/>
      <w:lvlText w:val="●"/>
      <w:lvlJc w:val="left"/>
      <w:pPr>
        <w:ind w:left="720" w:hanging="360"/>
      </w:pPr>
      <w:rPr>
        <w:rFonts w:ascii="Noto Sans Symbols" w:hAnsi="Noto Sans Symbols" w:eastAsia="Noto Sans Symbols" w:cs="Noto Sans Symbols"/>
        <w:sz w:val="18"/>
        <w:szCs w:val="18"/>
      </w:rPr>
    </w:lvl>
    <w:lvl w:ilvl="1">
      <w:start w:val="1"/>
      <w:numFmt w:val="bullet"/>
      <w:lvlText w:val="o"/>
      <w:lvlJc w:val="left"/>
      <w:pPr>
        <w:ind w:left="1440" w:hanging="360"/>
      </w:pPr>
      <w:rPr>
        <w:rFonts w:ascii="Courier New" w:hAnsi="Courier New" w:eastAsia="Courier New" w:cs="Courier New"/>
        <w:sz w:val="18"/>
        <w:szCs w:val="18"/>
      </w:rPr>
    </w:lvl>
    <w:lvl w:ilvl="2">
      <w:start w:val="1"/>
      <w:numFmt w:val="bullet"/>
      <w:lvlText w:val="▪"/>
      <w:lvlJc w:val="left"/>
      <w:pPr>
        <w:ind w:left="2160" w:hanging="360"/>
      </w:pPr>
      <w:rPr>
        <w:rFonts w:ascii="Noto Sans Symbols" w:hAnsi="Noto Sans Symbols" w:eastAsia="Noto Sans Symbols" w:cs="Noto Sans Symbols"/>
        <w:sz w:val="18"/>
        <w:szCs w:val="18"/>
      </w:rPr>
    </w:lvl>
    <w:lvl w:ilvl="3">
      <w:start w:val="1"/>
      <w:numFmt w:val="bullet"/>
      <w:lvlText w:val="▪"/>
      <w:lvlJc w:val="left"/>
      <w:pPr>
        <w:ind w:left="2880" w:hanging="360"/>
      </w:pPr>
      <w:rPr>
        <w:rFonts w:ascii="Noto Sans Symbols" w:hAnsi="Noto Sans Symbols" w:eastAsia="Noto Sans Symbols" w:cs="Noto Sans Symbols"/>
        <w:sz w:val="18"/>
        <w:szCs w:val="18"/>
      </w:rPr>
    </w:lvl>
    <w:lvl w:ilvl="4">
      <w:start w:val="1"/>
      <w:numFmt w:val="bullet"/>
      <w:lvlText w:val="▪"/>
      <w:lvlJc w:val="left"/>
      <w:pPr>
        <w:ind w:left="3600" w:hanging="360"/>
      </w:pPr>
      <w:rPr>
        <w:rFonts w:ascii="Noto Sans Symbols" w:hAnsi="Noto Sans Symbols" w:eastAsia="Noto Sans Symbols" w:cs="Noto Sans Symbols"/>
        <w:sz w:val="18"/>
        <w:szCs w:val="18"/>
      </w:rPr>
    </w:lvl>
    <w:lvl w:ilvl="5">
      <w:start w:val="1"/>
      <w:numFmt w:val="bullet"/>
      <w:lvlText w:val="▪"/>
      <w:lvlJc w:val="left"/>
      <w:pPr>
        <w:ind w:left="4320" w:hanging="360"/>
      </w:pPr>
      <w:rPr>
        <w:rFonts w:ascii="Noto Sans Symbols" w:hAnsi="Noto Sans Symbols" w:eastAsia="Noto Sans Symbols" w:cs="Noto Sans Symbols"/>
        <w:sz w:val="18"/>
        <w:szCs w:val="18"/>
      </w:rPr>
    </w:lvl>
    <w:lvl w:ilvl="6">
      <w:start w:val="1"/>
      <w:numFmt w:val="bullet"/>
      <w:lvlText w:val="▪"/>
      <w:lvlJc w:val="left"/>
      <w:pPr>
        <w:ind w:left="5040" w:hanging="360"/>
      </w:pPr>
      <w:rPr>
        <w:rFonts w:ascii="Noto Sans Symbols" w:hAnsi="Noto Sans Symbols" w:eastAsia="Noto Sans Symbols" w:cs="Noto Sans Symbols"/>
        <w:sz w:val="18"/>
        <w:szCs w:val="18"/>
      </w:rPr>
    </w:lvl>
    <w:lvl w:ilvl="7">
      <w:start w:val="1"/>
      <w:numFmt w:val="bullet"/>
      <w:lvlText w:val="▪"/>
      <w:lvlJc w:val="left"/>
      <w:pPr>
        <w:ind w:left="5760" w:hanging="360"/>
      </w:pPr>
      <w:rPr>
        <w:rFonts w:ascii="Noto Sans Symbols" w:hAnsi="Noto Sans Symbols" w:eastAsia="Noto Sans Symbols" w:cs="Noto Sans Symbols"/>
        <w:sz w:val="18"/>
        <w:szCs w:val="18"/>
      </w:rPr>
    </w:lvl>
    <w:lvl w:ilvl="8">
      <w:start w:val="1"/>
      <w:numFmt w:val="bullet"/>
      <w:lvlText w:val="▪"/>
      <w:lvlJc w:val="left"/>
      <w:pPr>
        <w:ind w:left="6480" w:hanging="360"/>
      </w:pPr>
      <w:rPr>
        <w:rFonts w:ascii="Noto Sans Symbols" w:hAnsi="Noto Sans Symbols" w:eastAsia="Noto Sans Symbols" w:cs="Noto Sans Symbols"/>
        <w:sz w:val="18"/>
        <w:szCs w:val="18"/>
      </w:rPr>
    </w:lvl>
  </w:abstractNum>
  <w:abstractNum w:abstractNumId="55">
    <w:lvl w:ilvl="0">
      <w:start w:val="1"/>
      <w:numFmt w:val="bullet"/>
      <w:lvlText w:val="●"/>
      <w:lvlJc w:val="left"/>
      <w:pPr>
        <w:ind w:left="720" w:hanging="360"/>
      </w:pPr>
      <w:rPr>
        <w:rFonts w:ascii="Noto Sans Symbols" w:hAnsi="Noto Sans Symbols" w:eastAsia="Noto Sans Symbols" w:cs="Noto Sans Symbols"/>
        <w:sz w:val="18"/>
        <w:szCs w:val="18"/>
      </w:rPr>
    </w:lvl>
    <w:lvl w:ilvl="1">
      <w:start w:val="1"/>
      <w:numFmt w:val="bullet"/>
      <w:lvlText w:val="o"/>
      <w:lvlJc w:val="left"/>
      <w:pPr>
        <w:ind w:left="1440" w:hanging="360"/>
      </w:pPr>
      <w:rPr>
        <w:rFonts w:ascii="Courier New" w:hAnsi="Courier New" w:eastAsia="Courier New" w:cs="Courier New"/>
        <w:sz w:val="18"/>
        <w:szCs w:val="18"/>
      </w:rPr>
    </w:lvl>
    <w:lvl w:ilvl="2">
      <w:start w:val="1"/>
      <w:numFmt w:val="bullet"/>
      <w:lvlText w:val="▪"/>
      <w:lvlJc w:val="left"/>
      <w:pPr>
        <w:ind w:left="2160" w:hanging="360"/>
      </w:pPr>
      <w:rPr>
        <w:rFonts w:ascii="Noto Sans Symbols" w:hAnsi="Noto Sans Symbols" w:eastAsia="Noto Sans Symbols" w:cs="Noto Sans Symbols"/>
        <w:sz w:val="18"/>
        <w:szCs w:val="18"/>
      </w:rPr>
    </w:lvl>
    <w:lvl w:ilvl="3">
      <w:start w:val="1"/>
      <w:numFmt w:val="bullet"/>
      <w:lvlText w:val="▪"/>
      <w:lvlJc w:val="left"/>
      <w:pPr>
        <w:ind w:left="2880" w:hanging="360"/>
      </w:pPr>
      <w:rPr>
        <w:rFonts w:ascii="Noto Sans Symbols" w:hAnsi="Noto Sans Symbols" w:eastAsia="Noto Sans Symbols" w:cs="Noto Sans Symbols"/>
        <w:sz w:val="18"/>
        <w:szCs w:val="18"/>
      </w:rPr>
    </w:lvl>
    <w:lvl w:ilvl="4">
      <w:start w:val="1"/>
      <w:numFmt w:val="bullet"/>
      <w:lvlText w:val="▪"/>
      <w:lvlJc w:val="left"/>
      <w:pPr>
        <w:ind w:left="3600" w:hanging="360"/>
      </w:pPr>
      <w:rPr>
        <w:rFonts w:ascii="Noto Sans Symbols" w:hAnsi="Noto Sans Symbols" w:eastAsia="Noto Sans Symbols" w:cs="Noto Sans Symbols"/>
        <w:sz w:val="18"/>
        <w:szCs w:val="18"/>
      </w:rPr>
    </w:lvl>
    <w:lvl w:ilvl="5">
      <w:start w:val="1"/>
      <w:numFmt w:val="bullet"/>
      <w:lvlText w:val="▪"/>
      <w:lvlJc w:val="left"/>
      <w:pPr>
        <w:ind w:left="4320" w:hanging="360"/>
      </w:pPr>
      <w:rPr>
        <w:rFonts w:ascii="Noto Sans Symbols" w:hAnsi="Noto Sans Symbols" w:eastAsia="Noto Sans Symbols" w:cs="Noto Sans Symbols"/>
        <w:sz w:val="18"/>
        <w:szCs w:val="18"/>
      </w:rPr>
    </w:lvl>
    <w:lvl w:ilvl="6">
      <w:start w:val="1"/>
      <w:numFmt w:val="bullet"/>
      <w:lvlText w:val="▪"/>
      <w:lvlJc w:val="left"/>
      <w:pPr>
        <w:ind w:left="5040" w:hanging="360"/>
      </w:pPr>
      <w:rPr>
        <w:rFonts w:ascii="Noto Sans Symbols" w:hAnsi="Noto Sans Symbols" w:eastAsia="Noto Sans Symbols" w:cs="Noto Sans Symbols"/>
        <w:sz w:val="18"/>
        <w:szCs w:val="18"/>
      </w:rPr>
    </w:lvl>
    <w:lvl w:ilvl="7">
      <w:start w:val="1"/>
      <w:numFmt w:val="bullet"/>
      <w:lvlText w:val="▪"/>
      <w:lvlJc w:val="left"/>
      <w:pPr>
        <w:ind w:left="5760" w:hanging="360"/>
      </w:pPr>
      <w:rPr>
        <w:rFonts w:ascii="Noto Sans Symbols" w:hAnsi="Noto Sans Symbols" w:eastAsia="Noto Sans Symbols" w:cs="Noto Sans Symbols"/>
        <w:sz w:val="18"/>
        <w:szCs w:val="18"/>
      </w:rPr>
    </w:lvl>
    <w:lvl w:ilvl="8">
      <w:start w:val="1"/>
      <w:numFmt w:val="bullet"/>
      <w:lvlText w:val="▪"/>
      <w:lvlJc w:val="left"/>
      <w:pPr>
        <w:ind w:left="6480" w:hanging="360"/>
      </w:pPr>
      <w:rPr>
        <w:rFonts w:ascii="Noto Sans Symbols" w:hAnsi="Noto Sans Symbols" w:eastAsia="Noto Sans Symbols" w:cs="Noto Sans Symbols"/>
        <w:sz w:val="18"/>
        <w:szCs w:val="18"/>
      </w:rPr>
    </w:lvl>
  </w:abstractNum>
  <w:abstractNum w:abstractNumId="56">
    <w:lvl w:ilvl="0">
      <w:start w:val="1"/>
      <w:numFmt w:val="bullet"/>
      <w:lvlText w:val="●"/>
      <w:lvlJc w:val="left"/>
      <w:pPr>
        <w:ind w:left="720" w:hanging="360"/>
      </w:pPr>
      <w:rPr>
        <w:rFonts w:ascii="Noto Sans Symbols" w:hAnsi="Noto Sans Symbols" w:eastAsia="Noto Sans Symbols" w:cs="Noto Sans Symbols"/>
        <w:sz w:val="18"/>
        <w:szCs w:val="18"/>
      </w:rPr>
    </w:lvl>
    <w:lvl w:ilvl="1">
      <w:start w:val="1"/>
      <w:numFmt w:val="bullet"/>
      <w:lvlText w:val="o"/>
      <w:lvlJc w:val="left"/>
      <w:pPr>
        <w:ind w:left="1440" w:hanging="360"/>
      </w:pPr>
      <w:rPr>
        <w:rFonts w:ascii="Courier New" w:hAnsi="Courier New" w:eastAsia="Courier New" w:cs="Courier New"/>
        <w:sz w:val="18"/>
        <w:szCs w:val="18"/>
      </w:rPr>
    </w:lvl>
    <w:lvl w:ilvl="2">
      <w:start w:val="1"/>
      <w:numFmt w:val="bullet"/>
      <w:lvlText w:val="▪"/>
      <w:lvlJc w:val="left"/>
      <w:pPr>
        <w:ind w:left="2160" w:hanging="360"/>
      </w:pPr>
      <w:rPr>
        <w:rFonts w:ascii="Noto Sans Symbols" w:hAnsi="Noto Sans Symbols" w:eastAsia="Noto Sans Symbols" w:cs="Noto Sans Symbols"/>
        <w:sz w:val="18"/>
        <w:szCs w:val="18"/>
      </w:rPr>
    </w:lvl>
    <w:lvl w:ilvl="3">
      <w:start w:val="1"/>
      <w:numFmt w:val="bullet"/>
      <w:lvlText w:val="▪"/>
      <w:lvlJc w:val="left"/>
      <w:pPr>
        <w:ind w:left="2880" w:hanging="360"/>
      </w:pPr>
      <w:rPr>
        <w:rFonts w:ascii="Noto Sans Symbols" w:hAnsi="Noto Sans Symbols" w:eastAsia="Noto Sans Symbols" w:cs="Noto Sans Symbols"/>
        <w:sz w:val="18"/>
        <w:szCs w:val="18"/>
      </w:rPr>
    </w:lvl>
    <w:lvl w:ilvl="4">
      <w:start w:val="1"/>
      <w:numFmt w:val="bullet"/>
      <w:lvlText w:val="▪"/>
      <w:lvlJc w:val="left"/>
      <w:pPr>
        <w:ind w:left="3600" w:hanging="360"/>
      </w:pPr>
      <w:rPr>
        <w:rFonts w:ascii="Noto Sans Symbols" w:hAnsi="Noto Sans Symbols" w:eastAsia="Noto Sans Symbols" w:cs="Noto Sans Symbols"/>
        <w:sz w:val="18"/>
        <w:szCs w:val="18"/>
      </w:rPr>
    </w:lvl>
    <w:lvl w:ilvl="5">
      <w:start w:val="1"/>
      <w:numFmt w:val="bullet"/>
      <w:lvlText w:val="▪"/>
      <w:lvlJc w:val="left"/>
      <w:pPr>
        <w:ind w:left="4320" w:hanging="360"/>
      </w:pPr>
      <w:rPr>
        <w:rFonts w:ascii="Noto Sans Symbols" w:hAnsi="Noto Sans Symbols" w:eastAsia="Noto Sans Symbols" w:cs="Noto Sans Symbols"/>
        <w:sz w:val="18"/>
        <w:szCs w:val="18"/>
      </w:rPr>
    </w:lvl>
    <w:lvl w:ilvl="6">
      <w:start w:val="1"/>
      <w:numFmt w:val="bullet"/>
      <w:lvlText w:val="▪"/>
      <w:lvlJc w:val="left"/>
      <w:pPr>
        <w:ind w:left="5040" w:hanging="360"/>
      </w:pPr>
      <w:rPr>
        <w:rFonts w:ascii="Noto Sans Symbols" w:hAnsi="Noto Sans Symbols" w:eastAsia="Noto Sans Symbols" w:cs="Noto Sans Symbols"/>
        <w:sz w:val="18"/>
        <w:szCs w:val="18"/>
      </w:rPr>
    </w:lvl>
    <w:lvl w:ilvl="7">
      <w:start w:val="1"/>
      <w:numFmt w:val="bullet"/>
      <w:lvlText w:val="▪"/>
      <w:lvlJc w:val="left"/>
      <w:pPr>
        <w:ind w:left="5760" w:hanging="360"/>
      </w:pPr>
      <w:rPr>
        <w:rFonts w:ascii="Noto Sans Symbols" w:hAnsi="Noto Sans Symbols" w:eastAsia="Noto Sans Symbols" w:cs="Noto Sans Symbols"/>
        <w:sz w:val="18"/>
        <w:szCs w:val="18"/>
      </w:rPr>
    </w:lvl>
    <w:lvl w:ilvl="8">
      <w:start w:val="1"/>
      <w:numFmt w:val="bullet"/>
      <w:lvlText w:val="▪"/>
      <w:lvlJc w:val="left"/>
      <w:pPr>
        <w:ind w:left="6480" w:hanging="360"/>
      </w:pPr>
      <w:rPr>
        <w:rFonts w:ascii="Noto Sans Symbols" w:hAnsi="Noto Sans Symbols" w:eastAsia="Noto Sans Symbols" w:cs="Noto Sans Symbols"/>
        <w:sz w:val="18"/>
        <w:szCs w:val="18"/>
      </w:rPr>
    </w:lvl>
  </w:abstractNum>
  <w:abstractNum w:abstractNumId="57">
    <w:lvl w:ilvl="0">
      <w:start w:val="1"/>
      <w:numFmt w:val="decimal"/>
      <w:lvlText w:val="%1."/>
      <w:lvlJc w:val="left"/>
      <w:pPr>
        <w:ind w:left="720" w:hanging="360"/>
      </w:pPr>
      <w:rPr/>
    </w:lvl>
    <w:lvl w:ilvl="1">
      <w:start w:val="0"/>
      <w:numFmt w:val="lowerLetter"/>
      <w:lvlText w:val="%2."/>
      <w:lvlJc w:val="left"/>
      <w:pPr>
        <w:ind w:left="0" w:firstLine="0"/>
      </w:pPr>
      <w:rPr/>
    </w:lvl>
    <w:lvl w:ilvl="2">
      <w:start w:val="1"/>
      <w:numFmt w:val="bullet"/>
      <w:lvlText w:val="▪"/>
      <w:lvlJc w:val="left"/>
      <w:pPr>
        <w:ind w:left="2160" w:hanging="360"/>
      </w:pPr>
      <w:rPr>
        <w:rFonts w:ascii="Noto Sans Symbols" w:hAnsi="Noto Sans Symbols" w:eastAsia="Noto Sans Symbols" w:cs="Noto Sans Symbols"/>
        <w:sz w:val="18"/>
        <w:szCs w:val="18"/>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58">
    <w:lvl w:ilvl="0">
      <w:start w:val="1"/>
      <w:numFmt w:val="bullet"/>
      <w:lvlText w:val="●"/>
      <w:lvlJc w:val="left"/>
      <w:pPr>
        <w:ind w:left="720" w:hanging="360"/>
      </w:pPr>
      <w:rPr>
        <w:rFonts w:ascii="Noto Sans Symbols" w:hAnsi="Noto Sans Symbols" w:eastAsia="Noto Sans Symbols" w:cs="Noto Sans Symbols"/>
        <w:sz w:val="18"/>
        <w:szCs w:val="18"/>
      </w:rPr>
    </w:lvl>
    <w:lvl w:ilvl="1">
      <w:start w:val="1"/>
      <w:numFmt w:val="bullet"/>
      <w:lvlText w:val="o"/>
      <w:lvlJc w:val="left"/>
      <w:pPr>
        <w:ind w:left="1440" w:hanging="360"/>
      </w:pPr>
      <w:rPr>
        <w:rFonts w:ascii="Courier New" w:hAnsi="Courier New" w:eastAsia="Courier New" w:cs="Courier New"/>
        <w:sz w:val="18"/>
        <w:szCs w:val="18"/>
      </w:rPr>
    </w:lvl>
    <w:lvl w:ilvl="2">
      <w:start w:val="1"/>
      <w:numFmt w:val="bullet"/>
      <w:lvlText w:val="▪"/>
      <w:lvlJc w:val="left"/>
      <w:pPr>
        <w:ind w:left="2160" w:hanging="360"/>
      </w:pPr>
      <w:rPr>
        <w:rFonts w:ascii="Noto Sans Symbols" w:hAnsi="Noto Sans Symbols" w:eastAsia="Noto Sans Symbols" w:cs="Noto Sans Symbols"/>
        <w:sz w:val="18"/>
        <w:szCs w:val="18"/>
      </w:rPr>
    </w:lvl>
    <w:lvl w:ilvl="3">
      <w:start w:val="1"/>
      <w:numFmt w:val="bullet"/>
      <w:lvlText w:val="▪"/>
      <w:lvlJc w:val="left"/>
      <w:pPr>
        <w:ind w:left="2880" w:hanging="360"/>
      </w:pPr>
      <w:rPr>
        <w:rFonts w:ascii="Noto Sans Symbols" w:hAnsi="Noto Sans Symbols" w:eastAsia="Noto Sans Symbols" w:cs="Noto Sans Symbols"/>
        <w:sz w:val="18"/>
        <w:szCs w:val="18"/>
      </w:rPr>
    </w:lvl>
    <w:lvl w:ilvl="4">
      <w:start w:val="1"/>
      <w:numFmt w:val="bullet"/>
      <w:lvlText w:val="▪"/>
      <w:lvlJc w:val="left"/>
      <w:pPr>
        <w:ind w:left="3600" w:hanging="360"/>
      </w:pPr>
      <w:rPr>
        <w:rFonts w:ascii="Noto Sans Symbols" w:hAnsi="Noto Sans Symbols" w:eastAsia="Noto Sans Symbols" w:cs="Noto Sans Symbols"/>
        <w:sz w:val="18"/>
        <w:szCs w:val="18"/>
      </w:rPr>
    </w:lvl>
    <w:lvl w:ilvl="5">
      <w:start w:val="1"/>
      <w:numFmt w:val="bullet"/>
      <w:lvlText w:val="▪"/>
      <w:lvlJc w:val="left"/>
      <w:pPr>
        <w:ind w:left="4320" w:hanging="360"/>
      </w:pPr>
      <w:rPr>
        <w:rFonts w:ascii="Noto Sans Symbols" w:hAnsi="Noto Sans Symbols" w:eastAsia="Noto Sans Symbols" w:cs="Noto Sans Symbols"/>
        <w:sz w:val="18"/>
        <w:szCs w:val="18"/>
      </w:rPr>
    </w:lvl>
    <w:lvl w:ilvl="6">
      <w:start w:val="1"/>
      <w:numFmt w:val="bullet"/>
      <w:lvlText w:val="▪"/>
      <w:lvlJc w:val="left"/>
      <w:pPr>
        <w:ind w:left="5040" w:hanging="360"/>
      </w:pPr>
      <w:rPr>
        <w:rFonts w:ascii="Noto Sans Symbols" w:hAnsi="Noto Sans Symbols" w:eastAsia="Noto Sans Symbols" w:cs="Noto Sans Symbols"/>
        <w:sz w:val="18"/>
        <w:szCs w:val="18"/>
      </w:rPr>
    </w:lvl>
    <w:lvl w:ilvl="7">
      <w:start w:val="1"/>
      <w:numFmt w:val="bullet"/>
      <w:lvlText w:val="▪"/>
      <w:lvlJc w:val="left"/>
      <w:pPr>
        <w:ind w:left="5760" w:hanging="360"/>
      </w:pPr>
      <w:rPr>
        <w:rFonts w:ascii="Noto Sans Symbols" w:hAnsi="Noto Sans Symbols" w:eastAsia="Noto Sans Symbols" w:cs="Noto Sans Symbols"/>
        <w:sz w:val="18"/>
        <w:szCs w:val="18"/>
      </w:rPr>
    </w:lvl>
    <w:lvl w:ilvl="8">
      <w:start w:val="1"/>
      <w:numFmt w:val="bullet"/>
      <w:lvlText w:val="▪"/>
      <w:lvlJc w:val="left"/>
      <w:pPr>
        <w:ind w:left="6480" w:hanging="360"/>
      </w:pPr>
      <w:rPr>
        <w:rFonts w:ascii="Noto Sans Symbols" w:hAnsi="Noto Sans Symbols" w:eastAsia="Noto Sans Symbols" w:cs="Noto Sans Symbols"/>
        <w:sz w:val="18"/>
        <w:szCs w:val="18"/>
      </w:rPr>
    </w:lvl>
  </w:abstractNum>
  <w:abstractNum w:abstractNumId="59">
    <w:lvl w:ilvl="0">
      <w:start w:val="1"/>
      <w:numFmt w:val="bullet"/>
      <w:lvlText w:val="●"/>
      <w:lvlJc w:val="left"/>
      <w:pPr>
        <w:ind w:left="720" w:hanging="360"/>
      </w:pPr>
      <w:rPr>
        <w:rFonts w:ascii="Noto Sans Symbols" w:hAnsi="Noto Sans Symbols" w:eastAsia="Noto Sans Symbols" w:cs="Noto Sans Symbols"/>
        <w:sz w:val="18"/>
        <w:szCs w:val="18"/>
      </w:rPr>
    </w:lvl>
    <w:lvl w:ilvl="1">
      <w:start w:val="1"/>
      <w:numFmt w:val="bullet"/>
      <w:lvlText w:val="o"/>
      <w:lvlJc w:val="left"/>
      <w:pPr>
        <w:ind w:left="1440" w:hanging="360"/>
      </w:pPr>
      <w:rPr>
        <w:rFonts w:ascii="Courier New" w:hAnsi="Courier New" w:eastAsia="Courier New" w:cs="Courier New"/>
        <w:sz w:val="18"/>
        <w:szCs w:val="18"/>
      </w:rPr>
    </w:lvl>
    <w:lvl w:ilvl="2">
      <w:start w:val="1"/>
      <w:numFmt w:val="bullet"/>
      <w:lvlText w:val="▪"/>
      <w:lvlJc w:val="left"/>
      <w:pPr>
        <w:ind w:left="2160" w:hanging="360"/>
      </w:pPr>
      <w:rPr>
        <w:rFonts w:ascii="Noto Sans Symbols" w:hAnsi="Noto Sans Symbols" w:eastAsia="Noto Sans Symbols" w:cs="Noto Sans Symbols"/>
        <w:sz w:val="18"/>
        <w:szCs w:val="18"/>
      </w:rPr>
    </w:lvl>
    <w:lvl w:ilvl="3">
      <w:start w:val="1"/>
      <w:numFmt w:val="bullet"/>
      <w:lvlText w:val="▪"/>
      <w:lvlJc w:val="left"/>
      <w:pPr>
        <w:ind w:left="2880" w:hanging="360"/>
      </w:pPr>
      <w:rPr>
        <w:rFonts w:ascii="Noto Sans Symbols" w:hAnsi="Noto Sans Symbols" w:eastAsia="Noto Sans Symbols" w:cs="Noto Sans Symbols"/>
        <w:sz w:val="18"/>
        <w:szCs w:val="18"/>
      </w:rPr>
    </w:lvl>
    <w:lvl w:ilvl="4">
      <w:start w:val="1"/>
      <w:numFmt w:val="bullet"/>
      <w:lvlText w:val="▪"/>
      <w:lvlJc w:val="left"/>
      <w:pPr>
        <w:ind w:left="3600" w:hanging="360"/>
      </w:pPr>
      <w:rPr>
        <w:rFonts w:ascii="Noto Sans Symbols" w:hAnsi="Noto Sans Symbols" w:eastAsia="Noto Sans Symbols" w:cs="Noto Sans Symbols"/>
        <w:sz w:val="18"/>
        <w:szCs w:val="18"/>
      </w:rPr>
    </w:lvl>
    <w:lvl w:ilvl="5">
      <w:start w:val="1"/>
      <w:numFmt w:val="bullet"/>
      <w:lvlText w:val="▪"/>
      <w:lvlJc w:val="left"/>
      <w:pPr>
        <w:ind w:left="4320" w:hanging="360"/>
      </w:pPr>
      <w:rPr>
        <w:rFonts w:ascii="Noto Sans Symbols" w:hAnsi="Noto Sans Symbols" w:eastAsia="Noto Sans Symbols" w:cs="Noto Sans Symbols"/>
        <w:sz w:val="18"/>
        <w:szCs w:val="18"/>
      </w:rPr>
    </w:lvl>
    <w:lvl w:ilvl="6">
      <w:start w:val="1"/>
      <w:numFmt w:val="bullet"/>
      <w:lvlText w:val="▪"/>
      <w:lvlJc w:val="left"/>
      <w:pPr>
        <w:ind w:left="5040" w:hanging="360"/>
      </w:pPr>
      <w:rPr>
        <w:rFonts w:ascii="Noto Sans Symbols" w:hAnsi="Noto Sans Symbols" w:eastAsia="Noto Sans Symbols" w:cs="Noto Sans Symbols"/>
        <w:sz w:val="18"/>
        <w:szCs w:val="18"/>
      </w:rPr>
    </w:lvl>
    <w:lvl w:ilvl="7">
      <w:start w:val="1"/>
      <w:numFmt w:val="bullet"/>
      <w:lvlText w:val="▪"/>
      <w:lvlJc w:val="left"/>
      <w:pPr>
        <w:ind w:left="5760" w:hanging="360"/>
      </w:pPr>
      <w:rPr>
        <w:rFonts w:ascii="Noto Sans Symbols" w:hAnsi="Noto Sans Symbols" w:eastAsia="Noto Sans Symbols" w:cs="Noto Sans Symbols"/>
        <w:sz w:val="18"/>
        <w:szCs w:val="18"/>
      </w:rPr>
    </w:lvl>
    <w:lvl w:ilvl="8">
      <w:start w:val="1"/>
      <w:numFmt w:val="bullet"/>
      <w:lvlText w:val="▪"/>
      <w:lvlJc w:val="left"/>
      <w:pPr>
        <w:ind w:left="6480" w:hanging="360"/>
      </w:pPr>
      <w:rPr>
        <w:rFonts w:ascii="Noto Sans Symbols" w:hAnsi="Noto Sans Symbols" w:eastAsia="Noto Sans Symbols" w:cs="Noto Sans Symbols"/>
        <w:sz w:val="18"/>
        <w:szCs w:val="18"/>
      </w:rPr>
    </w:lvl>
  </w:abstractNum>
  <w:abstractNum w:abstractNumId="60">
    <w:lvl w:ilvl="0">
      <w:start w:val="1"/>
      <w:numFmt w:val="bullet"/>
      <w:lvlText w:val="●"/>
      <w:lvlJc w:val="left"/>
      <w:pPr>
        <w:ind w:left="720" w:hanging="360"/>
      </w:pPr>
      <w:rPr>
        <w:rFonts w:ascii="Noto Sans Symbols" w:hAnsi="Noto Sans Symbols" w:eastAsia="Noto Sans Symbols" w:cs="Noto Sans Symbols"/>
        <w:sz w:val="18"/>
        <w:szCs w:val="18"/>
      </w:rPr>
    </w:lvl>
    <w:lvl w:ilvl="1">
      <w:start w:val="1"/>
      <w:numFmt w:val="bullet"/>
      <w:lvlText w:val="o"/>
      <w:lvlJc w:val="left"/>
      <w:pPr>
        <w:ind w:left="1440" w:hanging="360"/>
      </w:pPr>
      <w:rPr>
        <w:rFonts w:ascii="Courier New" w:hAnsi="Courier New" w:eastAsia="Courier New" w:cs="Courier New"/>
        <w:sz w:val="18"/>
        <w:szCs w:val="18"/>
      </w:rPr>
    </w:lvl>
    <w:lvl w:ilvl="2">
      <w:start w:val="1"/>
      <w:numFmt w:val="bullet"/>
      <w:lvlText w:val="▪"/>
      <w:lvlJc w:val="left"/>
      <w:pPr>
        <w:ind w:left="2160" w:hanging="360"/>
      </w:pPr>
      <w:rPr>
        <w:rFonts w:ascii="Noto Sans Symbols" w:hAnsi="Noto Sans Symbols" w:eastAsia="Noto Sans Symbols" w:cs="Noto Sans Symbols"/>
        <w:sz w:val="18"/>
        <w:szCs w:val="18"/>
      </w:rPr>
    </w:lvl>
    <w:lvl w:ilvl="3">
      <w:start w:val="1"/>
      <w:numFmt w:val="bullet"/>
      <w:lvlText w:val="▪"/>
      <w:lvlJc w:val="left"/>
      <w:pPr>
        <w:ind w:left="2880" w:hanging="360"/>
      </w:pPr>
      <w:rPr>
        <w:rFonts w:ascii="Noto Sans Symbols" w:hAnsi="Noto Sans Symbols" w:eastAsia="Noto Sans Symbols" w:cs="Noto Sans Symbols"/>
        <w:sz w:val="18"/>
        <w:szCs w:val="18"/>
      </w:rPr>
    </w:lvl>
    <w:lvl w:ilvl="4">
      <w:start w:val="1"/>
      <w:numFmt w:val="bullet"/>
      <w:lvlText w:val="▪"/>
      <w:lvlJc w:val="left"/>
      <w:pPr>
        <w:ind w:left="3600" w:hanging="360"/>
      </w:pPr>
      <w:rPr>
        <w:rFonts w:ascii="Noto Sans Symbols" w:hAnsi="Noto Sans Symbols" w:eastAsia="Noto Sans Symbols" w:cs="Noto Sans Symbols"/>
        <w:sz w:val="18"/>
        <w:szCs w:val="18"/>
      </w:rPr>
    </w:lvl>
    <w:lvl w:ilvl="5">
      <w:start w:val="1"/>
      <w:numFmt w:val="bullet"/>
      <w:lvlText w:val="▪"/>
      <w:lvlJc w:val="left"/>
      <w:pPr>
        <w:ind w:left="4320" w:hanging="360"/>
      </w:pPr>
      <w:rPr>
        <w:rFonts w:ascii="Noto Sans Symbols" w:hAnsi="Noto Sans Symbols" w:eastAsia="Noto Sans Symbols" w:cs="Noto Sans Symbols"/>
        <w:sz w:val="18"/>
        <w:szCs w:val="18"/>
      </w:rPr>
    </w:lvl>
    <w:lvl w:ilvl="6">
      <w:start w:val="1"/>
      <w:numFmt w:val="bullet"/>
      <w:lvlText w:val="▪"/>
      <w:lvlJc w:val="left"/>
      <w:pPr>
        <w:ind w:left="5040" w:hanging="360"/>
      </w:pPr>
      <w:rPr>
        <w:rFonts w:ascii="Noto Sans Symbols" w:hAnsi="Noto Sans Symbols" w:eastAsia="Noto Sans Symbols" w:cs="Noto Sans Symbols"/>
        <w:sz w:val="18"/>
        <w:szCs w:val="18"/>
      </w:rPr>
    </w:lvl>
    <w:lvl w:ilvl="7">
      <w:start w:val="1"/>
      <w:numFmt w:val="bullet"/>
      <w:lvlText w:val="▪"/>
      <w:lvlJc w:val="left"/>
      <w:pPr>
        <w:ind w:left="5760" w:hanging="360"/>
      </w:pPr>
      <w:rPr>
        <w:rFonts w:ascii="Noto Sans Symbols" w:hAnsi="Noto Sans Symbols" w:eastAsia="Noto Sans Symbols" w:cs="Noto Sans Symbols"/>
        <w:sz w:val="18"/>
        <w:szCs w:val="18"/>
      </w:rPr>
    </w:lvl>
    <w:lvl w:ilvl="8">
      <w:start w:val="1"/>
      <w:numFmt w:val="bullet"/>
      <w:lvlText w:val="▪"/>
      <w:lvlJc w:val="left"/>
      <w:pPr>
        <w:ind w:left="6480" w:hanging="360"/>
      </w:pPr>
      <w:rPr>
        <w:rFonts w:ascii="Noto Sans Symbols" w:hAnsi="Noto Sans Symbols" w:eastAsia="Noto Sans Symbols" w:cs="Noto Sans Symbols"/>
        <w:sz w:val="18"/>
        <w:szCs w:val="18"/>
      </w:rPr>
    </w:lvl>
  </w:abstractNum>
  <w:abstractNum w:abstractNumId="61">
    <w:lvl w:ilvl="0">
      <w:start w:val="1"/>
      <w:numFmt w:val="bullet"/>
      <w:lvlText w:val="●"/>
      <w:lvlJc w:val="left"/>
      <w:pPr>
        <w:ind w:left="720" w:hanging="360"/>
      </w:pPr>
      <w:rPr>
        <w:rFonts w:ascii="Noto Sans Symbols" w:hAnsi="Noto Sans Symbols" w:eastAsia="Noto Sans Symbols" w:cs="Noto Sans Symbols"/>
      </w:rPr>
    </w:lvl>
    <w:lvl w:ilvl="1">
      <w:start w:val="1"/>
      <w:numFmt w:val="bullet"/>
      <w:lvlText w:val="o"/>
      <w:lvlJc w:val="left"/>
      <w:pPr>
        <w:ind w:left="1440" w:hanging="360"/>
      </w:pPr>
      <w:rPr>
        <w:rFonts w:ascii="Courier New" w:hAnsi="Courier New" w:eastAsia="Courier New" w:cs="Courier New"/>
      </w:rPr>
    </w:lvl>
    <w:lvl w:ilvl="2">
      <w:start w:val="1"/>
      <w:numFmt w:val="bullet"/>
      <w:lvlText w:val="▪"/>
      <w:lvlJc w:val="left"/>
      <w:pPr>
        <w:ind w:left="2160" w:hanging="360"/>
      </w:pPr>
      <w:rPr>
        <w:rFonts w:ascii="Noto Sans Symbols" w:hAnsi="Noto Sans Symbols" w:eastAsia="Noto Sans Symbols" w:cs="Noto Sans Symbols"/>
      </w:rPr>
    </w:lvl>
    <w:lvl w:ilvl="3">
      <w:start w:val="1"/>
      <w:numFmt w:val="bullet"/>
      <w:lvlText w:val="●"/>
      <w:lvlJc w:val="left"/>
      <w:pPr>
        <w:ind w:left="2880" w:hanging="360"/>
      </w:pPr>
      <w:rPr>
        <w:rFonts w:ascii="Noto Sans Symbols" w:hAnsi="Noto Sans Symbols" w:eastAsia="Noto Sans Symbols" w:cs="Noto Sans Symbols"/>
      </w:rPr>
    </w:lvl>
    <w:lvl w:ilvl="4">
      <w:start w:val="1"/>
      <w:numFmt w:val="bullet"/>
      <w:lvlText w:val="o"/>
      <w:lvlJc w:val="left"/>
      <w:pPr>
        <w:ind w:left="3600" w:hanging="360"/>
      </w:pPr>
      <w:rPr>
        <w:rFonts w:ascii="Courier New" w:hAnsi="Courier New" w:eastAsia="Courier New" w:cs="Courier New"/>
      </w:rPr>
    </w:lvl>
    <w:lvl w:ilvl="5">
      <w:start w:val="1"/>
      <w:numFmt w:val="bullet"/>
      <w:lvlText w:val="▪"/>
      <w:lvlJc w:val="left"/>
      <w:pPr>
        <w:ind w:left="4320" w:hanging="360"/>
      </w:pPr>
      <w:rPr>
        <w:rFonts w:ascii="Noto Sans Symbols" w:hAnsi="Noto Sans Symbols" w:eastAsia="Noto Sans Symbols" w:cs="Noto Sans Symbols"/>
      </w:rPr>
    </w:lvl>
    <w:lvl w:ilvl="6">
      <w:start w:val="1"/>
      <w:numFmt w:val="bullet"/>
      <w:lvlText w:val="●"/>
      <w:lvlJc w:val="left"/>
      <w:pPr>
        <w:ind w:left="5040" w:hanging="360"/>
      </w:pPr>
      <w:rPr>
        <w:rFonts w:ascii="Noto Sans Symbols" w:hAnsi="Noto Sans Symbols" w:eastAsia="Noto Sans Symbols" w:cs="Noto Sans Symbols"/>
      </w:rPr>
    </w:lvl>
    <w:lvl w:ilvl="7">
      <w:start w:val="1"/>
      <w:numFmt w:val="bullet"/>
      <w:lvlText w:val="o"/>
      <w:lvlJc w:val="left"/>
      <w:pPr>
        <w:ind w:left="5760" w:hanging="360"/>
      </w:pPr>
      <w:rPr>
        <w:rFonts w:ascii="Courier New" w:hAnsi="Courier New" w:eastAsia="Courier New" w:cs="Courier New"/>
      </w:rPr>
    </w:lvl>
    <w:lvl w:ilvl="8">
      <w:start w:val="1"/>
      <w:numFmt w:val="bullet"/>
      <w:lvlText w:val="▪"/>
      <w:lvlJc w:val="left"/>
      <w:pPr>
        <w:ind w:left="6480" w:hanging="360"/>
      </w:pPr>
      <w:rPr>
        <w:rFonts w:ascii="Noto Sans Symbols" w:hAnsi="Noto Sans Symbols" w:eastAsia="Noto Sans Symbols" w:cs="Noto Sans Symbols"/>
      </w:rPr>
    </w:lvl>
  </w:abstractNum>
  <w:abstractNum w:abstractNumId="6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4">
    <w:lvl w:ilvl="0">
      <w:start w:val="1"/>
      <w:numFmt w:val="bullet"/>
      <w:lvlText w:val="●"/>
      <w:lvlJc w:val="left"/>
      <w:pPr>
        <w:ind w:left="720" w:hanging="360"/>
      </w:pPr>
      <w:rPr>
        <w:rFonts w:ascii="Noto Sans Symbols" w:hAnsi="Noto Sans Symbols" w:eastAsia="Noto Sans Symbols" w:cs="Noto Sans Symbols"/>
      </w:rPr>
    </w:lvl>
    <w:lvl w:ilvl="1">
      <w:start w:val="1"/>
      <w:numFmt w:val="bullet"/>
      <w:lvlText w:val="o"/>
      <w:lvlJc w:val="left"/>
      <w:pPr>
        <w:ind w:left="1440" w:hanging="360"/>
      </w:pPr>
      <w:rPr>
        <w:rFonts w:ascii="Courier New" w:hAnsi="Courier New" w:eastAsia="Courier New" w:cs="Courier New"/>
      </w:rPr>
    </w:lvl>
    <w:lvl w:ilvl="2">
      <w:start w:val="1"/>
      <w:numFmt w:val="bullet"/>
      <w:lvlText w:val="▪"/>
      <w:lvlJc w:val="left"/>
      <w:pPr>
        <w:ind w:left="2160" w:hanging="360"/>
      </w:pPr>
      <w:rPr>
        <w:rFonts w:ascii="Noto Sans Symbols" w:hAnsi="Noto Sans Symbols" w:eastAsia="Noto Sans Symbols" w:cs="Noto Sans Symbols"/>
      </w:rPr>
    </w:lvl>
    <w:lvl w:ilvl="3">
      <w:start w:val="1"/>
      <w:numFmt w:val="bullet"/>
      <w:lvlText w:val="●"/>
      <w:lvlJc w:val="left"/>
      <w:pPr>
        <w:ind w:left="2880" w:hanging="360"/>
      </w:pPr>
      <w:rPr>
        <w:rFonts w:ascii="Noto Sans Symbols" w:hAnsi="Noto Sans Symbols" w:eastAsia="Noto Sans Symbols" w:cs="Noto Sans Symbols"/>
      </w:rPr>
    </w:lvl>
    <w:lvl w:ilvl="4">
      <w:start w:val="1"/>
      <w:numFmt w:val="bullet"/>
      <w:lvlText w:val="o"/>
      <w:lvlJc w:val="left"/>
      <w:pPr>
        <w:ind w:left="3600" w:hanging="360"/>
      </w:pPr>
      <w:rPr>
        <w:rFonts w:ascii="Courier New" w:hAnsi="Courier New" w:eastAsia="Courier New" w:cs="Courier New"/>
      </w:rPr>
    </w:lvl>
    <w:lvl w:ilvl="5">
      <w:start w:val="1"/>
      <w:numFmt w:val="bullet"/>
      <w:lvlText w:val="▪"/>
      <w:lvlJc w:val="left"/>
      <w:pPr>
        <w:ind w:left="4320" w:hanging="360"/>
      </w:pPr>
      <w:rPr>
        <w:rFonts w:ascii="Noto Sans Symbols" w:hAnsi="Noto Sans Symbols" w:eastAsia="Noto Sans Symbols" w:cs="Noto Sans Symbols"/>
      </w:rPr>
    </w:lvl>
    <w:lvl w:ilvl="6">
      <w:start w:val="1"/>
      <w:numFmt w:val="bullet"/>
      <w:lvlText w:val="●"/>
      <w:lvlJc w:val="left"/>
      <w:pPr>
        <w:ind w:left="5040" w:hanging="360"/>
      </w:pPr>
      <w:rPr>
        <w:rFonts w:ascii="Noto Sans Symbols" w:hAnsi="Noto Sans Symbols" w:eastAsia="Noto Sans Symbols" w:cs="Noto Sans Symbols"/>
      </w:rPr>
    </w:lvl>
    <w:lvl w:ilvl="7">
      <w:start w:val="1"/>
      <w:numFmt w:val="bullet"/>
      <w:lvlText w:val="o"/>
      <w:lvlJc w:val="left"/>
      <w:pPr>
        <w:ind w:left="5760" w:hanging="360"/>
      </w:pPr>
      <w:rPr>
        <w:rFonts w:ascii="Courier New" w:hAnsi="Courier New" w:eastAsia="Courier New" w:cs="Courier New"/>
      </w:rPr>
    </w:lvl>
    <w:lvl w:ilvl="8">
      <w:start w:val="1"/>
      <w:numFmt w:val="bullet"/>
      <w:lvlText w:val="▪"/>
      <w:lvlJc w:val="left"/>
      <w:pPr>
        <w:ind w:left="6480" w:hanging="360"/>
      </w:pPr>
      <w:rPr>
        <w:rFonts w:ascii="Noto Sans Symbols" w:hAnsi="Noto Sans Symbols" w:eastAsia="Noto Sans Symbols" w:cs="Noto Sans Symbols"/>
      </w:rPr>
    </w:lvl>
  </w:abstractNum>
  <w:abstractNum w:abstractNumId="6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6">
    <w:lvl w:ilvl="0">
      <w:start w:val="0"/>
      <w:numFmt w:val="bullet"/>
      <w:lvlText w:val="-"/>
      <w:lvlJc w:val="left"/>
      <w:pPr>
        <w:ind w:left="720" w:hanging="360"/>
      </w:pPr>
      <w:rPr>
        <w:rFonts w:ascii="Montserrat" w:hAnsi="Montserrat" w:eastAsia="Montserrat" w:cs="Montserrat"/>
      </w:rPr>
    </w:lvl>
    <w:lvl w:ilvl="1">
      <w:start w:val="1"/>
      <w:numFmt w:val="bullet"/>
      <w:lvlText w:val="o"/>
      <w:lvlJc w:val="left"/>
      <w:pPr>
        <w:ind w:left="1440" w:hanging="360"/>
      </w:pPr>
      <w:rPr>
        <w:rFonts w:ascii="Courier New" w:hAnsi="Courier New" w:eastAsia="Courier New" w:cs="Courier New"/>
      </w:rPr>
    </w:lvl>
    <w:lvl w:ilvl="2">
      <w:start w:val="1"/>
      <w:numFmt w:val="bullet"/>
      <w:lvlText w:val="▪"/>
      <w:lvlJc w:val="left"/>
      <w:pPr>
        <w:ind w:left="2160" w:hanging="360"/>
      </w:pPr>
      <w:rPr>
        <w:rFonts w:ascii="Noto Sans Symbols" w:hAnsi="Noto Sans Symbols" w:eastAsia="Noto Sans Symbols" w:cs="Noto Sans Symbols"/>
      </w:rPr>
    </w:lvl>
    <w:lvl w:ilvl="3">
      <w:start w:val="1"/>
      <w:numFmt w:val="bullet"/>
      <w:lvlText w:val="●"/>
      <w:lvlJc w:val="left"/>
      <w:pPr>
        <w:ind w:left="2880" w:hanging="360"/>
      </w:pPr>
      <w:rPr>
        <w:rFonts w:ascii="Noto Sans Symbols" w:hAnsi="Noto Sans Symbols" w:eastAsia="Noto Sans Symbols" w:cs="Noto Sans Symbols"/>
      </w:rPr>
    </w:lvl>
    <w:lvl w:ilvl="4">
      <w:start w:val="1"/>
      <w:numFmt w:val="bullet"/>
      <w:lvlText w:val="o"/>
      <w:lvlJc w:val="left"/>
      <w:pPr>
        <w:ind w:left="3600" w:hanging="360"/>
      </w:pPr>
      <w:rPr>
        <w:rFonts w:ascii="Courier New" w:hAnsi="Courier New" w:eastAsia="Courier New" w:cs="Courier New"/>
      </w:rPr>
    </w:lvl>
    <w:lvl w:ilvl="5">
      <w:start w:val="1"/>
      <w:numFmt w:val="bullet"/>
      <w:lvlText w:val="▪"/>
      <w:lvlJc w:val="left"/>
      <w:pPr>
        <w:ind w:left="4320" w:hanging="360"/>
      </w:pPr>
      <w:rPr>
        <w:rFonts w:ascii="Noto Sans Symbols" w:hAnsi="Noto Sans Symbols" w:eastAsia="Noto Sans Symbols" w:cs="Noto Sans Symbols"/>
      </w:rPr>
    </w:lvl>
    <w:lvl w:ilvl="6">
      <w:start w:val="1"/>
      <w:numFmt w:val="bullet"/>
      <w:lvlText w:val="●"/>
      <w:lvlJc w:val="left"/>
      <w:pPr>
        <w:ind w:left="5040" w:hanging="360"/>
      </w:pPr>
      <w:rPr>
        <w:rFonts w:ascii="Noto Sans Symbols" w:hAnsi="Noto Sans Symbols" w:eastAsia="Noto Sans Symbols" w:cs="Noto Sans Symbols"/>
      </w:rPr>
    </w:lvl>
    <w:lvl w:ilvl="7">
      <w:start w:val="1"/>
      <w:numFmt w:val="bullet"/>
      <w:lvlText w:val="o"/>
      <w:lvlJc w:val="left"/>
      <w:pPr>
        <w:ind w:left="5760" w:hanging="360"/>
      </w:pPr>
      <w:rPr>
        <w:rFonts w:ascii="Courier New" w:hAnsi="Courier New" w:eastAsia="Courier New" w:cs="Courier New"/>
      </w:rPr>
    </w:lvl>
    <w:lvl w:ilvl="8">
      <w:start w:val="1"/>
      <w:numFmt w:val="bullet"/>
      <w:lvlText w:val="▪"/>
      <w:lvlJc w:val="left"/>
      <w:pPr>
        <w:ind w:left="6480" w:hanging="360"/>
      </w:pPr>
      <w:rPr>
        <w:rFonts w:ascii="Noto Sans Symbols" w:hAnsi="Noto Sans Symbols" w:eastAsia="Noto Sans Symbols" w:cs="Noto Sans Symbols"/>
      </w:rPr>
    </w:lvl>
  </w:abstractNum>
  <w:abstractNum w:abstractNumId="67">
    <w:lvl w:ilvl="0">
      <w:start w:val="1"/>
      <w:numFmt w:val="bullet"/>
      <w:lvlText w:val="●"/>
      <w:lvlJc w:val="left"/>
      <w:pPr>
        <w:ind w:left="720" w:hanging="360"/>
      </w:pPr>
      <w:rPr>
        <w:rFonts w:ascii="Noto Sans Symbols" w:hAnsi="Noto Sans Symbols" w:eastAsia="Noto Sans Symbols" w:cs="Noto Sans Symbols"/>
      </w:rPr>
    </w:lvl>
    <w:lvl w:ilvl="1">
      <w:start w:val="1"/>
      <w:numFmt w:val="bullet"/>
      <w:lvlText w:val="o"/>
      <w:lvlJc w:val="left"/>
      <w:pPr>
        <w:ind w:left="1440" w:hanging="360"/>
      </w:pPr>
      <w:rPr>
        <w:rFonts w:ascii="Courier New" w:hAnsi="Courier New" w:eastAsia="Courier New" w:cs="Courier New"/>
      </w:rPr>
    </w:lvl>
    <w:lvl w:ilvl="2">
      <w:start w:val="1"/>
      <w:numFmt w:val="bullet"/>
      <w:lvlText w:val="▪"/>
      <w:lvlJc w:val="left"/>
      <w:pPr>
        <w:ind w:left="2160" w:hanging="360"/>
      </w:pPr>
      <w:rPr>
        <w:rFonts w:ascii="Noto Sans Symbols" w:hAnsi="Noto Sans Symbols" w:eastAsia="Noto Sans Symbols" w:cs="Noto Sans Symbols"/>
      </w:rPr>
    </w:lvl>
    <w:lvl w:ilvl="3">
      <w:start w:val="1"/>
      <w:numFmt w:val="bullet"/>
      <w:lvlText w:val="●"/>
      <w:lvlJc w:val="left"/>
      <w:pPr>
        <w:ind w:left="2880" w:hanging="360"/>
      </w:pPr>
      <w:rPr>
        <w:rFonts w:ascii="Noto Sans Symbols" w:hAnsi="Noto Sans Symbols" w:eastAsia="Noto Sans Symbols" w:cs="Noto Sans Symbols"/>
      </w:rPr>
    </w:lvl>
    <w:lvl w:ilvl="4">
      <w:start w:val="1"/>
      <w:numFmt w:val="bullet"/>
      <w:lvlText w:val="o"/>
      <w:lvlJc w:val="left"/>
      <w:pPr>
        <w:ind w:left="3600" w:hanging="360"/>
      </w:pPr>
      <w:rPr>
        <w:rFonts w:ascii="Courier New" w:hAnsi="Courier New" w:eastAsia="Courier New" w:cs="Courier New"/>
      </w:rPr>
    </w:lvl>
    <w:lvl w:ilvl="5">
      <w:start w:val="1"/>
      <w:numFmt w:val="bullet"/>
      <w:lvlText w:val="▪"/>
      <w:lvlJc w:val="left"/>
      <w:pPr>
        <w:ind w:left="4320" w:hanging="360"/>
      </w:pPr>
      <w:rPr>
        <w:rFonts w:ascii="Noto Sans Symbols" w:hAnsi="Noto Sans Symbols" w:eastAsia="Noto Sans Symbols" w:cs="Noto Sans Symbols"/>
      </w:rPr>
    </w:lvl>
    <w:lvl w:ilvl="6">
      <w:start w:val="1"/>
      <w:numFmt w:val="bullet"/>
      <w:lvlText w:val="●"/>
      <w:lvlJc w:val="left"/>
      <w:pPr>
        <w:ind w:left="5040" w:hanging="360"/>
      </w:pPr>
      <w:rPr>
        <w:rFonts w:ascii="Noto Sans Symbols" w:hAnsi="Noto Sans Symbols" w:eastAsia="Noto Sans Symbols" w:cs="Noto Sans Symbols"/>
      </w:rPr>
    </w:lvl>
    <w:lvl w:ilvl="7">
      <w:start w:val="1"/>
      <w:numFmt w:val="bullet"/>
      <w:lvlText w:val="o"/>
      <w:lvlJc w:val="left"/>
      <w:pPr>
        <w:ind w:left="5760" w:hanging="360"/>
      </w:pPr>
      <w:rPr>
        <w:rFonts w:ascii="Courier New" w:hAnsi="Courier New" w:eastAsia="Courier New" w:cs="Courier New"/>
      </w:rPr>
    </w:lvl>
    <w:lvl w:ilvl="8">
      <w:start w:val="1"/>
      <w:numFmt w:val="bullet"/>
      <w:lvlText w:val="▪"/>
      <w:lvlJc w:val="left"/>
      <w:pPr>
        <w:ind w:left="6480" w:hanging="360"/>
      </w:pPr>
      <w:rPr>
        <w:rFonts w:ascii="Noto Sans Symbols" w:hAnsi="Noto Sans Symbols" w:eastAsia="Noto Sans Symbols" w:cs="Noto Sans Symbols"/>
      </w:rPr>
    </w:lvl>
  </w:abstractNum>
  <w:abstractNum w:abstractNumId="68">
    <w:lvl w:ilvl="0">
      <w:start w:val="1"/>
      <w:numFmt w:val="bullet"/>
      <w:lvlText w:val="●"/>
      <w:lvlJc w:val="left"/>
      <w:pPr>
        <w:ind w:left="720" w:hanging="360"/>
      </w:pPr>
      <w:rPr>
        <w:rFonts w:ascii="Noto Sans Symbols" w:hAnsi="Noto Sans Symbols" w:eastAsia="Noto Sans Symbols" w:cs="Noto Sans Symbols"/>
      </w:rPr>
    </w:lvl>
    <w:lvl w:ilvl="1">
      <w:start w:val="1"/>
      <w:numFmt w:val="bullet"/>
      <w:lvlText w:val="o"/>
      <w:lvlJc w:val="left"/>
      <w:pPr>
        <w:ind w:left="1440" w:hanging="360"/>
      </w:pPr>
      <w:rPr>
        <w:rFonts w:ascii="Courier New" w:hAnsi="Courier New" w:eastAsia="Courier New" w:cs="Courier New"/>
      </w:rPr>
    </w:lvl>
    <w:lvl w:ilvl="2">
      <w:start w:val="1"/>
      <w:numFmt w:val="bullet"/>
      <w:lvlText w:val="▪"/>
      <w:lvlJc w:val="left"/>
      <w:pPr>
        <w:ind w:left="2160" w:hanging="360"/>
      </w:pPr>
      <w:rPr>
        <w:rFonts w:ascii="Noto Sans Symbols" w:hAnsi="Noto Sans Symbols" w:eastAsia="Noto Sans Symbols" w:cs="Noto Sans Symbols"/>
      </w:rPr>
    </w:lvl>
    <w:lvl w:ilvl="3">
      <w:start w:val="1"/>
      <w:numFmt w:val="bullet"/>
      <w:lvlText w:val="●"/>
      <w:lvlJc w:val="left"/>
      <w:pPr>
        <w:ind w:left="2880" w:hanging="360"/>
      </w:pPr>
      <w:rPr>
        <w:rFonts w:ascii="Noto Sans Symbols" w:hAnsi="Noto Sans Symbols" w:eastAsia="Noto Sans Symbols" w:cs="Noto Sans Symbols"/>
      </w:rPr>
    </w:lvl>
    <w:lvl w:ilvl="4">
      <w:start w:val="1"/>
      <w:numFmt w:val="bullet"/>
      <w:lvlText w:val="o"/>
      <w:lvlJc w:val="left"/>
      <w:pPr>
        <w:ind w:left="3600" w:hanging="360"/>
      </w:pPr>
      <w:rPr>
        <w:rFonts w:ascii="Courier New" w:hAnsi="Courier New" w:eastAsia="Courier New" w:cs="Courier New"/>
      </w:rPr>
    </w:lvl>
    <w:lvl w:ilvl="5">
      <w:start w:val="1"/>
      <w:numFmt w:val="bullet"/>
      <w:lvlText w:val="▪"/>
      <w:lvlJc w:val="left"/>
      <w:pPr>
        <w:ind w:left="4320" w:hanging="360"/>
      </w:pPr>
      <w:rPr>
        <w:rFonts w:ascii="Noto Sans Symbols" w:hAnsi="Noto Sans Symbols" w:eastAsia="Noto Sans Symbols" w:cs="Noto Sans Symbols"/>
      </w:rPr>
    </w:lvl>
    <w:lvl w:ilvl="6">
      <w:start w:val="1"/>
      <w:numFmt w:val="bullet"/>
      <w:lvlText w:val="●"/>
      <w:lvlJc w:val="left"/>
      <w:pPr>
        <w:ind w:left="5040" w:hanging="360"/>
      </w:pPr>
      <w:rPr>
        <w:rFonts w:ascii="Noto Sans Symbols" w:hAnsi="Noto Sans Symbols" w:eastAsia="Noto Sans Symbols" w:cs="Noto Sans Symbols"/>
      </w:rPr>
    </w:lvl>
    <w:lvl w:ilvl="7">
      <w:start w:val="1"/>
      <w:numFmt w:val="bullet"/>
      <w:lvlText w:val="o"/>
      <w:lvlJc w:val="left"/>
      <w:pPr>
        <w:ind w:left="5760" w:hanging="360"/>
      </w:pPr>
      <w:rPr>
        <w:rFonts w:ascii="Courier New" w:hAnsi="Courier New" w:eastAsia="Courier New" w:cs="Courier New"/>
      </w:rPr>
    </w:lvl>
    <w:lvl w:ilvl="8">
      <w:start w:val="1"/>
      <w:numFmt w:val="bullet"/>
      <w:lvlText w:val="▪"/>
      <w:lvlJc w:val="left"/>
      <w:pPr>
        <w:ind w:left="6480" w:hanging="360"/>
      </w:pPr>
      <w:rPr>
        <w:rFonts w:ascii="Noto Sans Symbols" w:hAnsi="Noto Sans Symbols" w:eastAsia="Noto Sans Symbols" w:cs="Noto Sans Symbols"/>
      </w:rPr>
    </w:lvl>
  </w:abstractNum>
  <w:abstractNum w:abstractNumId="6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0">
    <w:lvl w:ilvl="0">
      <w:start w:val="1"/>
      <w:numFmt w:val="bullet"/>
      <w:lvlText w:val="●"/>
      <w:lvlJc w:val="left"/>
      <w:pPr>
        <w:ind w:left="720" w:hanging="360"/>
      </w:pPr>
      <w:rPr/>
    </w:lvl>
    <w:lvl w:ilvl="1">
      <w:start w:val="1"/>
      <w:numFmt w:val="bullet"/>
      <w:lvlText w:val="○"/>
      <w:lvlJc w:val="left"/>
      <w:pPr>
        <w:ind w:left="1440" w:hanging="360"/>
      </w:pPr>
      <w:rPr/>
    </w:lvl>
    <w:lvl w:ilvl="2">
      <w:start w:val="1"/>
      <w:numFmt w:val="bullet"/>
      <w:lvlText w:val="■"/>
      <w:lvlJc w:val="left"/>
      <w:pPr>
        <w:ind w:left="2160" w:hanging="360"/>
      </w:pPr>
      <w:rPr/>
    </w:lvl>
    <w:lvl w:ilvl="3">
      <w:start w:val="1"/>
      <w:numFmt w:val="bullet"/>
      <w:lvlText w:val="●"/>
      <w:lvlJc w:val="left"/>
      <w:pPr>
        <w:ind w:left="2880" w:hanging="360"/>
      </w:pPr>
      <w:rPr/>
    </w:lvl>
    <w:lvl w:ilvl="4">
      <w:start w:val="1"/>
      <w:numFmt w:val="bullet"/>
      <w:lvlText w:val="○"/>
      <w:lvlJc w:val="left"/>
      <w:pPr>
        <w:ind w:left="3600" w:hanging="360"/>
      </w:pPr>
      <w:rPr/>
    </w:lvl>
    <w:lvl w:ilvl="5">
      <w:start w:val="1"/>
      <w:numFmt w:val="bullet"/>
      <w:lvlText w:val="■"/>
      <w:lvlJc w:val="left"/>
      <w:pPr>
        <w:ind w:left="4320" w:hanging="360"/>
      </w:pPr>
      <w:rPr/>
    </w:lvl>
    <w:lvl w:ilvl="6">
      <w:start w:val="1"/>
      <w:numFmt w:val="bullet"/>
      <w:lvlText w:val="●"/>
      <w:lvlJc w:val="left"/>
      <w:pPr>
        <w:ind w:left="5040" w:hanging="360"/>
      </w:pPr>
      <w:rPr/>
    </w:lvl>
    <w:lvl w:ilvl="7">
      <w:start w:val="1"/>
      <w:numFmt w:val="bullet"/>
      <w:lvlText w:val="○"/>
      <w:lvlJc w:val="left"/>
      <w:pPr>
        <w:ind w:left="5760" w:hanging="360"/>
      </w:pPr>
      <w:rPr/>
    </w:lvl>
    <w:lvl w:ilvl="8">
      <w:start w:val="1"/>
      <w:numFmt w:val="bullet"/>
      <w:lvlText w:val="■"/>
      <w:lvlJc w:val="left"/>
      <w:pPr>
        <w:ind w:left="6480" w:hanging="360"/>
      </w:pPr>
      <w:rPr/>
    </w:lvl>
  </w:abstractNum>
  <w:abstractNum w:abstractNumId="71">
    <w:lvl w:ilvl="0">
      <w:start w:val="1"/>
      <w:numFmt w:val="bullet"/>
      <w:lvlText w:val="●"/>
      <w:lvlJc w:val="left"/>
      <w:pPr>
        <w:ind w:left="720" w:hanging="360"/>
      </w:pPr>
      <w:rPr>
        <w:rFonts w:ascii="Noto Sans Symbols" w:hAnsi="Noto Sans Symbols" w:eastAsia="Noto Sans Symbols" w:cs="Noto Sans Symbols"/>
        <w:sz w:val="18"/>
        <w:szCs w:val="18"/>
      </w:rPr>
    </w:lvl>
    <w:lvl w:ilvl="1">
      <w:start w:val="1"/>
      <w:numFmt w:val="bullet"/>
      <w:lvlText w:val="o"/>
      <w:lvlJc w:val="left"/>
      <w:pPr>
        <w:ind w:left="1440" w:hanging="360"/>
      </w:pPr>
      <w:rPr>
        <w:rFonts w:ascii="Courier New" w:hAnsi="Courier New" w:eastAsia="Courier New" w:cs="Courier New"/>
        <w:sz w:val="18"/>
        <w:szCs w:val="18"/>
      </w:rPr>
    </w:lvl>
    <w:lvl w:ilvl="2">
      <w:start w:val="1"/>
      <w:numFmt w:val="bullet"/>
      <w:lvlText w:val="▪"/>
      <w:lvlJc w:val="left"/>
      <w:pPr>
        <w:ind w:left="2160" w:hanging="360"/>
      </w:pPr>
      <w:rPr>
        <w:rFonts w:ascii="Noto Sans Symbols" w:hAnsi="Noto Sans Symbols" w:eastAsia="Noto Sans Symbols" w:cs="Noto Sans Symbols"/>
        <w:sz w:val="18"/>
        <w:szCs w:val="18"/>
      </w:rPr>
    </w:lvl>
    <w:lvl w:ilvl="3">
      <w:start w:val="1"/>
      <w:numFmt w:val="bullet"/>
      <w:lvlText w:val="▪"/>
      <w:lvlJc w:val="left"/>
      <w:pPr>
        <w:ind w:left="2880" w:hanging="360"/>
      </w:pPr>
      <w:rPr>
        <w:rFonts w:ascii="Noto Sans Symbols" w:hAnsi="Noto Sans Symbols" w:eastAsia="Noto Sans Symbols" w:cs="Noto Sans Symbols"/>
        <w:sz w:val="18"/>
        <w:szCs w:val="18"/>
      </w:rPr>
    </w:lvl>
    <w:lvl w:ilvl="4">
      <w:start w:val="1"/>
      <w:numFmt w:val="bullet"/>
      <w:lvlText w:val="▪"/>
      <w:lvlJc w:val="left"/>
      <w:pPr>
        <w:ind w:left="3600" w:hanging="360"/>
      </w:pPr>
      <w:rPr>
        <w:rFonts w:ascii="Noto Sans Symbols" w:hAnsi="Noto Sans Symbols" w:eastAsia="Noto Sans Symbols" w:cs="Noto Sans Symbols"/>
        <w:sz w:val="18"/>
        <w:szCs w:val="18"/>
      </w:rPr>
    </w:lvl>
    <w:lvl w:ilvl="5">
      <w:start w:val="1"/>
      <w:numFmt w:val="bullet"/>
      <w:lvlText w:val="▪"/>
      <w:lvlJc w:val="left"/>
      <w:pPr>
        <w:ind w:left="4320" w:hanging="360"/>
      </w:pPr>
      <w:rPr>
        <w:rFonts w:ascii="Noto Sans Symbols" w:hAnsi="Noto Sans Symbols" w:eastAsia="Noto Sans Symbols" w:cs="Noto Sans Symbols"/>
        <w:sz w:val="18"/>
        <w:szCs w:val="18"/>
      </w:rPr>
    </w:lvl>
    <w:lvl w:ilvl="6">
      <w:start w:val="1"/>
      <w:numFmt w:val="bullet"/>
      <w:lvlText w:val="▪"/>
      <w:lvlJc w:val="left"/>
      <w:pPr>
        <w:ind w:left="5040" w:hanging="360"/>
      </w:pPr>
      <w:rPr>
        <w:rFonts w:ascii="Noto Sans Symbols" w:hAnsi="Noto Sans Symbols" w:eastAsia="Noto Sans Symbols" w:cs="Noto Sans Symbols"/>
        <w:sz w:val="18"/>
        <w:szCs w:val="18"/>
      </w:rPr>
    </w:lvl>
    <w:lvl w:ilvl="7">
      <w:start w:val="1"/>
      <w:numFmt w:val="bullet"/>
      <w:lvlText w:val="▪"/>
      <w:lvlJc w:val="left"/>
      <w:pPr>
        <w:ind w:left="5760" w:hanging="360"/>
      </w:pPr>
      <w:rPr>
        <w:rFonts w:ascii="Noto Sans Symbols" w:hAnsi="Noto Sans Symbols" w:eastAsia="Noto Sans Symbols" w:cs="Noto Sans Symbols"/>
        <w:sz w:val="18"/>
        <w:szCs w:val="18"/>
      </w:rPr>
    </w:lvl>
    <w:lvl w:ilvl="8">
      <w:start w:val="1"/>
      <w:numFmt w:val="bullet"/>
      <w:lvlText w:val="▪"/>
      <w:lvlJc w:val="left"/>
      <w:pPr>
        <w:ind w:left="6480" w:hanging="360"/>
      </w:pPr>
      <w:rPr>
        <w:rFonts w:ascii="Noto Sans Symbols" w:hAnsi="Noto Sans Symbols" w:eastAsia="Noto Sans Symbols" w:cs="Noto Sans Symbols"/>
        <w:sz w:val="18"/>
        <w:szCs w:val="18"/>
      </w:rPr>
    </w:lvl>
  </w:abstractNum>
  <w:abstractNum w:abstractNumId="72">
    <w:lvl w:ilvl="0">
      <w:start w:val="1"/>
      <w:numFmt w:val="bullet"/>
      <w:lvlText w:val="●"/>
      <w:lvlJc w:val="left"/>
      <w:pPr>
        <w:ind w:left="720" w:hanging="360"/>
      </w:pPr>
      <w:rPr/>
    </w:lvl>
    <w:lvl w:ilvl="1">
      <w:start w:val="1"/>
      <w:numFmt w:val="bullet"/>
      <w:lvlText w:val="○"/>
      <w:lvlJc w:val="left"/>
      <w:pPr>
        <w:ind w:left="1440" w:hanging="360"/>
      </w:pPr>
      <w:rPr/>
    </w:lvl>
    <w:lvl w:ilvl="2">
      <w:start w:val="1"/>
      <w:numFmt w:val="bullet"/>
      <w:lvlText w:val="■"/>
      <w:lvlJc w:val="left"/>
      <w:pPr>
        <w:ind w:left="2160" w:hanging="360"/>
      </w:pPr>
      <w:rPr/>
    </w:lvl>
    <w:lvl w:ilvl="3">
      <w:start w:val="1"/>
      <w:numFmt w:val="bullet"/>
      <w:lvlText w:val="●"/>
      <w:lvlJc w:val="left"/>
      <w:pPr>
        <w:ind w:left="2880" w:hanging="360"/>
      </w:pPr>
      <w:rPr/>
    </w:lvl>
    <w:lvl w:ilvl="4">
      <w:start w:val="1"/>
      <w:numFmt w:val="bullet"/>
      <w:lvlText w:val="○"/>
      <w:lvlJc w:val="left"/>
      <w:pPr>
        <w:ind w:left="3600" w:hanging="360"/>
      </w:pPr>
      <w:rPr/>
    </w:lvl>
    <w:lvl w:ilvl="5">
      <w:start w:val="1"/>
      <w:numFmt w:val="bullet"/>
      <w:lvlText w:val="■"/>
      <w:lvlJc w:val="left"/>
      <w:pPr>
        <w:ind w:left="4320" w:hanging="360"/>
      </w:pPr>
      <w:rPr/>
    </w:lvl>
    <w:lvl w:ilvl="6">
      <w:start w:val="1"/>
      <w:numFmt w:val="bullet"/>
      <w:lvlText w:val="●"/>
      <w:lvlJc w:val="left"/>
      <w:pPr>
        <w:ind w:left="5040" w:hanging="360"/>
      </w:pPr>
      <w:rPr/>
    </w:lvl>
    <w:lvl w:ilvl="7">
      <w:start w:val="1"/>
      <w:numFmt w:val="bullet"/>
      <w:lvlText w:val="○"/>
      <w:lvlJc w:val="left"/>
      <w:pPr>
        <w:ind w:left="5760" w:hanging="360"/>
      </w:pPr>
      <w:rPr/>
    </w:lvl>
    <w:lvl w:ilvl="8">
      <w:start w:val="1"/>
      <w:numFmt w:val="bullet"/>
      <w:lvlText w:val="■"/>
      <w:lvlJc w:val="left"/>
      <w:pPr>
        <w:ind w:left="6480" w:hanging="360"/>
      </w:pPr>
      <w:rPr/>
    </w:lvl>
  </w:abstractNum>
  <w:abstractNum w:abstractNumId="73">
    <w:lvl w:ilvl="0">
      <w:start w:val="1"/>
      <w:numFmt w:val="bullet"/>
      <w:lvlText w:val="●"/>
      <w:lvlJc w:val="left"/>
      <w:pPr>
        <w:ind w:left="720" w:hanging="360"/>
      </w:pPr>
      <w:rPr>
        <w:rFonts w:ascii="Noto Sans Symbols" w:hAnsi="Noto Sans Symbols" w:eastAsia="Noto Sans Symbols" w:cs="Noto Sans Symbols"/>
        <w:sz w:val="18"/>
        <w:szCs w:val="18"/>
      </w:rPr>
    </w:lvl>
    <w:lvl w:ilvl="1">
      <w:start w:val="1"/>
      <w:numFmt w:val="bullet"/>
      <w:lvlText w:val="o"/>
      <w:lvlJc w:val="left"/>
      <w:pPr>
        <w:ind w:left="1440" w:hanging="360"/>
      </w:pPr>
      <w:rPr>
        <w:rFonts w:ascii="Courier New" w:hAnsi="Courier New" w:eastAsia="Courier New" w:cs="Courier New"/>
        <w:sz w:val="18"/>
        <w:szCs w:val="18"/>
      </w:rPr>
    </w:lvl>
    <w:lvl w:ilvl="2">
      <w:start w:val="1"/>
      <w:numFmt w:val="bullet"/>
      <w:lvlText w:val="▪"/>
      <w:lvlJc w:val="left"/>
      <w:pPr>
        <w:ind w:left="2160" w:hanging="360"/>
      </w:pPr>
      <w:rPr>
        <w:rFonts w:ascii="Noto Sans Symbols" w:hAnsi="Noto Sans Symbols" w:eastAsia="Noto Sans Symbols" w:cs="Noto Sans Symbols"/>
        <w:sz w:val="18"/>
        <w:szCs w:val="18"/>
      </w:rPr>
    </w:lvl>
    <w:lvl w:ilvl="3">
      <w:start w:val="1"/>
      <w:numFmt w:val="bullet"/>
      <w:lvlText w:val="▪"/>
      <w:lvlJc w:val="left"/>
      <w:pPr>
        <w:ind w:left="2880" w:hanging="360"/>
      </w:pPr>
      <w:rPr>
        <w:rFonts w:ascii="Noto Sans Symbols" w:hAnsi="Noto Sans Symbols" w:eastAsia="Noto Sans Symbols" w:cs="Noto Sans Symbols"/>
        <w:sz w:val="18"/>
        <w:szCs w:val="18"/>
      </w:rPr>
    </w:lvl>
    <w:lvl w:ilvl="4">
      <w:start w:val="1"/>
      <w:numFmt w:val="bullet"/>
      <w:lvlText w:val="▪"/>
      <w:lvlJc w:val="left"/>
      <w:pPr>
        <w:ind w:left="3600" w:hanging="360"/>
      </w:pPr>
      <w:rPr>
        <w:rFonts w:ascii="Noto Sans Symbols" w:hAnsi="Noto Sans Symbols" w:eastAsia="Noto Sans Symbols" w:cs="Noto Sans Symbols"/>
        <w:sz w:val="18"/>
        <w:szCs w:val="18"/>
      </w:rPr>
    </w:lvl>
    <w:lvl w:ilvl="5">
      <w:start w:val="1"/>
      <w:numFmt w:val="bullet"/>
      <w:lvlText w:val="▪"/>
      <w:lvlJc w:val="left"/>
      <w:pPr>
        <w:ind w:left="4320" w:hanging="360"/>
      </w:pPr>
      <w:rPr>
        <w:rFonts w:ascii="Noto Sans Symbols" w:hAnsi="Noto Sans Symbols" w:eastAsia="Noto Sans Symbols" w:cs="Noto Sans Symbols"/>
        <w:sz w:val="18"/>
        <w:szCs w:val="18"/>
      </w:rPr>
    </w:lvl>
    <w:lvl w:ilvl="6">
      <w:start w:val="1"/>
      <w:numFmt w:val="bullet"/>
      <w:lvlText w:val="▪"/>
      <w:lvlJc w:val="left"/>
      <w:pPr>
        <w:ind w:left="5040" w:hanging="360"/>
      </w:pPr>
      <w:rPr>
        <w:rFonts w:ascii="Noto Sans Symbols" w:hAnsi="Noto Sans Symbols" w:eastAsia="Noto Sans Symbols" w:cs="Noto Sans Symbols"/>
        <w:sz w:val="18"/>
        <w:szCs w:val="18"/>
      </w:rPr>
    </w:lvl>
    <w:lvl w:ilvl="7">
      <w:start w:val="1"/>
      <w:numFmt w:val="bullet"/>
      <w:lvlText w:val="▪"/>
      <w:lvlJc w:val="left"/>
      <w:pPr>
        <w:ind w:left="5760" w:hanging="360"/>
      </w:pPr>
      <w:rPr>
        <w:rFonts w:ascii="Noto Sans Symbols" w:hAnsi="Noto Sans Symbols" w:eastAsia="Noto Sans Symbols" w:cs="Noto Sans Symbols"/>
        <w:sz w:val="18"/>
        <w:szCs w:val="18"/>
      </w:rPr>
    </w:lvl>
    <w:lvl w:ilvl="8">
      <w:start w:val="1"/>
      <w:numFmt w:val="bullet"/>
      <w:lvlText w:val="▪"/>
      <w:lvlJc w:val="left"/>
      <w:pPr>
        <w:ind w:left="6480" w:hanging="360"/>
      </w:pPr>
      <w:rPr>
        <w:rFonts w:ascii="Noto Sans Symbols" w:hAnsi="Noto Sans Symbols" w:eastAsia="Noto Sans Symbols" w:cs="Noto Sans Symbols"/>
        <w:sz w:val="18"/>
        <w:szCs w:val="18"/>
      </w:rPr>
    </w:lvl>
  </w:abstractNum>
  <w:abstractNum w:abstractNumId="74">
    <w:lvl w:ilvl="0">
      <w:start w:val="1"/>
      <w:numFmt w:val="bullet"/>
      <w:lvlText w:val="●"/>
      <w:lvlJc w:val="left"/>
      <w:pPr>
        <w:ind w:left="720" w:hanging="360"/>
      </w:pPr>
      <w:rPr>
        <w:rFonts w:ascii="Noto Sans Symbols" w:hAnsi="Noto Sans Symbols" w:eastAsia="Noto Sans Symbols" w:cs="Noto Sans Symbols"/>
        <w:sz w:val="18"/>
        <w:szCs w:val="18"/>
      </w:rPr>
    </w:lvl>
    <w:lvl w:ilvl="1">
      <w:start w:val="1"/>
      <w:numFmt w:val="bullet"/>
      <w:lvlText w:val="o"/>
      <w:lvlJc w:val="left"/>
      <w:pPr>
        <w:ind w:left="1440" w:hanging="360"/>
      </w:pPr>
      <w:rPr>
        <w:rFonts w:ascii="Courier New" w:hAnsi="Courier New" w:eastAsia="Courier New" w:cs="Courier New"/>
        <w:sz w:val="18"/>
        <w:szCs w:val="18"/>
      </w:rPr>
    </w:lvl>
    <w:lvl w:ilvl="2">
      <w:start w:val="1"/>
      <w:numFmt w:val="bullet"/>
      <w:lvlText w:val="▪"/>
      <w:lvlJc w:val="left"/>
      <w:pPr>
        <w:ind w:left="2160" w:hanging="360"/>
      </w:pPr>
      <w:rPr>
        <w:rFonts w:ascii="Noto Sans Symbols" w:hAnsi="Noto Sans Symbols" w:eastAsia="Noto Sans Symbols" w:cs="Noto Sans Symbols"/>
        <w:sz w:val="18"/>
        <w:szCs w:val="18"/>
      </w:rPr>
    </w:lvl>
    <w:lvl w:ilvl="3">
      <w:start w:val="1"/>
      <w:numFmt w:val="bullet"/>
      <w:lvlText w:val="▪"/>
      <w:lvlJc w:val="left"/>
      <w:pPr>
        <w:ind w:left="2880" w:hanging="360"/>
      </w:pPr>
      <w:rPr>
        <w:rFonts w:ascii="Noto Sans Symbols" w:hAnsi="Noto Sans Symbols" w:eastAsia="Noto Sans Symbols" w:cs="Noto Sans Symbols"/>
        <w:sz w:val="18"/>
        <w:szCs w:val="18"/>
      </w:rPr>
    </w:lvl>
    <w:lvl w:ilvl="4">
      <w:start w:val="1"/>
      <w:numFmt w:val="bullet"/>
      <w:lvlText w:val="▪"/>
      <w:lvlJc w:val="left"/>
      <w:pPr>
        <w:ind w:left="3600" w:hanging="360"/>
      </w:pPr>
      <w:rPr>
        <w:rFonts w:ascii="Noto Sans Symbols" w:hAnsi="Noto Sans Symbols" w:eastAsia="Noto Sans Symbols" w:cs="Noto Sans Symbols"/>
        <w:sz w:val="18"/>
        <w:szCs w:val="18"/>
      </w:rPr>
    </w:lvl>
    <w:lvl w:ilvl="5">
      <w:start w:val="1"/>
      <w:numFmt w:val="bullet"/>
      <w:lvlText w:val="▪"/>
      <w:lvlJc w:val="left"/>
      <w:pPr>
        <w:ind w:left="4320" w:hanging="360"/>
      </w:pPr>
      <w:rPr>
        <w:rFonts w:ascii="Noto Sans Symbols" w:hAnsi="Noto Sans Symbols" w:eastAsia="Noto Sans Symbols" w:cs="Noto Sans Symbols"/>
        <w:sz w:val="18"/>
        <w:szCs w:val="18"/>
      </w:rPr>
    </w:lvl>
    <w:lvl w:ilvl="6">
      <w:start w:val="1"/>
      <w:numFmt w:val="bullet"/>
      <w:lvlText w:val="▪"/>
      <w:lvlJc w:val="left"/>
      <w:pPr>
        <w:ind w:left="5040" w:hanging="360"/>
      </w:pPr>
      <w:rPr>
        <w:rFonts w:ascii="Noto Sans Symbols" w:hAnsi="Noto Sans Symbols" w:eastAsia="Noto Sans Symbols" w:cs="Noto Sans Symbols"/>
        <w:sz w:val="18"/>
        <w:szCs w:val="18"/>
      </w:rPr>
    </w:lvl>
    <w:lvl w:ilvl="7">
      <w:start w:val="1"/>
      <w:numFmt w:val="bullet"/>
      <w:lvlText w:val="▪"/>
      <w:lvlJc w:val="left"/>
      <w:pPr>
        <w:ind w:left="5760" w:hanging="360"/>
      </w:pPr>
      <w:rPr>
        <w:rFonts w:ascii="Noto Sans Symbols" w:hAnsi="Noto Sans Symbols" w:eastAsia="Noto Sans Symbols" w:cs="Noto Sans Symbols"/>
        <w:sz w:val="18"/>
        <w:szCs w:val="18"/>
      </w:rPr>
    </w:lvl>
    <w:lvl w:ilvl="8">
      <w:start w:val="1"/>
      <w:numFmt w:val="bullet"/>
      <w:lvlText w:val="▪"/>
      <w:lvlJc w:val="left"/>
      <w:pPr>
        <w:ind w:left="6480" w:hanging="360"/>
      </w:pPr>
      <w:rPr>
        <w:rFonts w:ascii="Noto Sans Symbols" w:hAnsi="Noto Sans Symbols" w:eastAsia="Noto Sans Symbols" w:cs="Noto Sans Symbols"/>
        <w:sz w:val="18"/>
        <w:szCs w:val="18"/>
      </w:rPr>
    </w:lvl>
  </w:abstractNum>
  <w:abstractNum w:abstractNumId="75">
    <w:lvl w:ilvl="0">
      <w:start w:val="1"/>
      <w:numFmt w:val="bullet"/>
      <w:lvlText w:val="●"/>
      <w:lvlJc w:val="left"/>
      <w:pPr>
        <w:ind w:left="720" w:hanging="360"/>
      </w:pPr>
      <w:rPr>
        <w:rFonts w:ascii="Noto Sans Symbols" w:hAnsi="Noto Sans Symbols" w:eastAsia="Noto Sans Symbols" w:cs="Noto Sans Symbols"/>
        <w:sz w:val="18"/>
        <w:szCs w:val="18"/>
      </w:rPr>
    </w:lvl>
    <w:lvl w:ilvl="1">
      <w:start w:val="1"/>
      <w:numFmt w:val="bullet"/>
      <w:lvlText w:val="o"/>
      <w:lvlJc w:val="left"/>
      <w:pPr>
        <w:ind w:left="1440" w:hanging="360"/>
      </w:pPr>
      <w:rPr>
        <w:rFonts w:ascii="Courier New" w:hAnsi="Courier New" w:eastAsia="Courier New" w:cs="Courier New"/>
        <w:sz w:val="18"/>
        <w:szCs w:val="18"/>
      </w:rPr>
    </w:lvl>
    <w:lvl w:ilvl="2">
      <w:start w:val="1"/>
      <w:numFmt w:val="bullet"/>
      <w:lvlText w:val="▪"/>
      <w:lvlJc w:val="left"/>
      <w:pPr>
        <w:ind w:left="2160" w:hanging="360"/>
      </w:pPr>
      <w:rPr>
        <w:rFonts w:ascii="Noto Sans Symbols" w:hAnsi="Noto Sans Symbols" w:eastAsia="Noto Sans Symbols" w:cs="Noto Sans Symbols"/>
        <w:sz w:val="18"/>
        <w:szCs w:val="18"/>
      </w:rPr>
    </w:lvl>
    <w:lvl w:ilvl="3">
      <w:start w:val="1"/>
      <w:numFmt w:val="bullet"/>
      <w:lvlText w:val="▪"/>
      <w:lvlJc w:val="left"/>
      <w:pPr>
        <w:ind w:left="2880" w:hanging="360"/>
      </w:pPr>
      <w:rPr>
        <w:rFonts w:ascii="Noto Sans Symbols" w:hAnsi="Noto Sans Symbols" w:eastAsia="Noto Sans Symbols" w:cs="Noto Sans Symbols"/>
        <w:sz w:val="18"/>
        <w:szCs w:val="18"/>
      </w:rPr>
    </w:lvl>
    <w:lvl w:ilvl="4">
      <w:start w:val="1"/>
      <w:numFmt w:val="bullet"/>
      <w:lvlText w:val="▪"/>
      <w:lvlJc w:val="left"/>
      <w:pPr>
        <w:ind w:left="3600" w:hanging="360"/>
      </w:pPr>
      <w:rPr>
        <w:rFonts w:ascii="Noto Sans Symbols" w:hAnsi="Noto Sans Symbols" w:eastAsia="Noto Sans Symbols" w:cs="Noto Sans Symbols"/>
        <w:sz w:val="18"/>
        <w:szCs w:val="18"/>
      </w:rPr>
    </w:lvl>
    <w:lvl w:ilvl="5">
      <w:start w:val="1"/>
      <w:numFmt w:val="bullet"/>
      <w:lvlText w:val="▪"/>
      <w:lvlJc w:val="left"/>
      <w:pPr>
        <w:ind w:left="4320" w:hanging="360"/>
      </w:pPr>
      <w:rPr>
        <w:rFonts w:ascii="Noto Sans Symbols" w:hAnsi="Noto Sans Symbols" w:eastAsia="Noto Sans Symbols" w:cs="Noto Sans Symbols"/>
        <w:sz w:val="18"/>
        <w:szCs w:val="18"/>
      </w:rPr>
    </w:lvl>
    <w:lvl w:ilvl="6">
      <w:start w:val="1"/>
      <w:numFmt w:val="bullet"/>
      <w:lvlText w:val="▪"/>
      <w:lvlJc w:val="left"/>
      <w:pPr>
        <w:ind w:left="5040" w:hanging="360"/>
      </w:pPr>
      <w:rPr>
        <w:rFonts w:ascii="Noto Sans Symbols" w:hAnsi="Noto Sans Symbols" w:eastAsia="Noto Sans Symbols" w:cs="Noto Sans Symbols"/>
        <w:sz w:val="18"/>
        <w:szCs w:val="18"/>
      </w:rPr>
    </w:lvl>
    <w:lvl w:ilvl="7">
      <w:start w:val="1"/>
      <w:numFmt w:val="bullet"/>
      <w:lvlText w:val="▪"/>
      <w:lvlJc w:val="left"/>
      <w:pPr>
        <w:ind w:left="5760" w:hanging="360"/>
      </w:pPr>
      <w:rPr>
        <w:rFonts w:ascii="Noto Sans Symbols" w:hAnsi="Noto Sans Symbols" w:eastAsia="Noto Sans Symbols" w:cs="Noto Sans Symbols"/>
        <w:sz w:val="18"/>
        <w:szCs w:val="18"/>
      </w:rPr>
    </w:lvl>
    <w:lvl w:ilvl="8">
      <w:start w:val="1"/>
      <w:numFmt w:val="bullet"/>
      <w:lvlText w:val="▪"/>
      <w:lvlJc w:val="left"/>
      <w:pPr>
        <w:ind w:left="6480" w:hanging="360"/>
      </w:pPr>
      <w:rPr>
        <w:rFonts w:ascii="Noto Sans Symbols" w:hAnsi="Noto Sans Symbols" w:eastAsia="Noto Sans Symbols" w:cs="Noto Sans Symbols"/>
        <w:sz w:val="18"/>
        <w:szCs w:val="18"/>
      </w:rPr>
    </w:lvl>
  </w:abstractNum>
  <w:abstractNum w:abstractNumId="76">
    <w:lvl w:ilvl="0">
      <w:start w:val="1"/>
      <w:numFmt w:val="bullet"/>
      <w:lvlText w:val="●"/>
      <w:lvlJc w:val="left"/>
      <w:pPr>
        <w:ind w:left="720" w:hanging="360"/>
      </w:pPr>
      <w:rPr>
        <w:rFonts w:ascii="Noto Sans Symbols" w:hAnsi="Noto Sans Symbols" w:eastAsia="Noto Sans Symbols" w:cs="Noto Sans Symbols"/>
        <w:sz w:val="18"/>
        <w:szCs w:val="18"/>
      </w:rPr>
    </w:lvl>
    <w:lvl w:ilvl="1">
      <w:start w:val="1"/>
      <w:numFmt w:val="bullet"/>
      <w:lvlText w:val="o"/>
      <w:lvlJc w:val="left"/>
      <w:pPr>
        <w:ind w:left="1440" w:hanging="360"/>
      </w:pPr>
      <w:rPr>
        <w:rFonts w:ascii="Courier New" w:hAnsi="Courier New" w:eastAsia="Courier New" w:cs="Courier New"/>
        <w:sz w:val="18"/>
        <w:szCs w:val="18"/>
      </w:rPr>
    </w:lvl>
    <w:lvl w:ilvl="2">
      <w:start w:val="1"/>
      <w:numFmt w:val="bullet"/>
      <w:lvlText w:val="▪"/>
      <w:lvlJc w:val="left"/>
      <w:pPr>
        <w:ind w:left="2160" w:hanging="360"/>
      </w:pPr>
      <w:rPr>
        <w:rFonts w:ascii="Noto Sans Symbols" w:hAnsi="Noto Sans Symbols" w:eastAsia="Noto Sans Symbols" w:cs="Noto Sans Symbols"/>
        <w:sz w:val="18"/>
        <w:szCs w:val="18"/>
      </w:rPr>
    </w:lvl>
    <w:lvl w:ilvl="3">
      <w:start w:val="1"/>
      <w:numFmt w:val="bullet"/>
      <w:lvlText w:val="▪"/>
      <w:lvlJc w:val="left"/>
      <w:pPr>
        <w:ind w:left="2880" w:hanging="360"/>
      </w:pPr>
      <w:rPr>
        <w:rFonts w:ascii="Noto Sans Symbols" w:hAnsi="Noto Sans Symbols" w:eastAsia="Noto Sans Symbols" w:cs="Noto Sans Symbols"/>
        <w:sz w:val="18"/>
        <w:szCs w:val="18"/>
      </w:rPr>
    </w:lvl>
    <w:lvl w:ilvl="4">
      <w:start w:val="1"/>
      <w:numFmt w:val="bullet"/>
      <w:lvlText w:val="▪"/>
      <w:lvlJc w:val="left"/>
      <w:pPr>
        <w:ind w:left="3600" w:hanging="360"/>
      </w:pPr>
      <w:rPr>
        <w:rFonts w:ascii="Noto Sans Symbols" w:hAnsi="Noto Sans Symbols" w:eastAsia="Noto Sans Symbols" w:cs="Noto Sans Symbols"/>
        <w:sz w:val="18"/>
        <w:szCs w:val="18"/>
      </w:rPr>
    </w:lvl>
    <w:lvl w:ilvl="5">
      <w:start w:val="1"/>
      <w:numFmt w:val="bullet"/>
      <w:lvlText w:val="▪"/>
      <w:lvlJc w:val="left"/>
      <w:pPr>
        <w:ind w:left="4320" w:hanging="360"/>
      </w:pPr>
      <w:rPr>
        <w:rFonts w:ascii="Noto Sans Symbols" w:hAnsi="Noto Sans Symbols" w:eastAsia="Noto Sans Symbols" w:cs="Noto Sans Symbols"/>
        <w:sz w:val="18"/>
        <w:szCs w:val="18"/>
      </w:rPr>
    </w:lvl>
    <w:lvl w:ilvl="6">
      <w:start w:val="1"/>
      <w:numFmt w:val="bullet"/>
      <w:lvlText w:val="▪"/>
      <w:lvlJc w:val="left"/>
      <w:pPr>
        <w:ind w:left="5040" w:hanging="360"/>
      </w:pPr>
      <w:rPr>
        <w:rFonts w:ascii="Noto Sans Symbols" w:hAnsi="Noto Sans Symbols" w:eastAsia="Noto Sans Symbols" w:cs="Noto Sans Symbols"/>
        <w:sz w:val="18"/>
        <w:szCs w:val="18"/>
      </w:rPr>
    </w:lvl>
    <w:lvl w:ilvl="7">
      <w:start w:val="1"/>
      <w:numFmt w:val="bullet"/>
      <w:lvlText w:val="▪"/>
      <w:lvlJc w:val="left"/>
      <w:pPr>
        <w:ind w:left="5760" w:hanging="360"/>
      </w:pPr>
      <w:rPr>
        <w:rFonts w:ascii="Noto Sans Symbols" w:hAnsi="Noto Sans Symbols" w:eastAsia="Noto Sans Symbols" w:cs="Noto Sans Symbols"/>
        <w:sz w:val="18"/>
        <w:szCs w:val="18"/>
      </w:rPr>
    </w:lvl>
    <w:lvl w:ilvl="8">
      <w:start w:val="1"/>
      <w:numFmt w:val="bullet"/>
      <w:lvlText w:val="▪"/>
      <w:lvlJc w:val="left"/>
      <w:pPr>
        <w:ind w:left="6480" w:hanging="360"/>
      </w:pPr>
      <w:rPr>
        <w:rFonts w:ascii="Noto Sans Symbols" w:hAnsi="Noto Sans Symbols" w:eastAsia="Noto Sans Symbols" w:cs="Noto Sans Symbols"/>
        <w:sz w:val="18"/>
        <w:szCs w:val="18"/>
      </w:rPr>
    </w:lvl>
  </w:abstractNum>
  <w:abstractNum w:abstractNumId="77">
    <w:lvl w:ilvl="0">
      <w:start w:val="1"/>
      <w:numFmt w:val="bullet"/>
      <w:lvlText w:val="●"/>
      <w:lvlJc w:val="left"/>
      <w:pPr>
        <w:ind w:left="720" w:hanging="360"/>
      </w:pPr>
      <w:rPr>
        <w:rFonts w:ascii="Noto Sans Symbols" w:hAnsi="Noto Sans Symbols" w:eastAsia="Noto Sans Symbols" w:cs="Noto Sans Symbols"/>
        <w:sz w:val="18"/>
        <w:szCs w:val="18"/>
      </w:rPr>
    </w:lvl>
    <w:lvl w:ilvl="1">
      <w:start w:val="1"/>
      <w:numFmt w:val="bullet"/>
      <w:lvlText w:val="o"/>
      <w:lvlJc w:val="left"/>
      <w:pPr>
        <w:ind w:left="1440" w:hanging="360"/>
      </w:pPr>
      <w:rPr>
        <w:rFonts w:ascii="Courier New" w:hAnsi="Courier New" w:eastAsia="Courier New" w:cs="Courier New"/>
        <w:sz w:val="18"/>
        <w:szCs w:val="18"/>
      </w:rPr>
    </w:lvl>
    <w:lvl w:ilvl="2">
      <w:start w:val="1"/>
      <w:numFmt w:val="bullet"/>
      <w:lvlText w:val="▪"/>
      <w:lvlJc w:val="left"/>
      <w:pPr>
        <w:ind w:left="2160" w:hanging="360"/>
      </w:pPr>
      <w:rPr>
        <w:rFonts w:ascii="Noto Sans Symbols" w:hAnsi="Noto Sans Symbols" w:eastAsia="Noto Sans Symbols" w:cs="Noto Sans Symbols"/>
        <w:sz w:val="18"/>
        <w:szCs w:val="18"/>
      </w:rPr>
    </w:lvl>
    <w:lvl w:ilvl="3">
      <w:start w:val="1"/>
      <w:numFmt w:val="bullet"/>
      <w:lvlText w:val="▪"/>
      <w:lvlJc w:val="left"/>
      <w:pPr>
        <w:ind w:left="2880" w:hanging="360"/>
      </w:pPr>
      <w:rPr>
        <w:rFonts w:ascii="Noto Sans Symbols" w:hAnsi="Noto Sans Symbols" w:eastAsia="Noto Sans Symbols" w:cs="Noto Sans Symbols"/>
        <w:sz w:val="18"/>
        <w:szCs w:val="18"/>
      </w:rPr>
    </w:lvl>
    <w:lvl w:ilvl="4">
      <w:start w:val="1"/>
      <w:numFmt w:val="bullet"/>
      <w:lvlText w:val="▪"/>
      <w:lvlJc w:val="left"/>
      <w:pPr>
        <w:ind w:left="3600" w:hanging="360"/>
      </w:pPr>
      <w:rPr>
        <w:rFonts w:ascii="Noto Sans Symbols" w:hAnsi="Noto Sans Symbols" w:eastAsia="Noto Sans Symbols" w:cs="Noto Sans Symbols"/>
        <w:sz w:val="18"/>
        <w:szCs w:val="18"/>
      </w:rPr>
    </w:lvl>
    <w:lvl w:ilvl="5">
      <w:start w:val="1"/>
      <w:numFmt w:val="bullet"/>
      <w:lvlText w:val="▪"/>
      <w:lvlJc w:val="left"/>
      <w:pPr>
        <w:ind w:left="4320" w:hanging="360"/>
      </w:pPr>
      <w:rPr>
        <w:rFonts w:ascii="Noto Sans Symbols" w:hAnsi="Noto Sans Symbols" w:eastAsia="Noto Sans Symbols" w:cs="Noto Sans Symbols"/>
        <w:sz w:val="18"/>
        <w:szCs w:val="18"/>
      </w:rPr>
    </w:lvl>
    <w:lvl w:ilvl="6">
      <w:start w:val="1"/>
      <w:numFmt w:val="bullet"/>
      <w:lvlText w:val="▪"/>
      <w:lvlJc w:val="left"/>
      <w:pPr>
        <w:ind w:left="5040" w:hanging="360"/>
      </w:pPr>
      <w:rPr>
        <w:rFonts w:ascii="Noto Sans Symbols" w:hAnsi="Noto Sans Symbols" w:eastAsia="Noto Sans Symbols" w:cs="Noto Sans Symbols"/>
        <w:sz w:val="18"/>
        <w:szCs w:val="18"/>
      </w:rPr>
    </w:lvl>
    <w:lvl w:ilvl="7">
      <w:start w:val="1"/>
      <w:numFmt w:val="bullet"/>
      <w:lvlText w:val="▪"/>
      <w:lvlJc w:val="left"/>
      <w:pPr>
        <w:ind w:left="5760" w:hanging="360"/>
      </w:pPr>
      <w:rPr>
        <w:rFonts w:ascii="Noto Sans Symbols" w:hAnsi="Noto Sans Symbols" w:eastAsia="Noto Sans Symbols" w:cs="Noto Sans Symbols"/>
        <w:sz w:val="18"/>
        <w:szCs w:val="18"/>
      </w:rPr>
    </w:lvl>
    <w:lvl w:ilvl="8">
      <w:start w:val="1"/>
      <w:numFmt w:val="bullet"/>
      <w:lvlText w:val="▪"/>
      <w:lvlJc w:val="left"/>
      <w:pPr>
        <w:ind w:left="6480" w:hanging="360"/>
      </w:pPr>
      <w:rPr>
        <w:rFonts w:ascii="Noto Sans Symbols" w:hAnsi="Noto Sans Symbols" w:eastAsia="Noto Sans Symbols" w:cs="Noto Sans Symbols"/>
        <w:sz w:val="18"/>
        <w:szCs w:val="18"/>
      </w:rPr>
    </w:lvl>
  </w:abstractNum>
  <w:abstractNum w:abstractNumId="78">
    <w:lvl w:ilvl="0">
      <w:start w:val="1"/>
      <w:numFmt w:val="bullet"/>
      <w:lvlText w:val="●"/>
      <w:lvlJc w:val="left"/>
      <w:pPr>
        <w:ind w:left="720" w:hanging="360"/>
      </w:pPr>
      <w:rPr>
        <w:rFonts w:ascii="Noto Sans Symbols" w:hAnsi="Noto Sans Symbols" w:eastAsia="Noto Sans Symbols" w:cs="Noto Sans Symbols"/>
        <w:sz w:val="18"/>
        <w:szCs w:val="18"/>
      </w:rPr>
    </w:lvl>
    <w:lvl w:ilvl="1">
      <w:start w:val="1"/>
      <w:numFmt w:val="bullet"/>
      <w:lvlText w:val="o"/>
      <w:lvlJc w:val="left"/>
      <w:pPr>
        <w:ind w:left="1440" w:hanging="360"/>
      </w:pPr>
      <w:rPr>
        <w:rFonts w:ascii="Courier New" w:hAnsi="Courier New" w:eastAsia="Courier New" w:cs="Courier New"/>
        <w:sz w:val="18"/>
        <w:szCs w:val="18"/>
      </w:rPr>
    </w:lvl>
    <w:lvl w:ilvl="2">
      <w:start w:val="1"/>
      <w:numFmt w:val="bullet"/>
      <w:lvlText w:val="▪"/>
      <w:lvlJc w:val="left"/>
      <w:pPr>
        <w:ind w:left="2160" w:hanging="360"/>
      </w:pPr>
      <w:rPr>
        <w:rFonts w:ascii="Noto Sans Symbols" w:hAnsi="Noto Sans Symbols" w:eastAsia="Noto Sans Symbols" w:cs="Noto Sans Symbols"/>
        <w:sz w:val="18"/>
        <w:szCs w:val="18"/>
      </w:rPr>
    </w:lvl>
    <w:lvl w:ilvl="3">
      <w:start w:val="1"/>
      <w:numFmt w:val="bullet"/>
      <w:lvlText w:val="▪"/>
      <w:lvlJc w:val="left"/>
      <w:pPr>
        <w:ind w:left="2880" w:hanging="360"/>
      </w:pPr>
      <w:rPr>
        <w:rFonts w:ascii="Noto Sans Symbols" w:hAnsi="Noto Sans Symbols" w:eastAsia="Noto Sans Symbols" w:cs="Noto Sans Symbols"/>
        <w:sz w:val="18"/>
        <w:szCs w:val="18"/>
      </w:rPr>
    </w:lvl>
    <w:lvl w:ilvl="4">
      <w:start w:val="1"/>
      <w:numFmt w:val="bullet"/>
      <w:lvlText w:val="▪"/>
      <w:lvlJc w:val="left"/>
      <w:pPr>
        <w:ind w:left="3600" w:hanging="360"/>
      </w:pPr>
      <w:rPr>
        <w:rFonts w:ascii="Noto Sans Symbols" w:hAnsi="Noto Sans Symbols" w:eastAsia="Noto Sans Symbols" w:cs="Noto Sans Symbols"/>
        <w:sz w:val="18"/>
        <w:szCs w:val="18"/>
      </w:rPr>
    </w:lvl>
    <w:lvl w:ilvl="5">
      <w:start w:val="1"/>
      <w:numFmt w:val="bullet"/>
      <w:lvlText w:val="▪"/>
      <w:lvlJc w:val="left"/>
      <w:pPr>
        <w:ind w:left="4320" w:hanging="360"/>
      </w:pPr>
      <w:rPr>
        <w:rFonts w:ascii="Noto Sans Symbols" w:hAnsi="Noto Sans Symbols" w:eastAsia="Noto Sans Symbols" w:cs="Noto Sans Symbols"/>
        <w:sz w:val="18"/>
        <w:szCs w:val="18"/>
      </w:rPr>
    </w:lvl>
    <w:lvl w:ilvl="6">
      <w:start w:val="1"/>
      <w:numFmt w:val="bullet"/>
      <w:lvlText w:val="▪"/>
      <w:lvlJc w:val="left"/>
      <w:pPr>
        <w:ind w:left="5040" w:hanging="360"/>
      </w:pPr>
      <w:rPr>
        <w:rFonts w:ascii="Noto Sans Symbols" w:hAnsi="Noto Sans Symbols" w:eastAsia="Noto Sans Symbols" w:cs="Noto Sans Symbols"/>
        <w:sz w:val="18"/>
        <w:szCs w:val="18"/>
      </w:rPr>
    </w:lvl>
    <w:lvl w:ilvl="7">
      <w:start w:val="1"/>
      <w:numFmt w:val="bullet"/>
      <w:lvlText w:val="▪"/>
      <w:lvlJc w:val="left"/>
      <w:pPr>
        <w:ind w:left="5760" w:hanging="360"/>
      </w:pPr>
      <w:rPr>
        <w:rFonts w:ascii="Noto Sans Symbols" w:hAnsi="Noto Sans Symbols" w:eastAsia="Noto Sans Symbols" w:cs="Noto Sans Symbols"/>
        <w:sz w:val="18"/>
        <w:szCs w:val="18"/>
      </w:rPr>
    </w:lvl>
    <w:lvl w:ilvl="8">
      <w:start w:val="1"/>
      <w:numFmt w:val="bullet"/>
      <w:lvlText w:val="▪"/>
      <w:lvlJc w:val="left"/>
      <w:pPr>
        <w:ind w:left="6480" w:hanging="360"/>
      </w:pPr>
      <w:rPr>
        <w:rFonts w:ascii="Noto Sans Symbols" w:hAnsi="Noto Sans Symbols" w:eastAsia="Noto Sans Symbols" w:cs="Noto Sans Symbols"/>
        <w:sz w:val="18"/>
        <w:szCs w:val="18"/>
      </w:rPr>
    </w:lvl>
  </w:abstractNum>
  <w:abstractNum w:abstractNumId="7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0">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81">
    <w:lvl w:ilvl="0">
      <w:start w:val="1"/>
      <w:numFmt w:val="bullet"/>
      <w:lvlText w:val="●"/>
      <w:lvlJc w:val="left"/>
      <w:pPr>
        <w:ind w:left="720" w:hanging="360"/>
      </w:pPr>
      <w:rPr>
        <w:rFonts w:ascii="Noto Sans Symbols" w:hAnsi="Noto Sans Symbols" w:eastAsia="Noto Sans Symbols" w:cs="Noto Sans Symbols"/>
        <w:sz w:val="18"/>
        <w:szCs w:val="18"/>
      </w:rPr>
    </w:lvl>
    <w:lvl w:ilvl="1">
      <w:start w:val="1"/>
      <w:numFmt w:val="bullet"/>
      <w:lvlText w:val="o"/>
      <w:lvlJc w:val="left"/>
      <w:pPr>
        <w:ind w:left="1440" w:hanging="360"/>
      </w:pPr>
      <w:rPr>
        <w:rFonts w:ascii="Courier New" w:hAnsi="Courier New" w:eastAsia="Courier New" w:cs="Courier New"/>
        <w:sz w:val="18"/>
        <w:szCs w:val="18"/>
      </w:rPr>
    </w:lvl>
    <w:lvl w:ilvl="2">
      <w:start w:val="1"/>
      <w:numFmt w:val="bullet"/>
      <w:lvlText w:val="▪"/>
      <w:lvlJc w:val="left"/>
      <w:pPr>
        <w:ind w:left="2160" w:hanging="360"/>
      </w:pPr>
      <w:rPr>
        <w:rFonts w:ascii="Noto Sans Symbols" w:hAnsi="Noto Sans Symbols" w:eastAsia="Noto Sans Symbols" w:cs="Noto Sans Symbols"/>
        <w:sz w:val="18"/>
        <w:szCs w:val="18"/>
      </w:rPr>
    </w:lvl>
    <w:lvl w:ilvl="3">
      <w:start w:val="1"/>
      <w:numFmt w:val="bullet"/>
      <w:lvlText w:val="▪"/>
      <w:lvlJc w:val="left"/>
      <w:pPr>
        <w:ind w:left="2880" w:hanging="360"/>
      </w:pPr>
      <w:rPr>
        <w:rFonts w:ascii="Noto Sans Symbols" w:hAnsi="Noto Sans Symbols" w:eastAsia="Noto Sans Symbols" w:cs="Noto Sans Symbols"/>
        <w:sz w:val="18"/>
        <w:szCs w:val="18"/>
      </w:rPr>
    </w:lvl>
    <w:lvl w:ilvl="4">
      <w:start w:val="1"/>
      <w:numFmt w:val="bullet"/>
      <w:lvlText w:val="▪"/>
      <w:lvlJc w:val="left"/>
      <w:pPr>
        <w:ind w:left="3600" w:hanging="360"/>
      </w:pPr>
      <w:rPr>
        <w:rFonts w:ascii="Noto Sans Symbols" w:hAnsi="Noto Sans Symbols" w:eastAsia="Noto Sans Symbols" w:cs="Noto Sans Symbols"/>
        <w:sz w:val="18"/>
        <w:szCs w:val="18"/>
      </w:rPr>
    </w:lvl>
    <w:lvl w:ilvl="5">
      <w:start w:val="1"/>
      <w:numFmt w:val="bullet"/>
      <w:lvlText w:val="▪"/>
      <w:lvlJc w:val="left"/>
      <w:pPr>
        <w:ind w:left="4320" w:hanging="360"/>
      </w:pPr>
      <w:rPr>
        <w:rFonts w:ascii="Noto Sans Symbols" w:hAnsi="Noto Sans Symbols" w:eastAsia="Noto Sans Symbols" w:cs="Noto Sans Symbols"/>
        <w:sz w:val="18"/>
        <w:szCs w:val="18"/>
      </w:rPr>
    </w:lvl>
    <w:lvl w:ilvl="6">
      <w:start w:val="1"/>
      <w:numFmt w:val="bullet"/>
      <w:lvlText w:val="▪"/>
      <w:lvlJc w:val="left"/>
      <w:pPr>
        <w:ind w:left="5040" w:hanging="360"/>
      </w:pPr>
      <w:rPr>
        <w:rFonts w:ascii="Noto Sans Symbols" w:hAnsi="Noto Sans Symbols" w:eastAsia="Noto Sans Symbols" w:cs="Noto Sans Symbols"/>
        <w:sz w:val="18"/>
        <w:szCs w:val="18"/>
      </w:rPr>
    </w:lvl>
    <w:lvl w:ilvl="7">
      <w:start w:val="1"/>
      <w:numFmt w:val="bullet"/>
      <w:lvlText w:val="▪"/>
      <w:lvlJc w:val="left"/>
      <w:pPr>
        <w:ind w:left="5760" w:hanging="360"/>
      </w:pPr>
      <w:rPr>
        <w:rFonts w:ascii="Noto Sans Symbols" w:hAnsi="Noto Sans Symbols" w:eastAsia="Noto Sans Symbols" w:cs="Noto Sans Symbols"/>
        <w:sz w:val="18"/>
        <w:szCs w:val="18"/>
      </w:rPr>
    </w:lvl>
    <w:lvl w:ilvl="8">
      <w:start w:val="1"/>
      <w:numFmt w:val="bullet"/>
      <w:lvlText w:val="▪"/>
      <w:lvlJc w:val="left"/>
      <w:pPr>
        <w:ind w:left="6480" w:hanging="360"/>
      </w:pPr>
      <w:rPr>
        <w:rFonts w:ascii="Noto Sans Symbols" w:hAnsi="Noto Sans Symbols" w:eastAsia="Noto Sans Symbols" w:cs="Noto Sans Symbols"/>
        <w:sz w:val="18"/>
        <w:szCs w:val="18"/>
      </w:rPr>
    </w:lvl>
  </w:abstractNum>
  <w:abstractNum w:abstractNumId="82">
    <w:lvl w:ilvl="0">
      <w:start w:val="1"/>
      <w:numFmt w:val="bullet"/>
      <w:lvlText w:val="●"/>
      <w:lvlJc w:val="left"/>
      <w:pPr>
        <w:ind w:left="720" w:hanging="360"/>
      </w:pPr>
      <w:rPr>
        <w:rFonts w:ascii="Noto Sans Symbols" w:hAnsi="Noto Sans Symbols" w:eastAsia="Noto Sans Symbols" w:cs="Noto Sans Symbols"/>
        <w:sz w:val="18"/>
        <w:szCs w:val="18"/>
      </w:rPr>
    </w:lvl>
    <w:lvl w:ilvl="1">
      <w:start w:val="1"/>
      <w:numFmt w:val="bullet"/>
      <w:lvlText w:val="o"/>
      <w:lvlJc w:val="left"/>
      <w:pPr>
        <w:ind w:left="1440" w:hanging="360"/>
      </w:pPr>
      <w:rPr>
        <w:rFonts w:ascii="Courier New" w:hAnsi="Courier New" w:eastAsia="Courier New" w:cs="Courier New"/>
        <w:sz w:val="18"/>
        <w:szCs w:val="18"/>
      </w:rPr>
    </w:lvl>
    <w:lvl w:ilvl="2">
      <w:start w:val="1"/>
      <w:numFmt w:val="bullet"/>
      <w:lvlText w:val="▪"/>
      <w:lvlJc w:val="left"/>
      <w:pPr>
        <w:ind w:left="2160" w:hanging="360"/>
      </w:pPr>
      <w:rPr>
        <w:rFonts w:ascii="Noto Sans Symbols" w:hAnsi="Noto Sans Symbols" w:eastAsia="Noto Sans Symbols" w:cs="Noto Sans Symbols"/>
        <w:sz w:val="18"/>
        <w:szCs w:val="18"/>
      </w:rPr>
    </w:lvl>
    <w:lvl w:ilvl="3">
      <w:start w:val="1"/>
      <w:numFmt w:val="bullet"/>
      <w:lvlText w:val="▪"/>
      <w:lvlJc w:val="left"/>
      <w:pPr>
        <w:ind w:left="2880" w:hanging="360"/>
      </w:pPr>
      <w:rPr>
        <w:rFonts w:ascii="Noto Sans Symbols" w:hAnsi="Noto Sans Symbols" w:eastAsia="Noto Sans Symbols" w:cs="Noto Sans Symbols"/>
        <w:sz w:val="18"/>
        <w:szCs w:val="18"/>
      </w:rPr>
    </w:lvl>
    <w:lvl w:ilvl="4">
      <w:start w:val="1"/>
      <w:numFmt w:val="bullet"/>
      <w:lvlText w:val="▪"/>
      <w:lvlJc w:val="left"/>
      <w:pPr>
        <w:ind w:left="3600" w:hanging="360"/>
      </w:pPr>
      <w:rPr>
        <w:rFonts w:ascii="Noto Sans Symbols" w:hAnsi="Noto Sans Symbols" w:eastAsia="Noto Sans Symbols" w:cs="Noto Sans Symbols"/>
        <w:sz w:val="18"/>
        <w:szCs w:val="18"/>
      </w:rPr>
    </w:lvl>
    <w:lvl w:ilvl="5">
      <w:start w:val="1"/>
      <w:numFmt w:val="bullet"/>
      <w:lvlText w:val="▪"/>
      <w:lvlJc w:val="left"/>
      <w:pPr>
        <w:ind w:left="4320" w:hanging="360"/>
      </w:pPr>
      <w:rPr>
        <w:rFonts w:ascii="Noto Sans Symbols" w:hAnsi="Noto Sans Symbols" w:eastAsia="Noto Sans Symbols" w:cs="Noto Sans Symbols"/>
        <w:sz w:val="18"/>
        <w:szCs w:val="18"/>
      </w:rPr>
    </w:lvl>
    <w:lvl w:ilvl="6">
      <w:start w:val="1"/>
      <w:numFmt w:val="bullet"/>
      <w:lvlText w:val="▪"/>
      <w:lvlJc w:val="left"/>
      <w:pPr>
        <w:ind w:left="5040" w:hanging="360"/>
      </w:pPr>
      <w:rPr>
        <w:rFonts w:ascii="Noto Sans Symbols" w:hAnsi="Noto Sans Symbols" w:eastAsia="Noto Sans Symbols" w:cs="Noto Sans Symbols"/>
        <w:sz w:val="18"/>
        <w:szCs w:val="18"/>
      </w:rPr>
    </w:lvl>
    <w:lvl w:ilvl="7">
      <w:start w:val="1"/>
      <w:numFmt w:val="bullet"/>
      <w:lvlText w:val="▪"/>
      <w:lvlJc w:val="left"/>
      <w:pPr>
        <w:ind w:left="5760" w:hanging="360"/>
      </w:pPr>
      <w:rPr>
        <w:rFonts w:ascii="Noto Sans Symbols" w:hAnsi="Noto Sans Symbols" w:eastAsia="Noto Sans Symbols" w:cs="Noto Sans Symbols"/>
        <w:sz w:val="18"/>
        <w:szCs w:val="18"/>
      </w:rPr>
    </w:lvl>
    <w:lvl w:ilvl="8">
      <w:start w:val="1"/>
      <w:numFmt w:val="bullet"/>
      <w:lvlText w:val="▪"/>
      <w:lvlJc w:val="left"/>
      <w:pPr>
        <w:ind w:left="6480" w:hanging="360"/>
      </w:pPr>
      <w:rPr>
        <w:rFonts w:ascii="Noto Sans Symbols" w:hAnsi="Noto Sans Symbols" w:eastAsia="Noto Sans Symbols" w:cs="Noto Sans Symbols"/>
        <w:sz w:val="18"/>
        <w:szCs w:val="18"/>
      </w:rPr>
    </w:lvl>
  </w:abstractNum>
  <w:abstractNum w:abstractNumId="83">
    <w:lvl w:ilvl="0">
      <w:start w:val="1"/>
      <w:numFmt w:val="bullet"/>
      <w:lvlText w:val="●"/>
      <w:lvlJc w:val="left"/>
      <w:pPr>
        <w:ind w:left="720" w:hanging="360"/>
      </w:pPr>
      <w:rPr>
        <w:rFonts w:ascii="Noto Sans Symbols" w:hAnsi="Noto Sans Symbols" w:eastAsia="Noto Sans Symbols" w:cs="Noto Sans Symbols"/>
        <w:sz w:val="18"/>
        <w:szCs w:val="18"/>
      </w:rPr>
    </w:lvl>
    <w:lvl w:ilvl="1">
      <w:start w:val="1"/>
      <w:numFmt w:val="bullet"/>
      <w:lvlText w:val="o"/>
      <w:lvlJc w:val="left"/>
      <w:pPr>
        <w:ind w:left="1440" w:hanging="360"/>
      </w:pPr>
      <w:rPr>
        <w:rFonts w:ascii="Courier New" w:hAnsi="Courier New" w:eastAsia="Courier New" w:cs="Courier New"/>
        <w:sz w:val="18"/>
        <w:szCs w:val="18"/>
      </w:rPr>
    </w:lvl>
    <w:lvl w:ilvl="2">
      <w:start w:val="1"/>
      <w:numFmt w:val="bullet"/>
      <w:lvlText w:val="▪"/>
      <w:lvlJc w:val="left"/>
      <w:pPr>
        <w:ind w:left="2160" w:hanging="360"/>
      </w:pPr>
      <w:rPr>
        <w:rFonts w:ascii="Noto Sans Symbols" w:hAnsi="Noto Sans Symbols" w:eastAsia="Noto Sans Symbols" w:cs="Noto Sans Symbols"/>
        <w:sz w:val="18"/>
        <w:szCs w:val="18"/>
      </w:rPr>
    </w:lvl>
    <w:lvl w:ilvl="3">
      <w:start w:val="1"/>
      <w:numFmt w:val="bullet"/>
      <w:lvlText w:val="▪"/>
      <w:lvlJc w:val="left"/>
      <w:pPr>
        <w:ind w:left="2880" w:hanging="360"/>
      </w:pPr>
      <w:rPr>
        <w:rFonts w:ascii="Noto Sans Symbols" w:hAnsi="Noto Sans Symbols" w:eastAsia="Noto Sans Symbols" w:cs="Noto Sans Symbols"/>
        <w:sz w:val="18"/>
        <w:szCs w:val="18"/>
      </w:rPr>
    </w:lvl>
    <w:lvl w:ilvl="4">
      <w:start w:val="1"/>
      <w:numFmt w:val="bullet"/>
      <w:lvlText w:val="▪"/>
      <w:lvlJc w:val="left"/>
      <w:pPr>
        <w:ind w:left="3600" w:hanging="360"/>
      </w:pPr>
      <w:rPr>
        <w:rFonts w:ascii="Noto Sans Symbols" w:hAnsi="Noto Sans Symbols" w:eastAsia="Noto Sans Symbols" w:cs="Noto Sans Symbols"/>
        <w:sz w:val="18"/>
        <w:szCs w:val="18"/>
      </w:rPr>
    </w:lvl>
    <w:lvl w:ilvl="5">
      <w:start w:val="1"/>
      <w:numFmt w:val="bullet"/>
      <w:lvlText w:val="▪"/>
      <w:lvlJc w:val="left"/>
      <w:pPr>
        <w:ind w:left="4320" w:hanging="360"/>
      </w:pPr>
      <w:rPr>
        <w:rFonts w:ascii="Noto Sans Symbols" w:hAnsi="Noto Sans Symbols" w:eastAsia="Noto Sans Symbols" w:cs="Noto Sans Symbols"/>
        <w:sz w:val="18"/>
        <w:szCs w:val="18"/>
      </w:rPr>
    </w:lvl>
    <w:lvl w:ilvl="6">
      <w:start w:val="1"/>
      <w:numFmt w:val="bullet"/>
      <w:lvlText w:val="▪"/>
      <w:lvlJc w:val="left"/>
      <w:pPr>
        <w:ind w:left="5040" w:hanging="360"/>
      </w:pPr>
      <w:rPr>
        <w:rFonts w:ascii="Noto Sans Symbols" w:hAnsi="Noto Sans Symbols" w:eastAsia="Noto Sans Symbols" w:cs="Noto Sans Symbols"/>
        <w:sz w:val="18"/>
        <w:szCs w:val="18"/>
      </w:rPr>
    </w:lvl>
    <w:lvl w:ilvl="7">
      <w:start w:val="1"/>
      <w:numFmt w:val="bullet"/>
      <w:lvlText w:val="▪"/>
      <w:lvlJc w:val="left"/>
      <w:pPr>
        <w:ind w:left="5760" w:hanging="360"/>
      </w:pPr>
      <w:rPr>
        <w:rFonts w:ascii="Noto Sans Symbols" w:hAnsi="Noto Sans Symbols" w:eastAsia="Noto Sans Symbols" w:cs="Noto Sans Symbols"/>
        <w:sz w:val="18"/>
        <w:szCs w:val="18"/>
      </w:rPr>
    </w:lvl>
    <w:lvl w:ilvl="8">
      <w:start w:val="1"/>
      <w:numFmt w:val="bullet"/>
      <w:lvlText w:val="▪"/>
      <w:lvlJc w:val="left"/>
      <w:pPr>
        <w:ind w:left="6480" w:hanging="360"/>
      </w:pPr>
      <w:rPr>
        <w:rFonts w:ascii="Noto Sans Symbols" w:hAnsi="Noto Sans Symbols" w:eastAsia="Noto Sans Symbols" w:cs="Noto Sans Symbols"/>
        <w:sz w:val="18"/>
        <w:szCs w:val="18"/>
      </w:rPr>
    </w:lvl>
  </w:abstractNum>
  <w:abstractNum w:abstractNumId="84">
    <w:lvl w:ilvl="0">
      <w:start w:val="1"/>
      <w:numFmt w:val="bullet"/>
      <w:lvlText w:val="●"/>
      <w:lvlJc w:val="left"/>
      <w:pPr>
        <w:ind w:left="720" w:hanging="360"/>
      </w:pPr>
      <w:rPr>
        <w:rFonts w:ascii="Noto Sans Symbols" w:hAnsi="Noto Sans Symbols" w:eastAsia="Noto Sans Symbols" w:cs="Noto Sans Symbols"/>
      </w:rPr>
    </w:lvl>
    <w:lvl w:ilvl="1">
      <w:start w:val="1"/>
      <w:numFmt w:val="bullet"/>
      <w:lvlText w:val="o"/>
      <w:lvlJc w:val="left"/>
      <w:pPr>
        <w:ind w:left="1440" w:hanging="360"/>
      </w:pPr>
      <w:rPr>
        <w:rFonts w:ascii="Courier New" w:hAnsi="Courier New" w:eastAsia="Courier New" w:cs="Courier New"/>
      </w:rPr>
    </w:lvl>
    <w:lvl w:ilvl="2">
      <w:start w:val="1"/>
      <w:numFmt w:val="bullet"/>
      <w:lvlText w:val="▪"/>
      <w:lvlJc w:val="left"/>
      <w:pPr>
        <w:ind w:left="2160" w:hanging="360"/>
      </w:pPr>
      <w:rPr>
        <w:rFonts w:ascii="Noto Sans Symbols" w:hAnsi="Noto Sans Symbols" w:eastAsia="Noto Sans Symbols" w:cs="Noto Sans Symbols"/>
      </w:rPr>
    </w:lvl>
    <w:lvl w:ilvl="3">
      <w:start w:val="1"/>
      <w:numFmt w:val="bullet"/>
      <w:lvlText w:val="●"/>
      <w:lvlJc w:val="left"/>
      <w:pPr>
        <w:ind w:left="2880" w:hanging="360"/>
      </w:pPr>
      <w:rPr>
        <w:rFonts w:ascii="Noto Sans Symbols" w:hAnsi="Noto Sans Symbols" w:eastAsia="Noto Sans Symbols" w:cs="Noto Sans Symbols"/>
      </w:rPr>
    </w:lvl>
    <w:lvl w:ilvl="4">
      <w:start w:val="1"/>
      <w:numFmt w:val="bullet"/>
      <w:lvlText w:val="o"/>
      <w:lvlJc w:val="left"/>
      <w:pPr>
        <w:ind w:left="3600" w:hanging="360"/>
      </w:pPr>
      <w:rPr>
        <w:rFonts w:ascii="Courier New" w:hAnsi="Courier New" w:eastAsia="Courier New" w:cs="Courier New"/>
      </w:rPr>
    </w:lvl>
    <w:lvl w:ilvl="5">
      <w:start w:val="1"/>
      <w:numFmt w:val="bullet"/>
      <w:lvlText w:val="▪"/>
      <w:lvlJc w:val="left"/>
      <w:pPr>
        <w:ind w:left="4320" w:hanging="360"/>
      </w:pPr>
      <w:rPr>
        <w:rFonts w:ascii="Noto Sans Symbols" w:hAnsi="Noto Sans Symbols" w:eastAsia="Noto Sans Symbols" w:cs="Noto Sans Symbols"/>
      </w:rPr>
    </w:lvl>
    <w:lvl w:ilvl="6">
      <w:start w:val="1"/>
      <w:numFmt w:val="bullet"/>
      <w:lvlText w:val="●"/>
      <w:lvlJc w:val="left"/>
      <w:pPr>
        <w:ind w:left="5040" w:hanging="360"/>
      </w:pPr>
      <w:rPr>
        <w:rFonts w:ascii="Noto Sans Symbols" w:hAnsi="Noto Sans Symbols" w:eastAsia="Noto Sans Symbols" w:cs="Noto Sans Symbols"/>
      </w:rPr>
    </w:lvl>
    <w:lvl w:ilvl="7">
      <w:start w:val="1"/>
      <w:numFmt w:val="bullet"/>
      <w:lvlText w:val="o"/>
      <w:lvlJc w:val="left"/>
      <w:pPr>
        <w:ind w:left="5760" w:hanging="360"/>
      </w:pPr>
      <w:rPr>
        <w:rFonts w:ascii="Courier New" w:hAnsi="Courier New" w:eastAsia="Courier New" w:cs="Courier New"/>
      </w:rPr>
    </w:lvl>
    <w:lvl w:ilvl="8">
      <w:start w:val="1"/>
      <w:numFmt w:val="bullet"/>
      <w:lvlText w:val="▪"/>
      <w:lvlJc w:val="left"/>
      <w:pPr>
        <w:ind w:left="6480" w:hanging="360"/>
      </w:pPr>
      <w:rPr>
        <w:rFonts w:ascii="Noto Sans Symbols" w:hAnsi="Noto Sans Symbols" w:eastAsia="Noto Sans Symbols" w:cs="Noto Sans Symbols"/>
      </w:rPr>
    </w:lvl>
  </w:abstractNum>
  <w:abstractNum w:abstractNumId="8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7">
    <w:lvl w:ilvl="0">
      <w:start w:val="1"/>
      <w:numFmt w:val="bullet"/>
      <w:lvlText w:val="●"/>
      <w:lvlJc w:val="left"/>
      <w:pPr>
        <w:ind w:left="720" w:hanging="360"/>
      </w:pPr>
      <w:rPr>
        <w:rFonts w:ascii="Noto Sans Symbols" w:hAnsi="Noto Sans Symbols" w:eastAsia="Noto Sans Symbols" w:cs="Noto Sans Symbols"/>
      </w:rPr>
    </w:lvl>
    <w:lvl w:ilvl="1">
      <w:start w:val="1"/>
      <w:numFmt w:val="bullet"/>
      <w:lvlText w:val="o"/>
      <w:lvlJc w:val="left"/>
      <w:pPr>
        <w:ind w:left="1440" w:hanging="360"/>
      </w:pPr>
      <w:rPr>
        <w:rFonts w:ascii="Courier New" w:hAnsi="Courier New" w:eastAsia="Courier New" w:cs="Courier New"/>
      </w:rPr>
    </w:lvl>
    <w:lvl w:ilvl="2">
      <w:start w:val="1"/>
      <w:numFmt w:val="bullet"/>
      <w:lvlText w:val="▪"/>
      <w:lvlJc w:val="left"/>
      <w:pPr>
        <w:ind w:left="2160" w:hanging="360"/>
      </w:pPr>
      <w:rPr>
        <w:rFonts w:ascii="Noto Sans Symbols" w:hAnsi="Noto Sans Symbols" w:eastAsia="Noto Sans Symbols" w:cs="Noto Sans Symbols"/>
      </w:rPr>
    </w:lvl>
    <w:lvl w:ilvl="3">
      <w:start w:val="1"/>
      <w:numFmt w:val="bullet"/>
      <w:lvlText w:val="●"/>
      <w:lvlJc w:val="left"/>
      <w:pPr>
        <w:ind w:left="2880" w:hanging="360"/>
      </w:pPr>
      <w:rPr>
        <w:rFonts w:ascii="Noto Sans Symbols" w:hAnsi="Noto Sans Symbols" w:eastAsia="Noto Sans Symbols" w:cs="Noto Sans Symbols"/>
      </w:rPr>
    </w:lvl>
    <w:lvl w:ilvl="4">
      <w:start w:val="1"/>
      <w:numFmt w:val="bullet"/>
      <w:lvlText w:val="o"/>
      <w:lvlJc w:val="left"/>
      <w:pPr>
        <w:ind w:left="3600" w:hanging="360"/>
      </w:pPr>
      <w:rPr>
        <w:rFonts w:ascii="Courier New" w:hAnsi="Courier New" w:eastAsia="Courier New" w:cs="Courier New"/>
      </w:rPr>
    </w:lvl>
    <w:lvl w:ilvl="5">
      <w:start w:val="1"/>
      <w:numFmt w:val="bullet"/>
      <w:lvlText w:val="▪"/>
      <w:lvlJc w:val="left"/>
      <w:pPr>
        <w:ind w:left="4320" w:hanging="360"/>
      </w:pPr>
      <w:rPr>
        <w:rFonts w:ascii="Noto Sans Symbols" w:hAnsi="Noto Sans Symbols" w:eastAsia="Noto Sans Symbols" w:cs="Noto Sans Symbols"/>
      </w:rPr>
    </w:lvl>
    <w:lvl w:ilvl="6">
      <w:start w:val="1"/>
      <w:numFmt w:val="bullet"/>
      <w:lvlText w:val="●"/>
      <w:lvlJc w:val="left"/>
      <w:pPr>
        <w:ind w:left="5040" w:hanging="360"/>
      </w:pPr>
      <w:rPr>
        <w:rFonts w:ascii="Noto Sans Symbols" w:hAnsi="Noto Sans Symbols" w:eastAsia="Noto Sans Symbols" w:cs="Noto Sans Symbols"/>
      </w:rPr>
    </w:lvl>
    <w:lvl w:ilvl="7">
      <w:start w:val="1"/>
      <w:numFmt w:val="bullet"/>
      <w:lvlText w:val="o"/>
      <w:lvlJc w:val="left"/>
      <w:pPr>
        <w:ind w:left="5760" w:hanging="360"/>
      </w:pPr>
      <w:rPr>
        <w:rFonts w:ascii="Courier New" w:hAnsi="Courier New" w:eastAsia="Courier New" w:cs="Courier New"/>
      </w:rPr>
    </w:lvl>
    <w:lvl w:ilvl="8">
      <w:start w:val="1"/>
      <w:numFmt w:val="bullet"/>
      <w:lvlText w:val="▪"/>
      <w:lvlJc w:val="left"/>
      <w:pPr>
        <w:ind w:left="6480" w:hanging="360"/>
      </w:pPr>
      <w:rPr>
        <w:rFonts w:ascii="Noto Sans Symbols" w:hAnsi="Noto Sans Symbols" w:eastAsia="Noto Sans Symbols" w:cs="Noto Sans Symbols"/>
      </w:rPr>
    </w:lvl>
  </w:abstractNum>
  <w:abstractNum w:abstractNumId="88">
    <w:lvl w:ilvl="0">
      <w:start w:val="1"/>
      <w:numFmt w:val="bullet"/>
      <w:lvlText w:val="●"/>
      <w:lvlJc w:val="left"/>
      <w:pPr>
        <w:ind w:left="720" w:hanging="360"/>
      </w:pPr>
      <w:rPr>
        <w:rFonts w:ascii="Noto Sans Symbols" w:hAnsi="Noto Sans Symbols" w:eastAsia="Noto Sans Symbols" w:cs="Noto Sans Symbols"/>
        <w:sz w:val="18"/>
        <w:szCs w:val="18"/>
      </w:rPr>
    </w:lvl>
    <w:lvl w:ilvl="1">
      <w:start w:val="1"/>
      <w:numFmt w:val="bullet"/>
      <w:lvlText w:val="o"/>
      <w:lvlJc w:val="left"/>
      <w:pPr>
        <w:ind w:left="1440" w:hanging="360"/>
      </w:pPr>
      <w:rPr>
        <w:rFonts w:ascii="Courier New" w:hAnsi="Courier New" w:eastAsia="Courier New" w:cs="Courier New"/>
        <w:sz w:val="18"/>
        <w:szCs w:val="18"/>
      </w:rPr>
    </w:lvl>
    <w:lvl w:ilvl="2">
      <w:start w:val="1"/>
      <w:numFmt w:val="bullet"/>
      <w:lvlText w:val="▪"/>
      <w:lvlJc w:val="left"/>
      <w:pPr>
        <w:ind w:left="2160" w:hanging="360"/>
      </w:pPr>
      <w:rPr>
        <w:rFonts w:ascii="Noto Sans Symbols" w:hAnsi="Noto Sans Symbols" w:eastAsia="Noto Sans Symbols" w:cs="Noto Sans Symbols"/>
        <w:sz w:val="18"/>
        <w:szCs w:val="18"/>
      </w:rPr>
    </w:lvl>
    <w:lvl w:ilvl="3">
      <w:start w:val="1"/>
      <w:numFmt w:val="bullet"/>
      <w:lvlText w:val="▪"/>
      <w:lvlJc w:val="left"/>
      <w:pPr>
        <w:ind w:left="2880" w:hanging="360"/>
      </w:pPr>
      <w:rPr>
        <w:rFonts w:ascii="Noto Sans Symbols" w:hAnsi="Noto Sans Symbols" w:eastAsia="Noto Sans Symbols" w:cs="Noto Sans Symbols"/>
        <w:sz w:val="18"/>
        <w:szCs w:val="18"/>
      </w:rPr>
    </w:lvl>
    <w:lvl w:ilvl="4">
      <w:start w:val="1"/>
      <w:numFmt w:val="bullet"/>
      <w:lvlText w:val="▪"/>
      <w:lvlJc w:val="left"/>
      <w:pPr>
        <w:ind w:left="3600" w:hanging="360"/>
      </w:pPr>
      <w:rPr>
        <w:rFonts w:ascii="Noto Sans Symbols" w:hAnsi="Noto Sans Symbols" w:eastAsia="Noto Sans Symbols" w:cs="Noto Sans Symbols"/>
        <w:sz w:val="18"/>
        <w:szCs w:val="18"/>
      </w:rPr>
    </w:lvl>
    <w:lvl w:ilvl="5">
      <w:start w:val="1"/>
      <w:numFmt w:val="bullet"/>
      <w:lvlText w:val="▪"/>
      <w:lvlJc w:val="left"/>
      <w:pPr>
        <w:ind w:left="4320" w:hanging="360"/>
      </w:pPr>
      <w:rPr>
        <w:rFonts w:ascii="Noto Sans Symbols" w:hAnsi="Noto Sans Symbols" w:eastAsia="Noto Sans Symbols" w:cs="Noto Sans Symbols"/>
        <w:sz w:val="18"/>
        <w:szCs w:val="18"/>
      </w:rPr>
    </w:lvl>
    <w:lvl w:ilvl="6">
      <w:start w:val="1"/>
      <w:numFmt w:val="bullet"/>
      <w:lvlText w:val="▪"/>
      <w:lvlJc w:val="left"/>
      <w:pPr>
        <w:ind w:left="5040" w:hanging="360"/>
      </w:pPr>
      <w:rPr>
        <w:rFonts w:ascii="Noto Sans Symbols" w:hAnsi="Noto Sans Symbols" w:eastAsia="Noto Sans Symbols" w:cs="Noto Sans Symbols"/>
        <w:sz w:val="18"/>
        <w:szCs w:val="18"/>
      </w:rPr>
    </w:lvl>
    <w:lvl w:ilvl="7">
      <w:start w:val="1"/>
      <w:numFmt w:val="bullet"/>
      <w:lvlText w:val="▪"/>
      <w:lvlJc w:val="left"/>
      <w:pPr>
        <w:ind w:left="5760" w:hanging="360"/>
      </w:pPr>
      <w:rPr>
        <w:rFonts w:ascii="Noto Sans Symbols" w:hAnsi="Noto Sans Symbols" w:eastAsia="Noto Sans Symbols" w:cs="Noto Sans Symbols"/>
        <w:sz w:val="18"/>
        <w:szCs w:val="18"/>
      </w:rPr>
    </w:lvl>
    <w:lvl w:ilvl="8">
      <w:start w:val="1"/>
      <w:numFmt w:val="bullet"/>
      <w:lvlText w:val="▪"/>
      <w:lvlJc w:val="left"/>
      <w:pPr>
        <w:ind w:left="6480" w:hanging="360"/>
      </w:pPr>
      <w:rPr>
        <w:rFonts w:ascii="Noto Sans Symbols" w:hAnsi="Noto Sans Symbols" w:eastAsia="Noto Sans Symbols" w:cs="Noto Sans Symbols"/>
        <w:sz w:val="18"/>
        <w:szCs w:val="18"/>
      </w:rPr>
    </w:lvl>
  </w:abstractNum>
  <w:abstractNum w:abstractNumId="89">
    <w:lvl w:ilvl="0">
      <w:start w:val="1"/>
      <w:numFmt w:val="bullet"/>
      <w:lvlText w:val="●"/>
      <w:lvlJc w:val="left"/>
      <w:pPr>
        <w:ind w:left="720" w:hanging="360"/>
      </w:pPr>
      <w:rPr>
        <w:rFonts w:ascii="Noto Sans Symbols" w:hAnsi="Noto Sans Symbols" w:eastAsia="Noto Sans Symbols" w:cs="Noto Sans Symbols"/>
        <w:sz w:val="18"/>
        <w:szCs w:val="18"/>
      </w:rPr>
    </w:lvl>
    <w:lvl w:ilvl="1">
      <w:start w:val="1"/>
      <w:numFmt w:val="bullet"/>
      <w:lvlText w:val="○"/>
      <w:lvlJc w:val="left"/>
      <w:pPr>
        <w:ind w:left="1440" w:hanging="360"/>
      </w:pPr>
      <w:rPr>
        <w:rFonts w:ascii="Courier New" w:hAnsi="Courier New" w:eastAsia="Courier New" w:cs="Courier New"/>
        <w:sz w:val="18"/>
        <w:szCs w:val="18"/>
      </w:rPr>
    </w:lvl>
    <w:lvl w:ilvl="2">
      <w:start w:val="1"/>
      <w:numFmt w:val="bullet"/>
      <w:lvlText w:val="■"/>
      <w:lvlJc w:val="left"/>
      <w:pPr>
        <w:ind w:left="2160" w:hanging="360"/>
      </w:pPr>
      <w:rPr>
        <w:rFonts w:ascii="Noto Sans Symbols" w:hAnsi="Noto Sans Symbols" w:eastAsia="Noto Sans Symbols" w:cs="Noto Sans Symbols"/>
        <w:sz w:val="18"/>
        <w:szCs w:val="18"/>
      </w:rPr>
    </w:lvl>
    <w:lvl w:ilvl="3">
      <w:start w:val="1"/>
      <w:numFmt w:val="bullet"/>
      <w:lvlText w:val="●"/>
      <w:lvlJc w:val="left"/>
      <w:pPr>
        <w:ind w:left="2880" w:hanging="360"/>
      </w:pPr>
      <w:rPr>
        <w:rFonts w:ascii="Noto Sans Symbols" w:hAnsi="Noto Sans Symbols" w:eastAsia="Noto Sans Symbols" w:cs="Noto Sans Symbols"/>
        <w:sz w:val="18"/>
        <w:szCs w:val="18"/>
      </w:rPr>
    </w:lvl>
    <w:lvl w:ilvl="4">
      <w:start w:val="1"/>
      <w:numFmt w:val="bullet"/>
      <w:lvlText w:val="○"/>
      <w:lvlJc w:val="left"/>
      <w:pPr>
        <w:ind w:left="3600" w:hanging="360"/>
      </w:pPr>
      <w:rPr>
        <w:rFonts w:ascii="Noto Sans Symbols" w:hAnsi="Noto Sans Symbols" w:eastAsia="Noto Sans Symbols" w:cs="Noto Sans Symbols"/>
        <w:sz w:val="18"/>
        <w:szCs w:val="18"/>
      </w:rPr>
    </w:lvl>
    <w:lvl w:ilvl="5">
      <w:start w:val="1"/>
      <w:numFmt w:val="bullet"/>
      <w:lvlText w:val="■"/>
      <w:lvlJc w:val="left"/>
      <w:pPr>
        <w:ind w:left="4320" w:hanging="360"/>
      </w:pPr>
      <w:rPr>
        <w:rFonts w:ascii="Noto Sans Symbols" w:hAnsi="Noto Sans Symbols" w:eastAsia="Noto Sans Symbols" w:cs="Noto Sans Symbols"/>
        <w:sz w:val="18"/>
        <w:szCs w:val="18"/>
      </w:rPr>
    </w:lvl>
    <w:lvl w:ilvl="6">
      <w:start w:val="1"/>
      <w:numFmt w:val="bullet"/>
      <w:lvlText w:val="●"/>
      <w:lvlJc w:val="left"/>
      <w:pPr>
        <w:ind w:left="5040" w:hanging="360"/>
      </w:pPr>
      <w:rPr>
        <w:rFonts w:ascii="Noto Sans Symbols" w:hAnsi="Noto Sans Symbols" w:eastAsia="Noto Sans Symbols" w:cs="Noto Sans Symbols"/>
        <w:sz w:val="18"/>
        <w:szCs w:val="18"/>
      </w:rPr>
    </w:lvl>
    <w:lvl w:ilvl="7">
      <w:start w:val="1"/>
      <w:numFmt w:val="bullet"/>
      <w:lvlText w:val="○"/>
      <w:lvlJc w:val="left"/>
      <w:pPr>
        <w:ind w:left="5760" w:hanging="360"/>
      </w:pPr>
      <w:rPr>
        <w:rFonts w:ascii="Noto Sans Symbols" w:hAnsi="Noto Sans Symbols" w:eastAsia="Noto Sans Symbols" w:cs="Noto Sans Symbols"/>
        <w:sz w:val="18"/>
        <w:szCs w:val="18"/>
      </w:rPr>
    </w:lvl>
    <w:lvl w:ilvl="8">
      <w:start w:val="1"/>
      <w:numFmt w:val="bullet"/>
      <w:lvlText w:val="■"/>
      <w:lvlJc w:val="left"/>
      <w:pPr>
        <w:ind w:left="6480" w:hanging="360"/>
      </w:pPr>
      <w:rPr>
        <w:rFonts w:ascii="Noto Sans Symbols" w:hAnsi="Noto Sans Symbols" w:eastAsia="Noto Sans Symbols" w:cs="Noto Sans Symbols"/>
        <w:sz w:val="18"/>
        <w:szCs w:val="18"/>
      </w:rPr>
    </w:lvl>
  </w:abstractNum>
  <w:abstractNum w:abstractNumId="90">
    <w:lvl w:ilvl="0">
      <w:start w:val="1"/>
      <w:numFmt w:val="bullet"/>
      <w:lvlText w:val="●"/>
      <w:lvlJc w:val="left"/>
      <w:pPr>
        <w:ind w:left="720" w:hanging="360"/>
      </w:pPr>
      <w:rPr>
        <w:rFonts w:ascii="Noto Sans Symbols" w:hAnsi="Noto Sans Symbols" w:eastAsia="Noto Sans Symbols" w:cs="Noto Sans Symbols"/>
        <w:sz w:val="18"/>
        <w:szCs w:val="18"/>
      </w:rPr>
    </w:lvl>
    <w:lvl w:ilvl="1">
      <w:start w:val="1"/>
      <w:numFmt w:val="bullet"/>
      <w:lvlText w:val="o"/>
      <w:lvlJc w:val="left"/>
      <w:pPr>
        <w:ind w:left="1440" w:hanging="360"/>
      </w:pPr>
      <w:rPr>
        <w:rFonts w:ascii="Courier New" w:hAnsi="Courier New" w:eastAsia="Courier New" w:cs="Courier New"/>
        <w:sz w:val="18"/>
        <w:szCs w:val="18"/>
      </w:rPr>
    </w:lvl>
    <w:lvl w:ilvl="2">
      <w:start w:val="1"/>
      <w:numFmt w:val="bullet"/>
      <w:lvlText w:val="▪"/>
      <w:lvlJc w:val="left"/>
      <w:pPr>
        <w:ind w:left="2160" w:hanging="360"/>
      </w:pPr>
      <w:rPr>
        <w:rFonts w:ascii="Noto Sans Symbols" w:hAnsi="Noto Sans Symbols" w:eastAsia="Noto Sans Symbols" w:cs="Noto Sans Symbols"/>
        <w:sz w:val="18"/>
        <w:szCs w:val="18"/>
      </w:rPr>
    </w:lvl>
    <w:lvl w:ilvl="3">
      <w:start w:val="1"/>
      <w:numFmt w:val="bullet"/>
      <w:lvlText w:val="▪"/>
      <w:lvlJc w:val="left"/>
      <w:pPr>
        <w:ind w:left="2880" w:hanging="360"/>
      </w:pPr>
      <w:rPr>
        <w:rFonts w:ascii="Noto Sans Symbols" w:hAnsi="Noto Sans Symbols" w:eastAsia="Noto Sans Symbols" w:cs="Noto Sans Symbols"/>
        <w:sz w:val="18"/>
        <w:szCs w:val="18"/>
      </w:rPr>
    </w:lvl>
    <w:lvl w:ilvl="4">
      <w:start w:val="1"/>
      <w:numFmt w:val="bullet"/>
      <w:lvlText w:val="▪"/>
      <w:lvlJc w:val="left"/>
      <w:pPr>
        <w:ind w:left="3600" w:hanging="360"/>
      </w:pPr>
      <w:rPr>
        <w:rFonts w:ascii="Noto Sans Symbols" w:hAnsi="Noto Sans Symbols" w:eastAsia="Noto Sans Symbols" w:cs="Noto Sans Symbols"/>
        <w:sz w:val="18"/>
        <w:szCs w:val="18"/>
      </w:rPr>
    </w:lvl>
    <w:lvl w:ilvl="5">
      <w:start w:val="1"/>
      <w:numFmt w:val="bullet"/>
      <w:lvlText w:val="▪"/>
      <w:lvlJc w:val="left"/>
      <w:pPr>
        <w:ind w:left="4320" w:hanging="360"/>
      </w:pPr>
      <w:rPr>
        <w:rFonts w:ascii="Noto Sans Symbols" w:hAnsi="Noto Sans Symbols" w:eastAsia="Noto Sans Symbols" w:cs="Noto Sans Symbols"/>
        <w:sz w:val="18"/>
        <w:szCs w:val="18"/>
      </w:rPr>
    </w:lvl>
    <w:lvl w:ilvl="6">
      <w:start w:val="1"/>
      <w:numFmt w:val="bullet"/>
      <w:lvlText w:val="▪"/>
      <w:lvlJc w:val="left"/>
      <w:pPr>
        <w:ind w:left="5040" w:hanging="360"/>
      </w:pPr>
      <w:rPr>
        <w:rFonts w:ascii="Noto Sans Symbols" w:hAnsi="Noto Sans Symbols" w:eastAsia="Noto Sans Symbols" w:cs="Noto Sans Symbols"/>
        <w:sz w:val="18"/>
        <w:szCs w:val="18"/>
      </w:rPr>
    </w:lvl>
    <w:lvl w:ilvl="7">
      <w:start w:val="1"/>
      <w:numFmt w:val="bullet"/>
      <w:lvlText w:val="▪"/>
      <w:lvlJc w:val="left"/>
      <w:pPr>
        <w:ind w:left="5760" w:hanging="360"/>
      </w:pPr>
      <w:rPr>
        <w:rFonts w:ascii="Noto Sans Symbols" w:hAnsi="Noto Sans Symbols" w:eastAsia="Noto Sans Symbols" w:cs="Noto Sans Symbols"/>
        <w:sz w:val="18"/>
        <w:szCs w:val="18"/>
      </w:rPr>
    </w:lvl>
    <w:lvl w:ilvl="8">
      <w:start w:val="1"/>
      <w:numFmt w:val="bullet"/>
      <w:lvlText w:val="▪"/>
      <w:lvlJc w:val="left"/>
      <w:pPr>
        <w:ind w:left="6480" w:hanging="360"/>
      </w:pPr>
      <w:rPr>
        <w:rFonts w:ascii="Noto Sans Symbols" w:hAnsi="Noto Sans Symbols" w:eastAsia="Noto Sans Symbols" w:cs="Noto Sans Symbols"/>
        <w:sz w:val="18"/>
        <w:szCs w:val="18"/>
      </w:rPr>
    </w:lvl>
  </w:abstractNum>
  <w:abstractNum w:abstractNumId="91">
    <w:lvl w:ilvl="0">
      <w:start w:val="1"/>
      <w:numFmt w:val="bullet"/>
      <w:lvlText w:val="●"/>
      <w:lvlJc w:val="left"/>
      <w:pPr>
        <w:ind w:left="720" w:hanging="360"/>
      </w:pPr>
      <w:rPr>
        <w:rFonts w:ascii="Noto Sans Symbols" w:hAnsi="Noto Sans Symbols" w:eastAsia="Noto Sans Symbols" w:cs="Noto Sans Symbols"/>
        <w:sz w:val="18"/>
        <w:szCs w:val="18"/>
      </w:rPr>
    </w:lvl>
    <w:lvl w:ilvl="1">
      <w:start w:val="1"/>
      <w:numFmt w:val="bullet"/>
      <w:lvlText w:val="o"/>
      <w:lvlJc w:val="left"/>
      <w:pPr>
        <w:ind w:left="1440" w:hanging="360"/>
      </w:pPr>
      <w:rPr>
        <w:rFonts w:ascii="Courier New" w:hAnsi="Courier New" w:eastAsia="Courier New" w:cs="Courier New"/>
        <w:sz w:val="18"/>
        <w:szCs w:val="18"/>
      </w:rPr>
    </w:lvl>
    <w:lvl w:ilvl="2">
      <w:start w:val="1"/>
      <w:numFmt w:val="bullet"/>
      <w:lvlText w:val="▪"/>
      <w:lvlJc w:val="left"/>
      <w:pPr>
        <w:ind w:left="2160" w:hanging="360"/>
      </w:pPr>
      <w:rPr>
        <w:rFonts w:ascii="Noto Sans Symbols" w:hAnsi="Noto Sans Symbols" w:eastAsia="Noto Sans Symbols" w:cs="Noto Sans Symbols"/>
        <w:sz w:val="18"/>
        <w:szCs w:val="18"/>
      </w:rPr>
    </w:lvl>
    <w:lvl w:ilvl="3">
      <w:start w:val="1"/>
      <w:numFmt w:val="bullet"/>
      <w:lvlText w:val="▪"/>
      <w:lvlJc w:val="left"/>
      <w:pPr>
        <w:ind w:left="2880" w:hanging="360"/>
      </w:pPr>
      <w:rPr>
        <w:rFonts w:ascii="Noto Sans Symbols" w:hAnsi="Noto Sans Symbols" w:eastAsia="Noto Sans Symbols" w:cs="Noto Sans Symbols"/>
        <w:sz w:val="18"/>
        <w:szCs w:val="18"/>
      </w:rPr>
    </w:lvl>
    <w:lvl w:ilvl="4">
      <w:start w:val="1"/>
      <w:numFmt w:val="bullet"/>
      <w:lvlText w:val="▪"/>
      <w:lvlJc w:val="left"/>
      <w:pPr>
        <w:ind w:left="3600" w:hanging="360"/>
      </w:pPr>
      <w:rPr>
        <w:rFonts w:ascii="Noto Sans Symbols" w:hAnsi="Noto Sans Symbols" w:eastAsia="Noto Sans Symbols" w:cs="Noto Sans Symbols"/>
        <w:sz w:val="18"/>
        <w:szCs w:val="18"/>
      </w:rPr>
    </w:lvl>
    <w:lvl w:ilvl="5">
      <w:start w:val="1"/>
      <w:numFmt w:val="bullet"/>
      <w:lvlText w:val="▪"/>
      <w:lvlJc w:val="left"/>
      <w:pPr>
        <w:ind w:left="4320" w:hanging="360"/>
      </w:pPr>
      <w:rPr>
        <w:rFonts w:ascii="Noto Sans Symbols" w:hAnsi="Noto Sans Symbols" w:eastAsia="Noto Sans Symbols" w:cs="Noto Sans Symbols"/>
        <w:sz w:val="18"/>
        <w:szCs w:val="18"/>
      </w:rPr>
    </w:lvl>
    <w:lvl w:ilvl="6">
      <w:start w:val="1"/>
      <w:numFmt w:val="bullet"/>
      <w:lvlText w:val="▪"/>
      <w:lvlJc w:val="left"/>
      <w:pPr>
        <w:ind w:left="5040" w:hanging="360"/>
      </w:pPr>
      <w:rPr>
        <w:rFonts w:ascii="Noto Sans Symbols" w:hAnsi="Noto Sans Symbols" w:eastAsia="Noto Sans Symbols" w:cs="Noto Sans Symbols"/>
        <w:sz w:val="18"/>
        <w:szCs w:val="18"/>
      </w:rPr>
    </w:lvl>
    <w:lvl w:ilvl="7">
      <w:start w:val="1"/>
      <w:numFmt w:val="bullet"/>
      <w:lvlText w:val="▪"/>
      <w:lvlJc w:val="left"/>
      <w:pPr>
        <w:ind w:left="5760" w:hanging="360"/>
      </w:pPr>
      <w:rPr>
        <w:rFonts w:ascii="Noto Sans Symbols" w:hAnsi="Noto Sans Symbols" w:eastAsia="Noto Sans Symbols" w:cs="Noto Sans Symbols"/>
        <w:sz w:val="18"/>
        <w:szCs w:val="18"/>
      </w:rPr>
    </w:lvl>
    <w:lvl w:ilvl="8">
      <w:start w:val="1"/>
      <w:numFmt w:val="bullet"/>
      <w:lvlText w:val="▪"/>
      <w:lvlJc w:val="left"/>
      <w:pPr>
        <w:ind w:left="6480" w:hanging="360"/>
      </w:pPr>
      <w:rPr>
        <w:rFonts w:ascii="Noto Sans Symbols" w:hAnsi="Noto Sans Symbols" w:eastAsia="Noto Sans Symbols" w:cs="Noto Sans Symbols"/>
        <w:sz w:val="18"/>
        <w:szCs w:val="18"/>
      </w:rPr>
    </w:lvl>
  </w:abstractNum>
  <w:abstractNum w:abstractNumId="92">
    <w:lvl w:ilvl="0">
      <w:start w:val="1"/>
      <w:numFmt w:val="bullet"/>
      <w:lvlText w:val="●"/>
      <w:lvlJc w:val="left"/>
      <w:pPr>
        <w:ind w:left="720" w:hanging="360"/>
      </w:pPr>
      <w:rPr>
        <w:rFonts w:ascii="Noto Sans Symbols" w:hAnsi="Noto Sans Symbols" w:eastAsia="Noto Sans Symbols" w:cs="Noto Sans Symbols"/>
        <w:sz w:val="18"/>
        <w:szCs w:val="18"/>
      </w:rPr>
    </w:lvl>
    <w:lvl w:ilvl="1">
      <w:start w:val="1"/>
      <w:numFmt w:val="bullet"/>
      <w:lvlText w:val="o"/>
      <w:lvlJc w:val="left"/>
      <w:pPr>
        <w:ind w:left="1440" w:hanging="360"/>
      </w:pPr>
      <w:rPr>
        <w:rFonts w:ascii="Courier New" w:hAnsi="Courier New" w:eastAsia="Courier New" w:cs="Courier New"/>
        <w:sz w:val="18"/>
        <w:szCs w:val="18"/>
      </w:rPr>
    </w:lvl>
    <w:lvl w:ilvl="2">
      <w:start w:val="1"/>
      <w:numFmt w:val="bullet"/>
      <w:lvlText w:val="▪"/>
      <w:lvlJc w:val="left"/>
      <w:pPr>
        <w:ind w:left="2160" w:hanging="360"/>
      </w:pPr>
      <w:rPr>
        <w:rFonts w:ascii="Noto Sans Symbols" w:hAnsi="Noto Sans Symbols" w:eastAsia="Noto Sans Symbols" w:cs="Noto Sans Symbols"/>
        <w:sz w:val="18"/>
        <w:szCs w:val="18"/>
      </w:rPr>
    </w:lvl>
    <w:lvl w:ilvl="3">
      <w:start w:val="1"/>
      <w:numFmt w:val="bullet"/>
      <w:lvlText w:val="▪"/>
      <w:lvlJc w:val="left"/>
      <w:pPr>
        <w:ind w:left="2880" w:hanging="360"/>
      </w:pPr>
      <w:rPr>
        <w:rFonts w:ascii="Noto Sans Symbols" w:hAnsi="Noto Sans Symbols" w:eastAsia="Noto Sans Symbols" w:cs="Noto Sans Symbols"/>
        <w:sz w:val="18"/>
        <w:szCs w:val="18"/>
      </w:rPr>
    </w:lvl>
    <w:lvl w:ilvl="4">
      <w:start w:val="1"/>
      <w:numFmt w:val="bullet"/>
      <w:lvlText w:val="▪"/>
      <w:lvlJc w:val="left"/>
      <w:pPr>
        <w:ind w:left="3600" w:hanging="360"/>
      </w:pPr>
      <w:rPr>
        <w:rFonts w:ascii="Noto Sans Symbols" w:hAnsi="Noto Sans Symbols" w:eastAsia="Noto Sans Symbols" w:cs="Noto Sans Symbols"/>
        <w:sz w:val="18"/>
        <w:szCs w:val="18"/>
      </w:rPr>
    </w:lvl>
    <w:lvl w:ilvl="5">
      <w:start w:val="1"/>
      <w:numFmt w:val="bullet"/>
      <w:lvlText w:val="▪"/>
      <w:lvlJc w:val="left"/>
      <w:pPr>
        <w:ind w:left="4320" w:hanging="360"/>
      </w:pPr>
      <w:rPr>
        <w:rFonts w:ascii="Noto Sans Symbols" w:hAnsi="Noto Sans Symbols" w:eastAsia="Noto Sans Symbols" w:cs="Noto Sans Symbols"/>
        <w:sz w:val="18"/>
        <w:szCs w:val="18"/>
      </w:rPr>
    </w:lvl>
    <w:lvl w:ilvl="6">
      <w:start w:val="1"/>
      <w:numFmt w:val="bullet"/>
      <w:lvlText w:val="▪"/>
      <w:lvlJc w:val="left"/>
      <w:pPr>
        <w:ind w:left="5040" w:hanging="360"/>
      </w:pPr>
      <w:rPr>
        <w:rFonts w:ascii="Noto Sans Symbols" w:hAnsi="Noto Sans Symbols" w:eastAsia="Noto Sans Symbols" w:cs="Noto Sans Symbols"/>
        <w:sz w:val="18"/>
        <w:szCs w:val="18"/>
      </w:rPr>
    </w:lvl>
    <w:lvl w:ilvl="7">
      <w:start w:val="1"/>
      <w:numFmt w:val="bullet"/>
      <w:lvlText w:val="▪"/>
      <w:lvlJc w:val="left"/>
      <w:pPr>
        <w:ind w:left="5760" w:hanging="360"/>
      </w:pPr>
      <w:rPr>
        <w:rFonts w:ascii="Noto Sans Symbols" w:hAnsi="Noto Sans Symbols" w:eastAsia="Noto Sans Symbols" w:cs="Noto Sans Symbols"/>
        <w:sz w:val="18"/>
        <w:szCs w:val="18"/>
      </w:rPr>
    </w:lvl>
    <w:lvl w:ilvl="8">
      <w:start w:val="1"/>
      <w:numFmt w:val="bullet"/>
      <w:lvlText w:val="▪"/>
      <w:lvlJc w:val="left"/>
      <w:pPr>
        <w:ind w:left="6480" w:hanging="360"/>
      </w:pPr>
      <w:rPr>
        <w:rFonts w:ascii="Noto Sans Symbols" w:hAnsi="Noto Sans Symbols" w:eastAsia="Noto Sans Symbols" w:cs="Noto Sans Symbols"/>
        <w:sz w:val="18"/>
        <w:szCs w:val="18"/>
      </w:rPr>
    </w:lvl>
  </w:abstractNum>
  <w:abstractNum w:abstractNumId="93">
    <w:lvl w:ilvl="0">
      <w:start w:val="1"/>
      <w:numFmt w:val="bullet"/>
      <w:lvlText w:val="●"/>
      <w:lvlJc w:val="left"/>
      <w:pPr>
        <w:ind w:left="720" w:hanging="360"/>
      </w:pPr>
      <w:rPr>
        <w:rFonts w:ascii="Noto Sans Symbols" w:hAnsi="Noto Sans Symbols" w:eastAsia="Noto Sans Symbols" w:cs="Noto Sans Symbols"/>
      </w:rPr>
    </w:lvl>
    <w:lvl w:ilvl="1">
      <w:start w:val="1"/>
      <w:numFmt w:val="bullet"/>
      <w:lvlText w:val="o"/>
      <w:lvlJc w:val="left"/>
      <w:pPr>
        <w:ind w:left="1440" w:hanging="360"/>
      </w:pPr>
      <w:rPr>
        <w:rFonts w:ascii="Courier New" w:hAnsi="Courier New" w:eastAsia="Courier New" w:cs="Courier New"/>
      </w:rPr>
    </w:lvl>
    <w:lvl w:ilvl="2">
      <w:start w:val="1"/>
      <w:numFmt w:val="bullet"/>
      <w:lvlText w:val="▪"/>
      <w:lvlJc w:val="left"/>
      <w:pPr>
        <w:ind w:left="2160" w:hanging="360"/>
      </w:pPr>
      <w:rPr>
        <w:rFonts w:ascii="Noto Sans Symbols" w:hAnsi="Noto Sans Symbols" w:eastAsia="Noto Sans Symbols" w:cs="Noto Sans Symbols"/>
      </w:rPr>
    </w:lvl>
    <w:lvl w:ilvl="3">
      <w:start w:val="1"/>
      <w:numFmt w:val="bullet"/>
      <w:lvlText w:val="●"/>
      <w:lvlJc w:val="left"/>
      <w:pPr>
        <w:ind w:left="2880" w:hanging="360"/>
      </w:pPr>
      <w:rPr>
        <w:rFonts w:ascii="Noto Sans Symbols" w:hAnsi="Noto Sans Symbols" w:eastAsia="Noto Sans Symbols" w:cs="Noto Sans Symbols"/>
      </w:rPr>
    </w:lvl>
    <w:lvl w:ilvl="4">
      <w:start w:val="1"/>
      <w:numFmt w:val="bullet"/>
      <w:lvlText w:val="o"/>
      <w:lvlJc w:val="left"/>
      <w:pPr>
        <w:ind w:left="3600" w:hanging="360"/>
      </w:pPr>
      <w:rPr>
        <w:rFonts w:ascii="Courier New" w:hAnsi="Courier New" w:eastAsia="Courier New" w:cs="Courier New"/>
      </w:rPr>
    </w:lvl>
    <w:lvl w:ilvl="5">
      <w:start w:val="1"/>
      <w:numFmt w:val="bullet"/>
      <w:lvlText w:val="▪"/>
      <w:lvlJc w:val="left"/>
      <w:pPr>
        <w:ind w:left="4320" w:hanging="360"/>
      </w:pPr>
      <w:rPr>
        <w:rFonts w:ascii="Noto Sans Symbols" w:hAnsi="Noto Sans Symbols" w:eastAsia="Noto Sans Symbols" w:cs="Noto Sans Symbols"/>
      </w:rPr>
    </w:lvl>
    <w:lvl w:ilvl="6">
      <w:start w:val="1"/>
      <w:numFmt w:val="bullet"/>
      <w:lvlText w:val="●"/>
      <w:lvlJc w:val="left"/>
      <w:pPr>
        <w:ind w:left="5040" w:hanging="360"/>
      </w:pPr>
      <w:rPr>
        <w:rFonts w:ascii="Noto Sans Symbols" w:hAnsi="Noto Sans Symbols" w:eastAsia="Noto Sans Symbols" w:cs="Noto Sans Symbols"/>
      </w:rPr>
    </w:lvl>
    <w:lvl w:ilvl="7">
      <w:start w:val="1"/>
      <w:numFmt w:val="bullet"/>
      <w:lvlText w:val="o"/>
      <w:lvlJc w:val="left"/>
      <w:pPr>
        <w:ind w:left="5760" w:hanging="360"/>
      </w:pPr>
      <w:rPr>
        <w:rFonts w:ascii="Courier New" w:hAnsi="Courier New" w:eastAsia="Courier New" w:cs="Courier New"/>
      </w:rPr>
    </w:lvl>
    <w:lvl w:ilvl="8">
      <w:start w:val="1"/>
      <w:numFmt w:val="bullet"/>
      <w:lvlText w:val="▪"/>
      <w:lvlJc w:val="left"/>
      <w:pPr>
        <w:ind w:left="6480" w:hanging="360"/>
      </w:pPr>
      <w:rPr>
        <w:rFonts w:ascii="Noto Sans Symbols" w:hAnsi="Noto Sans Symbols" w:eastAsia="Noto Sans Symbols" w:cs="Noto Sans Symbols"/>
      </w:rPr>
    </w:lvl>
  </w:abstractNum>
  <w:abstractNum w:abstractNumId="9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9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9">
    <w:lvl w:ilvl="0">
      <w:start w:val="1"/>
      <w:numFmt w:val="bullet"/>
      <w:lvlText w:val="●"/>
      <w:lvlJc w:val="left"/>
      <w:pPr>
        <w:ind w:left="720" w:hanging="360"/>
      </w:pPr>
      <w:rPr/>
    </w:lvl>
    <w:lvl w:ilvl="1">
      <w:start w:val="1"/>
      <w:numFmt w:val="bullet"/>
      <w:lvlText w:val="○"/>
      <w:lvlJc w:val="left"/>
      <w:pPr>
        <w:ind w:left="1440" w:hanging="360"/>
      </w:pPr>
      <w:rPr/>
    </w:lvl>
    <w:lvl w:ilvl="2">
      <w:start w:val="1"/>
      <w:numFmt w:val="bullet"/>
      <w:lvlText w:val="■"/>
      <w:lvlJc w:val="left"/>
      <w:pPr>
        <w:ind w:left="2160" w:hanging="360"/>
      </w:pPr>
      <w:rPr/>
    </w:lvl>
    <w:lvl w:ilvl="3">
      <w:start w:val="1"/>
      <w:numFmt w:val="bullet"/>
      <w:lvlText w:val="●"/>
      <w:lvlJc w:val="left"/>
      <w:pPr>
        <w:ind w:left="2880" w:hanging="360"/>
      </w:pPr>
      <w:rPr/>
    </w:lvl>
    <w:lvl w:ilvl="4">
      <w:start w:val="1"/>
      <w:numFmt w:val="bullet"/>
      <w:lvlText w:val="○"/>
      <w:lvlJc w:val="left"/>
      <w:pPr>
        <w:ind w:left="3600" w:hanging="360"/>
      </w:pPr>
      <w:rPr/>
    </w:lvl>
    <w:lvl w:ilvl="5">
      <w:start w:val="1"/>
      <w:numFmt w:val="bullet"/>
      <w:lvlText w:val="■"/>
      <w:lvlJc w:val="left"/>
      <w:pPr>
        <w:ind w:left="4320" w:hanging="360"/>
      </w:pPr>
      <w:rPr/>
    </w:lvl>
    <w:lvl w:ilvl="6">
      <w:start w:val="1"/>
      <w:numFmt w:val="bullet"/>
      <w:lvlText w:val="●"/>
      <w:lvlJc w:val="left"/>
      <w:pPr>
        <w:ind w:left="5040" w:hanging="360"/>
      </w:pPr>
      <w:rPr/>
    </w:lvl>
    <w:lvl w:ilvl="7">
      <w:start w:val="1"/>
      <w:numFmt w:val="bullet"/>
      <w:lvlText w:val="○"/>
      <w:lvlJc w:val="left"/>
      <w:pPr>
        <w:ind w:left="5760" w:hanging="360"/>
      </w:pPr>
      <w:rPr/>
    </w:lvl>
    <w:lvl w:ilvl="8">
      <w:start w:val="1"/>
      <w:numFmt w:val="bullet"/>
      <w:lvlText w:val="■"/>
      <w:lvlJc w:val="left"/>
      <w:pPr>
        <w:ind w:left="6480" w:hanging="360"/>
      </w:pPr>
      <w:rPr/>
    </w:lvl>
  </w:abstractNum>
  <w:abstractNum w:abstractNumId="100">
    <w:lvl w:ilvl="0">
      <w:start w:val="1"/>
      <w:numFmt w:val="bullet"/>
      <w:lvlText w:val="●"/>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01">
    <w:lvl w:ilvl="0">
      <w:start w:val="1"/>
      <w:numFmt w:val="bullet"/>
      <w:lvlText w:val="●"/>
      <w:lvlJc w:val="left"/>
      <w:pPr>
        <w:ind w:left="720" w:hanging="360"/>
      </w:pPr>
      <w:rPr/>
    </w:lvl>
    <w:lvl w:ilvl="1">
      <w:start w:val="1"/>
      <w:numFmt w:val="bullet"/>
      <w:lvlText w:val="○"/>
      <w:lvlJc w:val="left"/>
      <w:pPr>
        <w:ind w:left="1440" w:hanging="360"/>
      </w:pPr>
      <w:rPr/>
    </w:lvl>
    <w:lvl w:ilvl="2">
      <w:start w:val="1"/>
      <w:numFmt w:val="bullet"/>
      <w:lvlText w:val="■"/>
      <w:lvlJc w:val="left"/>
      <w:pPr>
        <w:ind w:left="2160" w:hanging="360"/>
      </w:pPr>
      <w:rPr/>
    </w:lvl>
    <w:lvl w:ilvl="3">
      <w:start w:val="1"/>
      <w:numFmt w:val="bullet"/>
      <w:lvlText w:val="●"/>
      <w:lvlJc w:val="left"/>
      <w:pPr>
        <w:ind w:left="2880" w:hanging="360"/>
      </w:pPr>
      <w:rPr/>
    </w:lvl>
    <w:lvl w:ilvl="4">
      <w:start w:val="1"/>
      <w:numFmt w:val="bullet"/>
      <w:lvlText w:val="○"/>
      <w:lvlJc w:val="left"/>
      <w:pPr>
        <w:ind w:left="3600" w:hanging="360"/>
      </w:pPr>
      <w:rPr/>
    </w:lvl>
    <w:lvl w:ilvl="5">
      <w:start w:val="1"/>
      <w:numFmt w:val="bullet"/>
      <w:lvlText w:val="■"/>
      <w:lvlJc w:val="left"/>
      <w:pPr>
        <w:ind w:left="4320" w:hanging="360"/>
      </w:pPr>
      <w:rPr/>
    </w:lvl>
    <w:lvl w:ilvl="6">
      <w:start w:val="1"/>
      <w:numFmt w:val="bullet"/>
      <w:lvlText w:val="●"/>
      <w:lvlJc w:val="left"/>
      <w:pPr>
        <w:ind w:left="5040" w:hanging="360"/>
      </w:pPr>
      <w:rPr/>
    </w:lvl>
    <w:lvl w:ilvl="7">
      <w:start w:val="1"/>
      <w:numFmt w:val="bullet"/>
      <w:lvlText w:val="○"/>
      <w:lvlJc w:val="left"/>
      <w:pPr>
        <w:ind w:left="5760" w:hanging="360"/>
      </w:pPr>
      <w:rPr/>
    </w:lvl>
    <w:lvl w:ilvl="8">
      <w:start w:val="1"/>
      <w:numFmt w:val="bullet"/>
      <w:lvlText w:val="■"/>
      <w:lvlJc w:val="left"/>
      <w:pPr>
        <w:ind w:left="6480" w:hanging="360"/>
      </w:pPr>
      <w:rPr/>
    </w:lvl>
  </w:abstractNum>
  <w:abstractNum w:abstractNumId="102">
    <w:lvl w:ilvl="0">
      <w:start w:val="1"/>
      <w:numFmt w:val="bullet"/>
      <w:lvlText w:val="●"/>
      <w:lvlJc w:val="left"/>
      <w:pPr>
        <w:ind w:left="720" w:hanging="360"/>
      </w:pPr>
      <w:rPr>
        <w:rFonts w:ascii="Noto Sans Symbols" w:hAnsi="Noto Sans Symbols" w:eastAsia="Noto Sans Symbols" w:cs="Noto Sans Symbols"/>
        <w:sz w:val="18"/>
        <w:szCs w:val="18"/>
      </w:rPr>
    </w:lvl>
    <w:lvl w:ilvl="1">
      <w:start w:val="1"/>
      <w:numFmt w:val="bullet"/>
      <w:lvlText w:val="o"/>
      <w:lvlJc w:val="left"/>
      <w:pPr>
        <w:ind w:left="1440" w:hanging="360"/>
      </w:pPr>
      <w:rPr>
        <w:rFonts w:ascii="Courier New" w:hAnsi="Courier New" w:eastAsia="Courier New" w:cs="Courier New"/>
        <w:sz w:val="18"/>
        <w:szCs w:val="18"/>
      </w:rPr>
    </w:lvl>
    <w:lvl w:ilvl="2">
      <w:start w:val="1"/>
      <w:numFmt w:val="bullet"/>
      <w:lvlText w:val="▪"/>
      <w:lvlJc w:val="left"/>
      <w:pPr>
        <w:ind w:left="2160" w:hanging="360"/>
      </w:pPr>
      <w:rPr>
        <w:rFonts w:ascii="Noto Sans Symbols" w:hAnsi="Noto Sans Symbols" w:eastAsia="Noto Sans Symbols" w:cs="Noto Sans Symbols"/>
        <w:sz w:val="18"/>
        <w:szCs w:val="18"/>
      </w:rPr>
    </w:lvl>
    <w:lvl w:ilvl="3">
      <w:start w:val="1"/>
      <w:numFmt w:val="bullet"/>
      <w:lvlText w:val="▪"/>
      <w:lvlJc w:val="left"/>
      <w:pPr>
        <w:ind w:left="2880" w:hanging="360"/>
      </w:pPr>
      <w:rPr>
        <w:rFonts w:ascii="Noto Sans Symbols" w:hAnsi="Noto Sans Symbols" w:eastAsia="Noto Sans Symbols" w:cs="Noto Sans Symbols"/>
        <w:sz w:val="18"/>
        <w:szCs w:val="18"/>
      </w:rPr>
    </w:lvl>
    <w:lvl w:ilvl="4">
      <w:start w:val="1"/>
      <w:numFmt w:val="bullet"/>
      <w:lvlText w:val="▪"/>
      <w:lvlJc w:val="left"/>
      <w:pPr>
        <w:ind w:left="3600" w:hanging="360"/>
      </w:pPr>
      <w:rPr>
        <w:rFonts w:ascii="Noto Sans Symbols" w:hAnsi="Noto Sans Symbols" w:eastAsia="Noto Sans Symbols" w:cs="Noto Sans Symbols"/>
        <w:sz w:val="18"/>
        <w:szCs w:val="18"/>
      </w:rPr>
    </w:lvl>
    <w:lvl w:ilvl="5">
      <w:start w:val="1"/>
      <w:numFmt w:val="bullet"/>
      <w:lvlText w:val="▪"/>
      <w:lvlJc w:val="left"/>
      <w:pPr>
        <w:ind w:left="4320" w:hanging="360"/>
      </w:pPr>
      <w:rPr>
        <w:rFonts w:ascii="Noto Sans Symbols" w:hAnsi="Noto Sans Symbols" w:eastAsia="Noto Sans Symbols" w:cs="Noto Sans Symbols"/>
        <w:sz w:val="18"/>
        <w:szCs w:val="18"/>
      </w:rPr>
    </w:lvl>
    <w:lvl w:ilvl="6">
      <w:start w:val="1"/>
      <w:numFmt w:val="bullet"/>
      <w:lvlText w:val="▪"/>
      <w:lvlJc w:val="left"/>
      <w:pPr>
        <w:ind w:left="5040" w:hanging="360"/>
      </w:pPr>
      <w:rPr>
        <w:rFonts w:ascii="Noto Sans Symbols" w:hAnsi="Noto Sans Symbols" w:eastAsia="Noto Sans Symbols" w:cs="Noto Sans Symbols"/>
        <w:sz w:val="18"/>
        <w:szCs w:val="18"/>
      </w:rPr>
    </w:lvl>
    <w:lvl w:ilvl="7">
      <w:start w:val="1"/>
      <w:numFmt w:val="bullet"/>
      <w:lvlText w:val="▪"/>
      <w:lvlJc w:val="left"/>
      <w:pPr>
        <w:ind w:left="5760" w:hanging="360"/>
      </w:pPr>
      <w:rPr>
        <w:rFonts w:ascii="Noto Sans Symbols" w:hAnsi="Noto Sans Symbols" w:eastAsia="Noto Sans Symbols" w:cs="Noto Sans Symbols"/>
        <w:sz w:val="18"/>
        <w:szCs w:val="18"/>
      </w:rPr>
    </w:lvl>
    <w:lvl w:ilvl="8">
      <w:start w:val="1"/>
      <w:numFmt w:val="bullet"/>
      <w:lvlText w:val="▪"/>
      <w:lvlJc w:val="left"/>
      <w:pPr>
        <w:ind w:left="6480" w:hanging="360"/>
      </w:pPr>
      <w:rPr>
        <w:rFonts w:ascii="Noto Sans Symbols" w:hAnsi="Noto Sans Symbols" w:eastAsia="Noto Sans Symbols" w:cs="Noto Sans Symbols"/>
        <w:sz w:val="18"/>
        <w:szCs w:val="18"/>
      </w:rPr>
    </w:lvl>
  </w:abstractNum>
  <w:abstractNum w:abstractNumId="103">
    <w:lvl w:ilvl="0">
      <w:start w:val="1"/>
      <w:numFmt w:val="bullet"/>
      <w:lvlText w:val="●"/>
      <w:lvlJc w:val="left"/>
      <w:pPr>
        <w:ind w:left="720" w:hanging="360"/>
      </w:pPr>
      <w:rPr>
        <w:rFonts w:ascii="Noto Sans Symbols" w:hAnsi="Noto Sans Symbols" w:eastAsia="Noto Sans Symbols" w:cs="Noto Sans Symbols"/>
        <w:sz w:val="18"/>
        <w:szCs w:val="18"/>
      </w:rPr>
    </w:lvl>
    <w:lvl w:ilvl="1">
      <w:start w:val="1"/>
      <w:numFmt w:val="bullet"/>
      <w:lvlText w:val="o"/>
      <w:lvlJc w:val="left"/>
      <w:pPr>
        <w:ind w:left="1440" w:hanging="360"/>
      </w:pPr>
      <w:rPr>
        <w:rFonts w:ascii="Courier New" w:hAnsi="Courier New" w:eastAsia="Courier New" w:cs="Courier New"/>
        <w:sz w:val="18"/>
        <w:szCs w:val="18"/>
      </w:rPr>
    </w:lvl>
    <w:lvl w:ilvl="2">
      <w:start w:val="1"/>
      <w:numFmt w:val="bullet"/>
      <w:lvlText w:val="▪"/>
      <w:lvlJc w:val="left"/>
      <w:pPr>
        <w:ind w:left="2160" w:hanging="360"/>
      </w:pPr>
      <w:rPr>
        <w:rFonts w:ascii="Noto Sans Symbols" w:hAnsi="Noto Sans Symbols" w:eastAsia="Noto Sans Symbols" w:cs="Noto Sans Symbols"/>
        <w:sz w:val="18"/>
        <w:szCs w:val="18"/>
      </w:rPr>
    </w:lvl>
    <w:lvl w:ilvl="3">
      <w:start w:val="1"/>
      <w:numFmt w:val="bullet"/>
      <w:lvlText w:val="▪"/>
      <w:lvlJc w:val="left"/>
      <w:pPr>
        <w:ind w:left="2880" w:hanging="360"/>
      </w:pPr>
      <w:rPr>
        <w:rFonts w:ascii="Noto Sans Symbols" w:hAnsi="Noto Sans Symbols" w:eastAsia="Noto Sans Symbols" w:cs="Noto Sans Symbols"/>
        <w:sz w:val="18"/>
        <w:szCs w:val="18"/>
      </w:rPr>
    </w:lvl>
    <w:lvl w:ilvl="4">
      <w:start w:val="1"/>
      <w:numFmt w:val="bullet"/>
      <w:lvlText w:val="▪"/>
      <w:lvlJc w:val="left"/>
      <w:pPr>
        <w:ind w:left="3600" w:hanging="360"/>
      </w:pPr>
      <w:rPr>
        <w:rFonts w:ascii="Noto Sans Symbols" w:hAnsi="Noto Sans Symbols" w:eastAsia="Noto Sans Symbols" w:cs="Noto Sans Symbols"/>
        <w:sz w:val="18"/>
        <w:szCs w:val="18"/>
      </w:rPr>
    </w:lvl>
    <w:lvl w:ilvl="5">
      <w:start w:val="1"/>
      <w:numFmt w:val="bullet"/>
      <w:lvlText w:val="▪"/>
      <w:lvlJc w:val="left"/>
      <w:pPr>
        <w:ind w:left="4320" w:hanging="360"/>
      </w:pPr>
      <w:rPr>
        <w:rFonts w:ascii="Noto Sans Symbols" w:hAnsi="Noto Sans Symbols" w:eastAsia="Noto Sans Symbols" w:cs="Noto Sans Symbols"/>
        <w:sz w:val="18"/>
        <w:szCs w:val="18"/>
      </w:rPr>
    </w:lvl>
    <w:lvl w:ilvl="6">
      <w:start w:val="1"/>
      <w:numFmt w:val="bullet"/>
      <w:lvlText w:val="▪"/>
      <w:lvlJc w:val="left"/>
      <w:pPr>
        <w:ind w:left="5040" w:hanging="360"/>
      </w:pPr>
      <w:rPr>
        <w:rFonts w:ascii="Noto Sans Symbols" w:hAnsi="Noto Sans Symbols" w:eastAsia="Noto Sans Symbols" w:cs="Noto Sans Symbols"/>
        <w:sz w:val="18"/>
        <w:szCs w:val="18"/>
      </w:rPr>
    </w:lvl>
    <w:lvl w:ilvl="7">
      <w:start w:val="1"/>
      <w:numFmt w:val="bullet"/>
      <w:lvlText w:val="▪"/>
      <w:lvlJc w:val="left"/>
      <w:pPr>
        <w:ind w:left="5760" w:hanging="360"/>
      </w:pPr>
      <w:rPr>
        <w:rFonts w:ascii="Noto Sans Symbols" w:hAnsi="Noto Sans Symbols" w:eastAsia="Noto Sans Symbols" w:cs="Noto Sans Symbols"/>
        <w:sz w:val="18"/>
        <w:szCs w:val="18"/>
      </w:rPr>
    </w:lvl>
    <w:lvl w:ilvl="8">
      <w:start w:val="1"/>
      <w:numFmt w:val="bullet"/>
      <w:lvlText w:val="▪"/>
      <w:lvlJc w:val="left"/>
      <w:pPr>
        <w:ind w:left="6480" w:hanging="360"/>
      </w:pPr>
      <w:rPr>
        <w:rFonts w:ascii="Noto Sans Symbols" w:hAnsi="Noto Sans Symbols" w:eastAsia="Noto Sans Symbols" w:cs="Noto Sans Symbols"/>
        <w:sz w:val="18"/>
        <w:szCs w:val="18"/>
      </w:rPr>
    </w:lvl>
  </w:abstractNum>
  <w:abstractNum w:abstractNumId="104">
    <w:lvl w:ilvl="0">
      <w:start w:val="1"/>
      <w:numFmt w:val="bullet"/>
      <w:lvlText w:val="●"/>
      <w:lvlJc w:val="left"/>
      <w:pPr>
        <w:ind w:left="720" w:hanging="360"/>
      </w:pPr>
      <w:rPr>
        <w:rFonts w:ascii="Noto Sans Symbols" w:hAnsi="Noto Sans Symbols" w:eastAsia="Noto Sans Symbols" w:cs="Noto Sans Symbols"/>
        <w:sz w:val="18"/>
        <w:szCs w:val="18"/>
      </w:rPr>
    </w:lvl>
    <w:lvl w:ilvl="1">
      <w:start w:val="1"/>
      <w:numFmt w:val="bullet"/>
      <w:lvlText w:val="o"/>
      <w:lvlJc w:val="left"/>
      <w:pPr>
        <w:ind w:left="1440" w:hanging="360"/>
      </w:pPr>
      <w:rPr>
        <w:rFonts w:ascii="Courier New" w:hAnsi="Courier New" w:eastAsia="Courier New" w:cs="Courier New"/>
        <w:sz w:val="18"/>
        <w:szCs w:val="18"/>
      </w:rPr>
    </w:lvl>
    <w:lvl w:ilvl="2">
      <w:start w:val="1"/>
      <w:numFmt w:val="bullet"/>
      <w:lvlText w:val="▪"/>
      <w:lvlJc w:val="left"/>
      <w:pPr>
        <w:ind w:left="2160" w:hanging="360"/>
      </w:pPr>
      <w:rPr>
        <w:rFonts w:ascii="Noto Sans Symbols" w:hAnsi="Noto Sans Symbols" w:eastAsia="Noto Sans Symbols" w:cs="Noto Sans Symbols"/>
        <w:sz w:val="18"/>
        <w:szCs w:val="18"/>
      </w:rPr>
    </w:lvl>
    <w:lvl w:ilvl="3">
      <w:start w:val="1"/>
      <w:numFmt w:val="bullet"/>
      <w:lvlText w:val="▪"/>
      <w:lvlJc w:val="left"/>
      <w:pPr>
        <w:ind w:left="2880" w:hanging="360"/>
      </w:pPr>
      <w:rPr>
        <w:rFonts w:ascii="Noto Sans Symbols" w:hAnsi="Noto Sans Symbols" w:eastAsia="Noto Sans Symbols" w:cs="Noto Sans Symbols"/>
        <w:sz w:val="18"/>
        <w:szCs w:val="18"/>
      </w:rPr>
    </w:lvl>
    <w:lvl w:ilvl="4">
      <w:start w:val="1"/>
      <w:numFmt w:val="bullet"/>
      <w:lvlText w:val="▪"/>
      <w:lvlJc w:val="left"/>
      <w:pPr>
        <w:ind w:left="3600" w:hanging="360"/>
      </w:pPr>
      <w:rPr>
        <w:rFonts w:ascii="Noto Sans Symbols" w:hAnsi="Noto Sans Symbols" w:eastAsia="Noto Sans Symbols" w:cs="Noto Sans Symbols"/>
        <w:sz w:val="18"/>
        <w:szCs w:val="18"/>
      </w:rPr>
    </w:lvl>
    <w:lvl w:ilvl="5">
      <w:start w:val="1"/>
      <w:numFmt w:val="bullet"/>
      <w:lvlText w:val="▪"/>
      <w:lvlJc w:val="left"/>
      <w:pPr>
        <w:ind w:left="4320" w:hanging="360"/>
      </w:pPr>
      <w:rPr>
        <w:rFonts w:ascii="Noto Sans Symbols" w:hAnsi="Noto Sans Symbols" w:eastAsia="Noto Sans Symbols" w:cs="Noto Sans Symbols"/>
        <w:sz w:val="18"/>
        <w:szCs w:val="18"/>
      </w:rPr>
    </w:lvl>
    <w:lvl w:ilvl="6">
      <w:start w:val="1"/>
      <w:numFmt w:val="bullet"/>
      <w:lvlText w:val="▪"/>
      <w:lvlJc w:val="left"/>
      <w:pPr>
        <w:ind w:left="5040" w:hanging="360"/>
      </w:pPr>
      <w:rPr>
        <w:rFonts w:ascii="Noto Sans Symbols" w:hAnsi="Noto Sans Symbols" w:eastAsia="Noto Sans Symbols" w:cs="Noto Sans Symbols"/>
        <w:sz w:val="18"/>
        <w:szCs w:val="18"/>
      </w:rPr>
    </w:lvl>
    <w:lvl w:ilvl="7">
      <w:start w:val="1"/>
      <w:numFmt w:val="bullet"/>
      <w:lvlText w:val="▪"/>
      <w:lvlJc w:val="left"/>
      <w:pPr>
        <w:ind w:left="5760" w:hanging="360"/>
      </w:pPr>
      <w:rPr>
        <w:rFonts w:ascii="Noto Sans Symbols" w:hAnsi="Noto Sans Symbols" w:eastAsia="Noto Sans Symbols" w:cs="Noto Sans Symbols"/>
        <w:sz w:val="18"/>
        <w:szCs w:val="18"/>
      </w:rPr>
    </w:lvl>
    <w:lvl w:ilvl="8">
      <w:start w:val="1"/>
      <w:numFmt w:val="bullet"/>
      <w:lvlText w:val="▪"/>
      <w:lvlJc w:val="left"/>
      <w:pPr>
        <w:ind w:left="6480" w:hanging="360"/>
      </w:pPr>
      <w:rPr>
        <w:rFonts w:ascii="Noto Sans Symbols" w:hAnsi="Noto Sans Symbols" w:eastAsia="Noto Sans Symbols" w:cs="Noto Sans Symbols"/>
        <w:sz w:val="18"/>
        <w:szCs w:val="18"/>
      </w:rPr>
    </w:lvl>
  </w:abstractNum>
  <w:abstractNum w:abstractNumId="105">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06">
    <w:lvl w:ilvl="0">
      <w:start w:val="1"/>
      <w:numFmt w:val="bullet"/>
      <w:lvlText w:val="●"/>
      <w:lvlJc w:val="left"/>
      <w:pPr>
        <w:ind w:left="720" w:hanging="360"/>
      </w:pPr>
      <w:rPr>
        <w:rFonts w:ascii="Noto Sans Symbols" w:hAnsi="Noto Sans Symbols" w:eastAsia="Noto Sans Symbols" w:cs="Noto Sans Symbols"/>
        <w:sz w:val="18"/>
        <w:szCs w:val="18"/>
      </w:rPr>
    </w:lvl>
    <w:lvl w:ilvl="1">
      <w:start w:val="1"/>
      <w:numFmt w:val="bullet"/>
      <w:lvlText w:val="o"/>
      <w:lvlJc w:val="left"/>
      <w:pPr>
        <w:ind w:left="1440" w:hanging="360"/>
      </w:pPr>
      <w:rPr>
        <w:rFonts w:ascii="Courier New" w:hAnsi="Courier New" w:eastAsia="Courier New" w:cs="Courier New"/>
        <w:sz w:val="18"/>
        <w:szCs w:val="18"/>
      </w:rPr>
    </w:lvl>
    <w:lvl w:ilvl="2">
      <w:start w:val="1"/>
      <w:numFmt w:val="bullet"/>
      <w:lvlText w:val="▪"/>
      <w:lvlJc w:val="left"/>
      <w:pPr>
        <w:ind w:left="2160" w:hanging="360"/>
      </w:pPr>
      <w:rPr>
        <w:rFonts w:ascii="Noto Sans Symbols" w:hAnsi="Noto Sans Symbols" w:eastAsia="Noto Sans Symbols" w:cs="Noto Sans Symbols"/>
        <w:sz w:val="18"/>
        <w:szCs w:val="18"/>
      </w:rPr>
    </w:lvl>
    <w:lvl w:ilvl="3">
      <w:start w:val="1"/>
      <w:numFmt w:val="bullet"/>
      <w:lvlText w:val="▪"/>
      <w:lvlJc w:val="left"/>
      <w:pPr>
        <w:ind w:left="2880" w:hanging="360"/>
      </w:pPr>
      <w:rPr>
        <w:rFonts w:ascii="Noto Sans Symbols" w:hAnsi="Noto Sans Symbols" w:eastAsia="Noto Sans Symbols" w:cs="Noto Sans Symbols"/>
        <w:sz w:val="18"/>
        <w:szCs w:val="18"/>
      </w:rPr>
    </w:lvl>
    <w:lvl w:ilvl="4">
      <w:start w:val="1"/>
      <w:numFmt w:val="bullet"/>
      <w:lvlText w:val="▪"/>
      <w:lvlJc w:val="left"/>
      <w:pPr>
        <w:ind w:left="3600" w:hanging="360"/>
      </w:pPr>
      <w:rPr>
        <w:rFonts w:ascii="Noto Sans Symbols" w:hAnsi="Noto Sans Symbols" w:eastAsia="Noto Sans Symbols" w:cs="Noto Sans Symbols"/>
        <w:sz w:val="18"/>
        <w:szCs w:val="18"/>
      </w:rPr>
    </w:lvl>
    <w:lvl w:ilvl="5">
      <w:start w:val="1"/>
      <w:numFmt w:val="bullet"/>
      <w:lvlText w:val="▪"/>
      <w:lvlJc w:val="left"/>
      <w:pPr>
        <w:ind w:left="4320" w:hanging="360"/>
      </w:pPr>
      <w:rPr>
        <w:rFonts w:ascii="Noto Sans Symbols" w:hAnsi="Noto Sans Symbols" w:eastAsia="Noto Sans Symbols" w:cs="Noto Sans Symbols"/>
        <w:sz w:val="18"/>
        <w:szCs w:val="18"/>
      </w:rPr>
    </w:lvl>
    <w:lvl w:ilvl="6">
      <w:start w:val="1"/>
      <w:numFmt w:val="bullet"/>
      <w:lvlText w:val="▪"/>
      <w:lvlJc w:val="left"/>
      <w:pPr>
        <w:ind w:left="5040" w:hanging="360"/>
      </w:pPr>
      <w:rPr>
        <w:rFonts w:ascii="Noto Sans Symbols" w:hAnsi="Noto Sans Symbols" w:eastAsia="Noto Sans Symbols" w:cs="Noto Sans Symbols"/>
        <w:sz w:val="18"/>
        <w:szCs w:val="18"/>
      </w:rPr>
    </w:lvl>
    <w:lvl w:ilvl="7">
      <w:start w:val="1"/>
      <w:numFmt w:val="bullet"/>
      <w:lvlText w:val="▪"/>
      <w:lvlJc w:val="left"/>
      <w:pPr>
        <w:ind w:left="5760" w:hanging="360"/>
      </w:pPr>
      <w:rPr>
        <w:rFonts w:ascii="Noto Sans Symbols" w:hAnsi="Noto Sans Symbols" w:eastAsia="Noto Sans Symbols" w:cs="Noto Sans Symbols"/>
        <w:sz w:val="18"/>
        <w:szCs w:val="18"/>
      </w:rPr>
    </w:lvl>
    <w:lvl w:ilvl="8">
      <w:start w:val="1"/>
      <w:numFmt w:val="bullet"/>
      <w:lvlText w:val="▪"/>
      <w:lvlJc w:val="left"/>
      <w:pPr>
        <w:ind w:left="6480" w:hanging="360"/>
      </w:pPr>
      <w:rPr>
        <w:rFonts w:ascii="Noto Sans Symbols" w:hAnsi="Noto Sans Symbols" w:eastAsia="Noto Sans Symbols" w:cs="Noto Sans Symbols"/>
        <w:sz w:val="18"/>
        <w:szCs w:val="18"/>
      </w:rPr>
    </w:lvl>
  </w:abstractNum>
  <w:abstractNum w:abstractNumId="107">
    <w:lvl w:ilvl="0">
      <w:start w:val="1"/>
      <w:numFmt w:val="bullet"/>
      <w:lvlText w:val="●"/>
      <w:lvlJc w:val="left"/>
      <w:pPr>
        <w:ind w:left="720" w:hanging="360"/>
      </w:pPr>
      <w:rPr>
        <w:rFonts w:ascii="Noto Sans Symbols" w:hAnsi="Noto Sans Symbols" w:eastAsia="Noto Sans Symbols" w:cs="Noto Sans Symbols"/>
      </w:rPr>
    </w:lvl>
    <w:lvl w:ilvl="1">
      <w:start w:val="1"/>
      <w:numFmt w:val="bullet"/>
      <w:lvlText w:val="o"/>
      <w:lvlJc w:val="left"/>
      <w:pPr>
        <w:ind w:left="1440" w:hanging="360"/>
      </w:pPr>
      <w:rPr>
        <w:rFonts w:ascii="Courier New" w:hAnsi="Courier New" w:eastAsia="Courier New" w:cs="Courier New"/>
      </w:rPr>
    </w:lvl>
    <w:lvl w:ilvl="2">
      <w:start w:val="1"/>
      <w:numFmt w:val="bullet"/>
      <w:lvlText w:val="▪"/>
      <w:lvlJc w:val="left"/>
      <w:pPr>
        <w:ind w:left="2160" w:hanging="360"/>
      </w:pPr>
      <w:rPr>
        <w:rFonts w:ascii="Noto Sans Symbols" w:hAnsi="Noto Sans Symbols" w:eastAsia="Noto Sans Symbols" w:cs="Noto Sans Symbols"/>
      </w:rPr>
    </w:lvl>
    <w:lvl w:ilvl="3">
      <w:start w:val="1"/>
      <w:numFmt w:val="bullet"/>
      <w:lvlText w:val="●"/>
      <w:lvlJc w:val="left"/>
      <w:pPr>
        <w:ind w:left="2880" w:hanging="360"/>
      </w:pPr>
      <w:rPr>
        <w:rFonts w:ascii="Noto Sans Symbols" w:hAnsi="Noto Sans Symbols" w:eastAsia="Noto Sans Symbols" w:cs="Noto Sans Symbols"/>
      </w:rPr>
    </w:lvl>
    <w:lvl w:ilvl="4">
      <w:start w:val="1"/>
      <w:numFmt w:val="bullet"/>
      <w:lvlText w:val="o"/>
      <w:lvlJc w:val="left"/>
      <w:pPr>
        <w:ind w:left="3600" w:hanging="360"/>
      </w:pPr>
      <w:rPr>
        <w:rFonts w:ascii="Courier New" w:hAnsi="Courier New" w:eastAsia="Courier New" w:cs="Courier New"/>
      </w:rPr>
    </w:lvl>
    <w:lvl w:ilvl="5">
      <w:start w:val="1"/>
      <w:numFmt w:val="bullet"/>
      <w:lvlText w:val="▪"/>
      <w:lvlJc w:val="left"/>
      <w:pPr>
        <w:ind w:left="4320" w:hanging="360"/>
      </w:pPr>
      <w:rPr>
        <w:rFonts w:ascii="Noto Sans Symbols" w:hAnsi="Noto Sans Symbols" w:eastAsia="Noto Sans Symbols" w:cs="Noto Sans Symbols"/>
      </w:rPr>
    </w:lvl>
    <w:lvl w:ilvl="6">
      <w:start w:val="1"/>
      <w:numFmt w:val="bullet"/>
      <w:lvlText w:val="●"/>
      <w:lvlJc w:val="left"/>
      <w:pPr>
        <w:ind w:left="5040" w:hanging="360"/>
      </w:pPr>
      <w:rPr>
        <w:rFonts w:ascii="Noto Sans Symbols" w:hAnsi="Noto Sans Symbols" w:eastAsia="Noto Sans Symbols" w:cs="Noto Sans Symbols"/>
      </w:rPr>
    </w:lvl>
    <w:lvl w:ilvl="7">
      <w:start w:val="1"/>
      <w:numFmt w:val="bullet"/>
      <w:lvlText w:val="o"/>
      <w:lvlJc w:val="left"/>
      <w:pPr>
        <w:ind w:left="5760" w:hanging="360"/>
      </w:pPr>
      <w:rPr>
        <w:rFonts w:ascii="Courier New" w:hAnsi="Courier New" w:eastAsia="Courier New" w:cs="Courier New"/>
      </w:rPr>
    </w:lvl>
    <w:lvl w:ilvl="8">
      <w:start w:val="1"/>
      <w:numFmt w:val="bullet"/>
      <w:lvlText w:val="▪"/>
      <w:lvlJc w:val="left"/>
      <w:pPr>
        <w:ind w:left="6480" w:hanging="360"/>
      </w:pPr>
      <w:rPr>
        <w:rFonts w:ascii="Noto Sans Symbols" w:hAnsi="Noto Sans Symbols" w:eastAsia="Noto Sans Symbols" w:cs="Noto Sans Symbols"/>
      </w:rPr>
    </w:lvl>
  </w:abstractNum>
  <w:abstractNum w:abstractNumId="108">
    <w:lvl w:ilvl="0">
      <w:start w:val="1"/>
      <w:numFmt w:val="bullet"/>
      <w:lvlText w:val="●"/>
      <w:lvlJc w:val="left"/>
      <w:pPr>
        <w:ind w:left="720" w:hanging="360"/>
      </w:pPr>
      <w:rPr>
        <w:rFonts w:ascii="Noto Sans Symbols" w:hAnsi="Noto Sans Symbols" w:eastAsia="Noto Sans Symbols" w:cs="Noto Sans Symbols"/>
      </w:rPr>
    </w:lvl>
    <w:lvl w:ilvl="1">
      <w:start w:val="1"/>
      <w:numFmt w:val="bullet"/>
      <w:lvlText w:val="o"/>
      <w:lvlJc w:val="left"/>
      <w:pPr>
        <w:ind w:left="1440" w:hanging="360"/>
      </w:pPr>
      <w:rPr>
        <w:rFonts w:ascii="Courier New" w:hAnsi="Courier New" w:eastAsia="Courier New" w:cs="Courier New"/>
      </w:rPr>
    </w:lvl>
    <w:lvl w:ilvl="2">
      <w:start w:val="1"/>
      <w:numFmt w:val="bullet"/>
      <w:lvlText w:val="▪"/>
      <w:lvlJc w:val="left"/>
      <w:pPr>
        <w:ind w:left="2160" w:hanging="360"/>
      </w:pPr>
      <w:rPr>
        <w:rFonts w:ascii="Noto Sans Symbols" w:hAnsi="Noto Sans Symbols" w:eastAsia="Noto Sans Symbols" w:cs="Noto Sans Symbols"/>
      </w:rPr>
    </w:lvl>
    <w:lvl w:ilvl="3">
      <w:start w:val="1"/>
      <w:numFmt w:val="bullet"/>
      <w:lvlText w:val="●"/>
      <w:lvlJc w:val="left"/>
      <w:pPr>
        <w:ind w:left="2880" w:hanging="360"/>
      </w:pPr>
      <w:rPr>
        <w:rFonts w:ascii="Noto Sans Symbols" w:hAnsi="Noto Sans Symbols" w:eastAsia="Noto Sans Symbols" w:cs="Noto Sans Symbols"/>
      </w:rPr>
    </w:lvl>
    <w:lvl w:ilvl="4">
      <w:start w:val="1"/>
      <w:numFmt w:val="bullet"/>
      <w:lvlText w:val="o"/>
      <w:lvlJc w:val="left"/>
      <w:pPr>
        <w:ind w:left="3600" w:hanging="360"/>
      </w:pPr>
      <w:rPr>
        <w:rFonts w:ascii="Courier New" w:hAnsi="Courier New" w:eastAsia="Courier New" w:cs="Courier New"/>
      </w:rPr>
    </w:lvl>
    <w:lvl w:ilvl="5">
      <w:start w:val="1"/>
      <w:numFmt w:val="bullet"/>
      <w:lvlText w:val="▪"/>
      <w:lvlJc w:val="left"/>
      <w:pPr>
        <w:ind w:left="4320" w:hanging="360"/>
      </w:pPr>
      <w:rPr>
        <w:rFonts w:ascii="Noto Sans Symbols" w:hAnsi="Noto Sans Symbols" w:eastAsia="Noto Sans Symbols" w:cs="Noto Sans Symbols"/>
      </w:rPr>
    </w:lvl>
    <w:lvl w:ilvl="6">
      <w:start w:val="1"/>
      <w:numFmt w:val="bullet"/>
      <w:lvlText w:val="●"/>
      <w:lvlJc w:val="left"/>
      <w:pPr>
        <w:ind w:left="5040" w:hanging="360"/>
      </w:pPr>
      <w:rPr>
        <w:rFonts w:ascii="Noto Sans Symbols" w:hAnsi="Noto Sans Symbols" w:eastAsia="Noto Sans Symbols" w:cs="Noto Sans Symbols"/>
      </w:rPr>
    </w:lvl>
    <w:lvl w:ilvl="7">
      <w:start w:val="1"/>
      <w:numFmt w:val="bullet"/>
      <w:lvlText w:val="o"/>
      <w:lvlJc w:val="left"/>
      <w:pPr>
        <w:ind w:left="5760" w:hanging="360"/>
      </w:pPr>
      <w:rPr>
        <w:rFonts w:ascii="Courier New" w:hAnsi="Courier New" w:eastAsia="Courier New" w:cs="Courier New"/>
      </w:rPr>
    </w:lvl>
    <w:lvl w:ilvl="8">
      <w:start w:val="1"/>
      <w:numFmt w:val="bullet"/>
      <w:lvlText w:val="▪"/>
      <w:lvlJc w:val="left"/>
      <w:pPr>
        <w:ind w:left="6480" w:hanging="360"/>
      </w:pPr>
      <w:rPr>
        <w:rFonts w:ascii="Noto Sans Symbols" w:hAnsi="Noto Sans Symbols" w:eastAsia="Noto Sans Symbols" w:cs="Noto Sans Symbols"/>
      </w:rPr>
    </w:lvl>
  </w:abstractNum>
  <w:abstractNum w:abstractNumId="109">
    <w:lvl w:ilvl="0">
      <w:start w:val="1"/>
      <w:numFmt w:val="bullet"/>
      <w:lvlText w:val="●"/>
      <w:lvlJc w:val="left"/>
      <w:pPr>
        <w:ind w:left="720" w:hanging="360"/>
      </w:pPr>
      <w:rPr>
        <w:rFonts w:ascii="Noto Sans Symbols" w:hAnsi="Noto Sans Symbols" w:eastAsia="Noto Sans Symbols" w:cs="Noto Sans Symbols"/>
      </w:rPr>
    </w:lvl>
    <w:lvl w:ilvl="1">
      <w:start w:val="1"/>
      <w:numFmt w:val="bullet"/>
      <w:lvlText w:val="o"/>
      <w:lvlJc w:val="left"/>
      <w:pPr>
        <w:ind w:left="1440" w:hanging="360"/>
      </w:pPr>
      <w:rPr>
        <w:rFonts w:ascii="Courier New" w:hAnsi="Courier New" w:eastAsia="Courier New" w:cs="Courier New"/>
      </w:rPr>
    </w:lvl>
    <w:lvl w:ilvl="2">
      <w:start w:val="1"/>
      <w:numFmt w:val="bullet"/>
      <w:lvlText w:val="▪"/>
      <w:lvlJc w:val="left"/>
      <w:pPr>
        <w:ind w:left="2160" w:hanging="360"/>
      </w:pPr>
      <w:rPr>
        <w:rFonts w:ascii="Noto Sans Symbols" w:hAnsi="Noto Sans Symbols" w:eastAsia="Noto Sans Symbols" w:cs="Noto Sans Symbols"/>
      </w:rPr>
    </w:lvl>
    <w:lvl w:ilvl="3">
      <w:start w:val="1"/>
      <w:numFmt w:val="bullet"/>
      <w:lvlText w:val="●"/>
      <w:lvlJc w:val="left"/>
      <w:pPr>
        <w:ind w:left="2880" w:hanging="360"/>
      </w:pPr>
      <w:rPr>
        <w:rFonts w:ascii="Noto Sans Symbols" w:hAnsi="Noto Sans Symbols" w:eastAsia="Noto Sans Symbols" w:cs="Noto Sans Symbols"/>
      </w:rPr>
    </w:lvl>
    <w:lvl w:ilvl="4">
      <w:start w:val="1"/>
      <w:numFmt w:val="bullet"/>
      <w:lvlText w:val="o"/>
      <w:lvlJc w:val="left"/>
      <w:pPr>
        <w:ind w:left="3600" w:hanging="360"/>
      </w:pPr>
      <w:rPr>
        <w:rFonts w:ascii="Courier New" w:hAnsi="Courier New" w:eastAsia="Courier New" w:cs="Courier New"/>
      </w:rPr>
    </w:lvl>
    <w:lvl w:ilvl="5">
      <w:start w:val="1"/>
      <w:numFmt w:val="bullet"/>
      <w:lvlText w:val="▪"/>
      <w:lvlJc w:val="left"/>
      <w:pPr>
        <w:ind w:left="4320" w:hanging="360"/>
      </w:pPr>
      <w:rPr>
        <w:rFonts w:ascii="Noto Sans Symbols" w:hAnsi="Noto Sans Symbols" w:eastAsia="Noto Sans Symbols" w:cs="Noto Sans Symbols"/>
      </w:rPr>
    </w:lvl>
    <w:lvl w:ilvl="6">
      <w:start w:val="1"/>
      <w:numFmt w:val="bullet"/>
      <w:lvlText w:val="●"/>
      <w:lvlJc w:val="left"/>
      <w:pPr>
        <w:ind w:left="5040" w:hanging="360"/>
      </w:pPr>
      <w:rPr>
        <w:rFonts w:ascii="Noto Sans Symbols" w:hAnsi="Noto Sans Symbols" w:eastAsia="Noto Sans Symbols" w:cs="Noto Sans Symbols"/>
      </w:rPr>
    </w:lvl>
    <w:lvl w:ilvl="7">
      <w:start w:val="1"/>
      <w:numFmt w:val="bullet"/>
      <w:lvlText w:val="o"/>
      <w:lvlJc w:val="left"/>
      <w:pPr>
        <w:ind w:left="5760" w:hanging="360"/>
      </w:pPr>
      <w:rPr>
        <w:rFonts w:ascii="Courier New" w:hAnsi="Courier New" w:eastAsia="Courier New" w:cs="Courier New"/>
      </w:rPr>
    </w:lvl>
    <w:lvl w:ilvl="8">
      <w:start w:val="1"/>
      <w:numFmt w:val="bullet"/>
      <w:lvlText w:val="▪"/>
      <w:lvlJc w:val="left"/>
      <w:pPr>
        <w:ind w:left="6480" w:hanging="360"/>
      </w:pPr>
      <w:rPr>
        <w:rFonts w:ascii="Noto Sans Symbols" w:hAnsi="Noto Sans Symbols" w:eastAsia="Noto Sans Symbols" w:cs="Noto Sans Symbols"/>
      </w:rPr>
    </w:lvl>
  </w:abstractNum>
  <w:abstractNum w:abstractNumId="1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2">
    <w:lvl w:ilvl="0">
      <w:start w:val="1"/>
      <w:numFmt w:val="bullet"/>
      <w:lvlText w:val="●"/>
      <w:lvlJc w:val="left"/>
      <w:pPr>
        <w:ind w:left="720" w:hanging="360"/>
      </w:pPr>
      <w:rPr>
        <w:rFonts w:ascii="Noto Sans Symbols" w:hAnsi="Noto Sans Symbols" w:eastAsia="Noto Sans Symbols" w:cs="Noto Sans Symbols"/>
        <w:sz w:val="18"/>
        <w:szCs w:val="18"/>
      </w:rPr>
    </w:lvl>
    <w:lvl w:ilvl="1">
      <w:start w:val="1"/>
      <w:numFmt w:val="bullet"/>
      <w:lvlText w:val="o"/>
      <w:lvlJc w:val="left"/>
      <w:pPr>
        <w:ind w:left="1440" w:hanging="360"/>
      </w:pPr>
      <w:rPr>
        <w:rFonts w:ascii="Courier New" w:hAnsi="Courier New" w:eastAsia="Courier New" w:cs="Courier New"/>
        <w:sz w:val="18"/>
        <w:szCs w:val="18"/>
      </w:rPr>
    </w:lvl>
    <w:lvl w:ilvl="2">
      <w:start w:val="1"/>
      <w:numFmt w:val="bullet"/>
      <w:lvlText w:val="▪"/>
      <w:lvlJc w:val="left"/>
      <w:pPr>
        <w:ind w:left="2160" w:hanging="360"/>
      </w:pPr>
      <w:rPr>
        <w:rFonts w:ascii="Noto Sans Symbols" w:hAnsi="Noto Sans Symbols" w:eastAsia="Noto Sans Symbols" w:cs="Noto Sans Symbols"/>
        <w:sz w:val="18"/>
        <w:szCs w:val="18"/>
      </w:rPr>
    </w:lvl>
    <w:lvl w:ilvl="3">
      <w:start w:val="1"/>
      <w:numFmt w:val="bullet"/>
      <w:lvlText w:val="▪"/>
      <w:lvlJc w:val="left"/>
      <w:pPr>
        <w:ind w:left="2880" w:hanging="360"/>
      </w:pPr>
      <w:rPr>
        <w:rFonts w:ascii="Noto Sans Symbols" w:hAnsi="Noto Sans Symbols" w:eastAsia="Noto Sans Symbols" w:cs="Noto Sans Symbols"/>
        <w:sz w:val="18"/>
        <w:szCs w:val="18"/>
      </w:rPr>
    </w:lvl>
    <w:lvl w:ilvl="4">
      <w:start w:val="1"/>
      <w:numFmt w:val="bullet"/>
      <w:lvlText w:val="▪"/>
      <w:lvlJc w:val="left"/>
      <w:pPr>
        <w:ind w:left="3600" w:hanging="360"/>
      </w:pPr>
      <w:rPr>
        <w:rFonts w:ascii="Noto Sans Symbols" w:hAnsi="Noto Sans Symbols" w:eastAsia="Noto Sans Symbols" w:cs="Noto Sans Symbols"/>
        <w:sz w:val="18"/>
        <w:szCs w:val="18"/>
      </w:rPr>
    </w:lvl>
    <w:lvl w:ilvl="5">
      <w:start w:val="1"/>
      <w:numFmt w:val="bullet"/>
      <w:lvlText w:val="▪"/>
      <w:lvlJc w:val="left"/>
      <w:pPr>
        <w:ind w:left="4320" w:hanging="360"/>
      </w:pPr>
      <w:rPr>
        <w:rFonts w:ascii="Noto Sans Symbols" w:hAnsi="Noto Sans Symbols" w:eastAsia="Noto Sans Symbols" w:cs="Noto Sans Symbols"/>
        <w:sz w:val="18"/>
        <w:szCs w:val="18"/>
      </w:rPr>
    </w:lvl>
    <w:lvl w:ilvl="6">
      <w:start w:val="1"/>
      <w:numFmt w:val="bullet"/>
      <w:lvlText w:val="▪"/>
      <w:lvlJc w:val="left"/>
      <w:pPr>
        <w:ind w:left="5040" w:hanging="360"/>
      </w:pPr>
      <w:rPr>
        <w:rFonts w:ascii="Noto Sans Symbols" w:hAnsi="Noto Sans Symbols" w:eastAsia="Noto Sans Symbols" w:cs="Noto Sans Symbols"/>
        <w:sz w:val="18"/>
        <w:szCs w:val="18"/>
      </w:rPr>
    </w:lvl>
    <w:lvl w:ilvl="7">
      <w:start w:val="1"/>
      <w:numFmt w:val="bullet"/>
      <w:lvlText w:val="▪"/>
      <w:lvlJc w:val="left"/>
      <w:pPr>
        <w:ind w:left="5760" w:hanging="360"/>
      </w:pPr>
      <w:rPr>
        <w:rFonts w:ascii="Noto Sans Symbols" w:hAnsi="Noto Sans Symbols" w:eastAsia="Noto Sans Symbols" w:cs="Noto Sans Symbols"/>
        <w:sz w:val="18"/>
        <w:szCs w:val="18"/>
      </w:rPr>
    </w:lvl>
    <w:lvl w:ilvl="8">
      <w:start w:val="1"/>
      <w:numFmt w:val="bullet"/>
      <w:lvlText w:val="▪"/>
      <w:lvlJc w:val="left"/>
      <w:pPr>
        <w:ind w:left="6480" w:hanging="360"/>
      </w:pPr>
      <w:rPr>
        <w:rFonts w:ascii="Noto Sans Symbols" w:hAnsi="Noto Sans Symbols" w:eastAsia="Noto Sans Symbols" w:cs="Noto Sans Symbols"/>
        <w:sz w:val="18"/>
        <w:szCs w:val="18"/>
      </w:rPr>
    </w:lvl>
  </w:abstractNum>
  <w:abstractNum w:abstractNumId="113">
    <w:lvl w:ilvl="0">
      <w:start w:val="1"/>
      <w:numFmt w:val="bullet"/>
      <w:lvlText w:val="●"/>
      <w:lvlJc w:val="left"/>
      <w:pPr>
        <w:ind w:left="720" w:hanging="360"/>
      </w:pPr>
      <w:rPr>
        <w:rFonts w:ascii="Noto Sans Symbols" w:hAnsi="Noto Sans Symbols" w:eastAsia="Noto Sans Symbols" w:cs="Noto Sans Symbols"/>
        <w:sz w:val="18"/>
        <w:szCs w:val="18"/>
      </w:rPr>
    </w:lvl>
    <w:lvl w:ilvl="1">
      <w:start w:val="1"/>
      <w:numFmt w:val="bullet"/>
      <w:lvlText w:val="o"/>
      <w:lvlJc w:val="left"/>
      <w:pPr>
        <w:ind w:left="1440" w:hanging="360"/>
      </w:pPr>
      <w:rPr>
        <w:rFonts w:ascii="Courier New" w:hAnsi="Courier New" w:eastAsia="Courier New" w:cs="Courier New"/>
        <w:sz w:val="18"/>
        <w:szCs w:val="18"/>
      </w:rPr>
    </w:lvl>
    <w:lvl w:ilvl="2">
      <w:start w:val="1"/>
      <w:numFmt w:val="bullet"/>
      <w:lvlText w:val="▪"/>
      <w:lvlJc w:val="left"/>
      <w:pPr>
        <w:ind w:left="2160" w:hanging="360"/>
      </w:pPr>
      <w:rPr>
        <w:rFonts w:ascii="Noto Sans Symbols" w:hAnsi="Noto Sans Symbols" w:eastAsia="Noto Sans Symbols" w:cs="Noto Sans Symbols"/>
        <w:sz w:val="18"/>
        <w:szCs w:val="18"/>
      </w:rPr>
    </w:lvl>
    <w:lvl w:ilvl="3">
      <w:start w:val="1"/>
      <w:numFmt w:val="bullet"/>
      <w:lvlText w:val="▪"/>
      <w:lvlJc w:val="left"/>
      <w:pPr>
        <w:ind w:left="2880" w:hanging="360"/>
      </w:pPr>
      <w:rPr>
        <w:rFonts w:ascii="Noto Sans Symbols" w:hAnsi="Noto Sans Symbols" w:eastAsia="Noto Sans Symbols" w:cs="Noto Sans Symbols"/>
        <w:sz w:val="18"/>
        <w:szCs w:val="18"/>
      </w:rPr>
    </w:lvl>
    <w:lvl w:ilvl="4">
      <w:start w:val="1"/>
      <w:numFmt w:val="bullet"/>
      <w:lvlText w:val="▪"/>
      <w:lvlJc w:val="left"/>
      <w:pPr>
        <w:ind w:left="3600" w:hanging="360"/>
      </w:pPr>
      <w:rPr>
        <w:rFonts w:ascii="Noto Sans Symbols" w:hAnsi="Noto Sans Symbols" w:eastAsia="Noto Sans Symbols" w:cs="Noto Sans Symbols"/>
        <w:sz w:val="18"/>
        <w:szCs w:val="18"/>
      </w:rPr>
    </w:lvl>
    <w:lvl w:ilvl="5">
      <w:start w:val="1"/>
      <w:numFmt w:val="bullet"/>
      <w:lvlText w:val="▪"/>
      <w:lvlJc w:val="left"/>
      <w:pPr>
        <w:ind w:left="4320" w:hanging="360"/>
      </w:pPr>
      <w:rPr>
        <w:rFonts w:ascii="Noto Sans Symbols" w:hAnsi="Noto Sans Symbols" w:eastAsia="Noto Sans Symbols" w:cs="Noto Sans Symbols"/>
        <w:sz w:val="18"/>
        <w:szCs w:val="18"/>
      </w:rPr>
    </w:lvl>
    <w:lvl w:ilvl="6">
      <w:start w:val="1"/>
      <w:numFmt w:val="bullet"/>
      <w:lvlText w:val="▪"/>
      <w:lvlJc w:val="left"/>
      <w:pPr>
        <w:ind w:left="5040" w:hanging="360"/>
      </w:pPr>
      <w:rPr>
        <w:rFonts w:ascii="Noto Sans Symbols" w:hAnsi="Noto Sans Symbols" w:eastAsia="Noto Sans Symbols" w:cs="Noto Sans Symbols"/>
        <w:sz w:val="18"/>
        <w:szCs w:val="18"/>
      </w:rPr>
    </w:lvl>
    <w:lvl w:ilvl="7">
      <w:start w:val="1"/>
      <w:numFmt w:val="bullet"/>
      <w:lvlText w:val="▪"/>
      <w:lvlJc w:val="left"/>
      <w:pPr>
        <w:ind w:left="5760" w:hanging="360"/>
      </w:pPr>
      <w:rPr>
        <w:rFonts w:ascii="Noto Sans Symbols" w:hAnsi="Noto Sans Symbols" w:eastAsia="Noto Sans Symbols" w:cs="Noto Sans Symbols"/>
        <w:sz w:val="18"/>
        <w:szCs w:val="18"/>
      </w:rPr>
    </w:lvl>
    <w:lvl w:ilvl="8">
      <w:start w:val="1"/>
      <w:numFmt w:val="bullet"/>
      <w:lvlText w:val="▪"/>
      <w:lvlJc w:val="left"/>
      <w:pPr>
        <w:ind w:left="6480" w:hanging="360"/>
      </w:pPr>
      <w:rPr>
        <w:rFonts w:ascii="Noto Sans Symbols" w:hAnsi="Noto Sans Symbols" w:eastAsia="Noto Sans Symbols" w:cs="Noto Sans Symbols"/>
        <w:sz w:val="18"/>
        <w:szCs w:val="18"/>
      </w:rPr>
    </w:lvl>
  </w:abstractNum>
  <w:abstractNum w:abstractNumId="114">
    <w:lvl w:ilvl="0">
      <w:start w:val="1"/>
      <w:numFmt w:val="bullet"/>
      <w:lvlText w:val="●"/>
      <w:lvlJc w:val="left"/>
      <w:pPr>
        <w:ind w:left="720" w:hanging="360"/>
      </w:pPr>
      <w:rPr>
        <w:rFonts w:ascii="Noto Sans Symbols" w:hAnsi="Noto Sans Symbols" w:eastAsia="Noto Sans Symbols" w:cs="Noto Sans Symbols"/>
      </w:rPr>
    </w:lvl>
    <w:lvl w:ilvl="1">
      <w:start w:val="1"/>
      <w:numFmt w:val="bullet"/>
      <w:lvlText w:val="o"/>
      <w:lvlJc w:val="left"/>
      <w:pPr>
        <w:ind w:left="1440" w:hanging="360"/>
      </w:pPr>
      <w:rPr>
        <w:rFonts w:ascii="Courier New" w:hAnsi="Courier New" w:eastAsia="Courier New" w:cs="Courier New"/>
      </w:rPr>
    </w:lvl>
    <w:lvl w:ilvl="2">
      <w:start w:val="1"/>
      <w:numFmt w:val="bullet"/>
      <w:lvlText w:val="▪"/>
      <w:lvlJc w:val="left"/>
      <w:pPr>
        <w:ind w:left="2160" w:hanging="360"/>
      </w:pPr>
      <w:rPr>
        <w:rFonts w:ascii="Noto Sans Symbols" w:hAnsi="Noto Sans Symbols" w:eastAsia="Noto Sans Symbols" w:cs="Noto Sans Symbols"/>
      </w:rPr>
    </w:lvl>
    <w:lvl w:ilvl="3">
      <w:start w:val="1"/>
      <w:numFmt w:val="bullet"/>
      <w:lvlText w:val="●"/>
      <w:lvlJc w:val="left"/>
      <w:pPr>
        <w:ind w:left="2880" w:hanging="360"/>
      </w:pPr>
      <w:rPr>
        <w:rFonts w:ascii="Noto Sans Symbols" w:hAnsi="Noto Sans Symbols" w:eastAsia="Noto Sans Symbols" w:cs="Noto Sans Symbols"/>
      </w:rPr>
    </w:lvl>
    <w:lvl w:ilvl="4">
      <w:start w:val="1"/>
      <w:numFmt w:val="bullet"/>
      <w:lvlText w:val="o"/>
      <w:lvlJc w:val="left"/>
      <w:pPr>
        <w:ind w:left="3600" w:hanging="360"/>
      </w:pPr>
      <w:rPr>
        <w:rFonts w:ascii="Courier New" w:hAnsi="Courier New" w:eastAsia="Courier New" w:cs="Courier New"/>
      </w:rPr>
    </w:lvl>
    <w:lvl w:ilvl="5">
      <w:start w:val="1"/>
      <w:numFmt w:val="bullet"/>
      <w:lvlText w:val="▪"/>
      <w:lvlJc w:val="left"/>
      <w:pPr>
        <w:ind w:left="4320" w:hanging="360"/>
      </w:pPr>
      <w:rPr>
        <w:rFonts w:ascii="Noto Sans Symbols" w:hAnsi="Noto Sans Symbols" w:eastAsia="Noto Sans Symbols" w:cs="Noto Sans Symbols"/>
      </w:rPr>
    </w:lvl>
    <w:lvl w:ilvl="6">
      <w:start w:val="1"/>
      <w:numFmt w:val="bullet"/>
      <w:lvlText w:val="●"/>
      <w:lvlJc w:val="left"/>
      <w:pPr>
        <w:ind w:left="5040" w:hanging="360"/>
      </w:pPr>
      <w:rPr>
        <w:rFonts w:ascii="Noto Sans Symbols" w:hAnsi="Noto Sans Symbols" w:eastAsia="Noto Sans Symbols" w:cs="Noto Sans Symbols"/>
      </w:rPr>
    </w:lvl>
    <w:lvl w:ilvl="7">
      <w:start w:val="1"/>
      <w:numFmt w:val="bullet"/>
      <w:lvlText w:val="o"/>
      <w:lvlJc w:val="left"/>
      <w:pPr>
        <w:ind w:left="5760" w:hanging="360"/>
      </w:pPr>
      <w:rPr>
        <w:rFonts w:ascii="Courier New" w:hAnsi="Courier New" w:eastAsia="Courier New" w:cs="Courier New"/>
      </w:rPr>
    </w:lvl>
    <w:lvl w:ilvl="8">
      <w:start w:val="1"/>
      <w:numFmt w:val="bullet"/>
      <w:lvlText w:val="▪"/>
      <w:lvlJc w:val="left"/>
      <w:pPr>
        <w:ind w:left="6480" w:hanging="360"/>
      </w:pPr>
      <w:rPr>
        <w:rFonts w:ascii="Noto Sans Symbols" w:hAnsi="Noto Sans Symbols" w:eastAsia="Noto Sans Symbols" w:cs="Noto Sans Symbols"/>
      </w:rPr>
    </w:lvl>
  </w:abstractNum>
  <w:abstractNum w:abstractNumId="115">
    <w:lvl w:ilvl="0">
      <w:start w:val="1"/>
      <w:numFmt w:val="bullet"/>
      <w:lvlText w:val="●"/>
      <w:lvlJc w:val="left"/>
      <w:pPr>
        <w:ind w:left="720" w:hanging="360"/>
      </w:pPr>
      <w:rPr>
        <w:rFonts w:ascii="Noto Sans Symbols" w:hAnsi="Noto Sans Symbols" w:eastAsia="Noto Sans Symbols" w:cs="Noto Sans Symbols"/>
      </w:rPr>
    </w:lvl>
    <w:lvl w:ilvl="1">
      <w:start w:val="1"/>
      <w:numFmt w:val="bullet"/>
      <w:lvlText w:val="o"/>
      <w:lvlJc w:val="left"/>
      <w:pPr>
        <w:ind w:left="1440" w:hanging="360"/>
      </w:pPr>
      <w:rPr>
        <w:rFonts w:ascii="Courier New" w:hAnsi="Courier New" w:eastAsia="Courier New" w:cs="Courier New"/>
      </w:rPr>
    </w:lvl>
    <w:lvl w:ilvl="2">
      <w:start w:val="1"/>
      <w:numFmt w:val="bullet"/>
      <w:lvlText w:val="▪"/>
      <w:lvlJc w:val="left"/>
      <w:pPr>
        <w:ind w:left="2160" w:hanging="360"/>
      </w:pPr>
      <w:rPr>
        <w:rFonts w:ascii="Noto Sans Symbols" w:hAnsi="Noto Sans Symbols" w:eastAsia="Noto Sans Symbols" w:cs="Noto Sans Symbols"/>
      </w:rPr>
    </w:lvl>
    <w:lvl w:ilvl="3">
      <w:start w:val="1"/>
      <w:numFmt w:val="bullet"/>
      <w:lvlText w:val="●"/>
      <w:lvlJc w:val="left"/>
      <w:pPr>
        <w:ind w:left="2880" w:hanging="360"/>
      </w:pPr>
      <w:rPr>
        <w:rFonts w:ascii="Noto Sans Symbols" w:hAnsi="Noto Sans Symbols" w:eastAsia="Noto Sans Symbols" w:cs="Noto Sans Symbols"/>
      </w:rPr>
    </w:lvl>
    <w:lvl w:ilvl="4">
      <w:start w:val="1"/>
      <w:numFmt w:val="bullet"/>
      <w:lvlText w:val="o"/>
      <w:lvlJc w:val="left"/>
      <w:pPr>
        <w:ind w:left="3600" w:hanging="360"/>
      </w:pPr>
      <w:rPr>
        <w:rFonts w:ascii="Courier New" w:hAnsi="Courier New" w:eastAsia="Courier New" w:cs="Courier New"/>
      </w:rPr>
    </w:lvl>
    <w:lvl w:ilvl="5">
      <w:start w:val="1"/>
      <w:numFmt w:val="bullet"/>
      <w:lvlText w:val="▪"/>
      <w:lvlJc w:val="left"/>
      <w:pPr>
        <w:ind w:left="4320" w:hanging="360"/>
      </w:pPr>
      <w:rPr>
        <w:rFonts w:ascii="Noto Sans Symbols" w:hAnsi="Noto Sans Symbols" w:eastAsia="Noto Sans Symbols" w:cs="Noto Sans Symbols"/>
      </w:rPr>
    </w:lvl>
    <w:lvl w:ilvl="6">
      <w:start w:val="1"/>
      <w:numFmt w:val="bullet"/>
      <w:lvlText w:val="●"/>
      <w:lvlJc w:val="left"/>
      <w:pPr>
        <w:ind w:left="5040" w:hanging="360"/>
      </w:pPr>
      <w:rPr>
        <w:rFonts w:ascii="Noto Sans Symbols" w:hAnsi="Noto Sans Symbols" w:eastAsia="Noto Sans Symbols" w:cs="Noto Sans Symbols"/>
      </w:rPr>
    </w:lvl>
    <w:lvl w:ilvl="7">
      <w:start w:val="1"/>
      <w:numFmt w:val="bullet"/>
      <w:lvlText w:val="o"/>
      <w:lvlJc w:val="left"/>
      <w:pPr>
        <w:ind w:left="5760" w:hanging="360"/>
      </w:pPr>
      <w:rPr>
        <w:rFonts w:ascii="Courier New" w:hAnsi="Courier New" w:eastAsia="Courier New" w:cs="Courier New"/>
      </w:rPr>
    </w:lvl>
    <w:lvl w:ilvl="8">
      <w:start w:val="1"/>
      <w:numFmt w:val="bullet"/>
      <w:lvlText w:val="▪"/>
      <w:lvlJc w:val="left"/>
      <w:pPr>
        <w:ind w:left="6480" w:hanging="360"/>
      </w:pPr>
      <w:rPr>
        <w:rFonts w:ascii="Noto Sans Symbols" w:hAnsi="Noto Sans Symbols" w:eastAsia="Noto Sans Symbols" w:cs="Noto Sans Symbols"/>
      </w:rPr>
    </w:lvl>
  </w:abstractNum>
  <w:abstractNum w:abstractNumId="116">
    <w:lvl w:ilvl="0">
      <w:start w:val="1"/>
      <w:numFmt w:val="decimal"/>
      <w:lvlText w:val="%1."/>
      <w:lvlJc w:val="left"/>
      <w:pPr>
        <w:ind w:left="720" w:hanging="360"/>
      </w:pPr>
      <w:rPr/>
    </w:lvl>
    <w:lvl w:ilvl="1">
      <w:start w:val="1"/>
      <w:numFmt w:val="bullet"/>
      <w:lvlText w:val="o"/>
      <w:lvlJc w:val="left"/>
      <w:pPr>
        <w:ind w:left="1440" w:hanging="360"/>
      </w:pPr>
      <w:rPr>
        <w:rFonts w:ascii="Courier New" w:hAnsi="Courier New" w:eastAsia="Courier New" w:cs="Courier New"/>
        <w:sz w:val="18"/>
        <w:szCs w:val="18"/>
      </w:rPr>
    </w:lvl>
    <w:lvl w:ilvl="2">
      <w:start w:val="1"/>
      <w:numFmt w:val="bullet"/>
      <w:lvlText w:val="▪"/>
      <w:lvlJc w:val="left"/>
      <w:pPr>
        <w:ind w:left="2160" w:hanging="360"/>
      </w:pPr>
      <w:rPr>
        <w:rFonts w:ascii="Noto Sans Symbols" w:hAnsi="Noto Sans Symbols" w:eastAsia="Noto Sans Symbols" w:cs="Noto Sans Symbols"/>
        <w:sz w:val="18"/>
        <w:szCs w:val="18"/>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117">
    <w:lvl w:ilvl="0">
      <w:start w:val="1"/>
      <w:numFmt w:val="bullet"/>
      <w:lvlText w:val="●"/>
      <w:lvlJc w:val="left"/>
      <w:pPr>
        <w:ind w:left="720" w:hanging="360"/>
      </w:pPr>
      <w:rPr>
        <w:rFonts w:ascii="Noto Sans Symbols" w:hAnsi="Noto Sans Symbols" w:eastAsia="Noto Sans Symbols" w:cs="Noto Sans Symbols"/>
        <w:sz w:val="18"/>
        <w:szCs w:val="18"/>
      </w:rPr>
    </w:lvl>
    <w:lvl w:ilvl="1">
      <w:start w:val="1"/>
      <w:numFmt w:val="bullet"/>
      <w:lvlText w:val="o"/>
      <w:lvlJc w:val="left"/>
      <w:pPr>
        <w:ind w:left="1440" w:hanging="360"/>
      </w:pPr>
      <w:rPr>
        <w:rFonts w:ascii="Courier New" w:hAnsi="Courier New" w:eastAsia="Courier New" w:cs="Courier New"/>
        <w:sz w:val="18"/>
        <w:szCs w:val="18"/>
      </w:rPr>
    </w:lvl>
    <w:lvl w:ilvl="2">
      <w:start w:val="1"/>
      <w:numFmt w:val="bullet"/>
      <w:lvlText w:val="▪"/>
      <w:lvlJc w:val="left"/>
      <w:pPr>
        <w:ind w:left="2160" w:hanging="360"/>
      </w:pPr>
      <w:rPr>
        <w:rFonts w:ascii="Noto Sans Symbols" w:hAnsi="Noto Sans Symbols" w:eastAsia="Noto Sans Symbols" w:cs="Noto Sans Symbols"/>
        <w:sz w:val="18"/>
        <w:szCs w:val="18"/>
      </w:rPr>
    </w:lvl>
    <w:lvl w:ilvl="3">
      <w:start w:val="1"/>
      <w:numFmt w:val="bullet"/>
      <w:lvlText w:val="▪"/>
      <w:lvlJc w:val="left"/>
      <w:pPr>
        <w:ind w:left="2880" w:hanging="360"/>
      </w:pPr>
      <w:rPr>
        <w:rFonts w:ascii="Noto Sans Symbols" w:hAnsi="Noto Sans Symbols" w:eastAsia="Noto Sans Symbols" w:cs="Noto Sans Symbols"/>
        <w:sz w:val="18"/>
        <w:szCs w:val="18"/>
      </w:rPr>
    </w:lvl>
    <w:lvl w:ilvl="4">
      <w:start w:val="1"/>
      <w:numFmt w:val="bullet"/>
      <w:lvlText w:val="▪"/>
      <w:lvlJc w:val="left"/>
      <w:pPr>
        <w:ind w:left="3600" w:hanging="360"/>
      </w:pPr>
      <w:rPr>
        <w:rFonts w:ascii="Noto Sans Symbols" w:hAnsi="Noto Sans Symbols" w:eastAsia="Noto Sans Symbols" w:cs="Noto Sans Symbols"/>
        <w:sz w:val="18"/>
        <w:szCs w:val="18"/>
      </w:rPr>
    </w:lvl>
    <w:lvl w:ilvl="5">
      <w:start w:val="1"/>
      <w:numFmt w:val="bullet"/>
      <w:lvlText w:val="▪"/>
      <w:lvlJc w:val="left"/>
      <w:pPr>
        <w:ind w:left="4320" w:hanging="360"/>
      </w:pPr>
      <w:rPr>
        <w:rFonts w:ascii="Noto Sans Symbols" w:hAnsi="Noto Sans Symbols" w:eastAsia="Noto Sans Symbols" w:cs="Noto Sans Symbols"/>
        <w:sz w:val="18"/>
        <w:szCs w:val="18"/>
      </w:rPr>
    </w:lvl>
    <w:lvl w:ilvl="6">
      <w:start w:val="1"/>
      <w:numFmt w:val="bullet"/>
      <w:lvlText w:val="▪"/>
      <w:lvlJc w:val="left"/>
      <w:pPr>
        <w:ind w:left="5040" w:hanging="360"/>
      </w:pPr>
      <w:rPr>
        <w:rFonts w:ascii="Noto Sans Symbols" w:hAnsi="Noto Sans Symbols" w:eastAsia="Noto Sans Symbols" w:cs="Noto Sans Symbols"/>
        <w:sz w:val="18"/>
        <w:szCs w:val="18"/>
      </w:rPr>
    </w:lvl>
    <w:lvl w:ilvl="7">
      <w:start w:val="1"/>
      <w:numFmt w:val="bullet"/>
      <w:lvlText w:val="▪"/>
      <w:lvlJc w:val="left"/>
      <w:pPr>
        <w:ind w:left="5760" w:hanging="360"/>
      </w:pPr>
      <w:rPr>
        <w:rFonts w:ascii="Noto Sans Symbols" w:hAnsi="Noto Sans Symbols" w:eastAsia="Noto Sans Symbols" w:cs="Noto Sans Symbols"/>
        <w:sz w:val="18"/>
        <w:szCs w:val="18"/>
      </w:rPr>
    </w:lvl>
    <w:lvl w:ilvl="8">
      <w:start w:val="1"/>
      <w:numFmt w:val="bullet"/>
      <w:lvlText w:val="▪"/>
      <w:lvlJc w:val="left"/>
      <w:pPr>
        <w:ind w:left="6480" w:hanging="360"/>
      </w:pPr>
      <w:rPr>
        <w:rFonts w:ascii="Noto Sans Symbols" w:hAnsi="Noto Sans Symbols" w:eastAsia="Noto Sans Symbols" w:cs="Noto Sans Symbols"/>
        <w:sz w:val="18"/>
        <w:szCs w:val="18"/>
      </w:rPr>
    </w:lvl>
  </w:abstractNum>
  <w:abstractNum w:abstractNumId="118">
    <w:lvl w:ilvl="0">
      <w:start w:val="1"/>
      <w:numFmt w:val="bullet"/>
      <w:lvlText w:val="●"/>
      <w:lvlJc w:val="left"/>
      <w:pPr>
        <w:ind w:left="720" w:hanging="360"/>
      </w:pPr>
      <w:rPr>
        <w:rFonts w:ascii="Noto Sans Symbols" w:hAnsi="Noto Sans Symbols" w:eastAsia="Noto Sans Symbols" w:cs="Noto Sans Symbols"/>
      </w:rPr>
    </w:lvl>
    <w:lvl w:ilvl="1">
      <w:start w:val="1"/>
      <w:numFmt w:val="bullet"/>
      <w:lvlText w:val="o"/>
      <w:lvlJc w:val="left"/>
      <w:pPr>
        <w:ind w:left="1440" w:hanging="360"/>
      </w:pPr>
      <w:rPr>
        <w:rFonts w:ascii="Courier New" w:hAnsi="Courier New" w:eastAsia="Courier New" w:cs="Courier New"/>
      </w:rPr>
    </w:lvl>
    <w:lvl w:ilvl="2">
      <w:start w:val="1"/>
      <w:numFmt w:val="bullet"/>
      <w:lvlText w:val="▪"/>
      <w:lvlJc w:val="left"/>
      <w:pPr>
        <w:ind w:left="2160" w:hanging="360"/>
      </w:pPr>
      <w:rPr>
        <w:rFonts w:ascii="Noto Sans Symbols" w:hAnsi="Noto Sans Symbols" w:eastAsia="Noto Sans Symbols" w:cs="Noto Sans Symbols"/>
      </w:rPr>
    </w:lvl>
    <w:lvl w:ilvl="3">
      <w:start w:val="1"/>
      <w:numFmt w:val="bullet"/>
      <w:lvlText w:val="●"/>
      <w:lvlJc w:val="left"/>
      <w:pPr>
        <w:ind w:left="2880" w:hanging="360"/>
      </w:pPr>
      <w:rPr>
        <w:rFonts w:ascii="Noto Sans Symbols" w:hAnsi="Noto Sans Symbols" w:eastAsia="Noto Sans Symbols" w:cs="Noto Sans Symbols"/>
      </w:rPr>
    </w:lvl>
    <w:lvl w:ilvl="4">
      <w:start w:val="1"/>
      <w:numFmt w:val="bullet"/>
      <w:lvlText w:val="o"/>
      <w:lvlJc w:val="left"/>
      <w:pPr>
        <w:ind w:left="3600" w:hanging="360"/>
      </w:pPr>
      <w:rPr>
        <w:rFonts w:ascii="Courier New" w:hAnsi="Courier New" w:eastAsia="Courier New" w:cs="Courier New"/>
      </w:rPr>
    </w:lvl>
    <w:lvl w:ilvl="5">
      <w:start w:val="1"/>
      <w:numFmt w:val="bullet"/>
      <w:lvlText w:val="▪"/>
      <w:lvlJc w:val="left"/>
      <w:pPr>
        <w:ind w:left="4320" w:hanging="360"/>
      </w:pPr>
      <w:rPr>
        <w:rFonts w:ascii="Noto Sans Symbols" w:hAnsi="Noto Sans Symbols" w:eastAsia="Noto Sans Symbols" w:cs="Noto Sans Symbols"/>
      </w:rPr>
    </w:lvl>
    <w:lvl w:ilvl="6">
      <w:start w:val="1"/>
      <w:numFmt w:val="bullet"/>
      <w:lvlText w:val="●"/>
      <w:lvlJc w:val="left"/>
      <w:pPr>
        <w:ind w:left="5040" w:hanging="360"/>
      </w:pPr>
      <w:rPr>
        <w:rFonts w:ascii="Noto Sans Symbols" w:hAnsi="Noto Sans Symbols" w:eastAsia="Noto Sans Symbols" w:cs="Noto Sans Symbols"/>
      </w:rPr>
    </w:lvl>
    <w:lvl w:ilvl="7">
      <w:start w:val="1"/>
      <w:numFmt w:val="bullet"/>
      <w:lvlText w:val="o"/>
      <w:lvlJc w:val="left"/>
      <w:pPr>
        <w:ind w:left="5760" w:hanging="360"/>
      </w:pPr>
      <w:rPr>
        <w:rFonts w:ascii="Courier New" w:hAnsi="Courier New" w:eastAsia="Courier New" w:cs="Courier New"/>
      </w:rPr>
    </w:lvl>
    <w:lvl w:ilvl="8">
      <w:start w:val="1"/>
      <w:numFmt w:val="bullet"/>
      <w:lvlText w:val="▪"/>
      <w:lvlJc w:val="left"/>
      <w:pPr>
        <w:ind w:left="6480" w:hanging="360"/>
      </w:pPr>
      <w:rPr>
        <w:rFonts w:ascii="Noto Sans Symbols" w:hAnsi="Noto Sans Symbols" w:eastAsia="Noto Sans Symbols" w:cs="Noto Sans Symbols"/>
      </w:rPr>
    </w:lvl>
  </w:abstractNum>
  <w:abstractNum w:abstractNumId="119">
    <w:lvl w:ilvl="0">
      <w:start w:val="1"/>
      <w:numFmt w:val="bullet"/>
      <w:lvlText w:val="●"/>
      <w:lvlJc w:val="left"/>
      <w:pPr>
        <w:ind w:left="720" w:hanging="360"/>
      </w:pPr>
      <w:rPr>
        <w:rFonts w:ascii="Noto Sans Symbols" w:hAnsi="Noto Sans Symbols" w:eastAsia="Noto Sans Symbols" w:cs="Noto Sans Symbols"/>
      </w:rPr>
    </w:lvl>
    <w:lvl w:ilvl="1">
      <w:start w:val="1"/>
      <w:numFmt w:val="bullet"/>
      <w:lvlText w:val="o"/>
      <w:lvlJc w:val="left"/>
      <w:pPr>
        <w:ind w:left="1440" w:hanging="360"/>
      </w:pPr>
      <w:rPr>
        <w:rFonts w:ascii="Courier New" w:hAnsi="Courier New" w:eastAsia="Courier New" w:cs="Courier New"/>
      </w:rPr>
    </w:lvl>
    <w:lvl w:ilvl="2">
      <w:start w:val="1"/>
      <w:numFmt w:val="bullet"/>
      <w:lvlText w:val="▪"/>
      <w:lvlJc w:val="left"/>
      <w:pPr>
        <w:ind w:left="2160" w:hanging="360"/>
      </w:pPr>
      <w:rPr>
        <w:rFonts w:ascii="Noto Sans Symbols" w:hAnsi="Noto Sans Symbols" w:eastAsia="Noto Sans Symbols" w:cs="Noto Sans Symbols"/>
      </w:rPr>
    </w:lvl>
    <w:lvl w:ilvl="3">
      <w:start w:val="1"/>
      <w:numFmt w:val="bullet"/>
      <w:lvlText w:val="●"/>
      <w:lvlJc w:val="left"/>
      <w:pPr>
        <w:ind w:left="2880" w:hanging="360"/>
      </w:pPr>
      <w:rPr>
        <w:rFonts w:ascii="Noto Sans Symbols" w:hAnsi="Noto Sans Symbols" w:eastAsia="Noto Sans Symbols" w:cs="Noto Sans Symbols"/>
      </w:rPr>
    </w:lvl>
    <w:lvl w:ilvl="4">
      <w:start w:val="1"/>
      <w:numFmt w:val="bullet"/>
      <w:lvlText w:val="o"/>
      <w:lvlJc w:val="left"/>
      <w:pPr>
        <w:ind w:left="3600" w:hanging="360"/>
      </w:pPr>
      <w:rPr>
        <w:rFonts w:ascii="Courier New" w:hAnsi="Courier New" w:eastAsia="Courier New" w:cs="Courier New"/>
      </w:rPr>
    </w:lvl>
    <w:lvl w:ilvl="5">
      <w:start w:val="1"/>
      <w:numFmt w:val="bullet"/>
      <w:lvlText w:val="▪"/>
      <w:lvlJc w:val="left"/>
      <w:pPr>
        <w:ind w:left="4320" w:hanging="360"/>
      </w:pPr>
      <w:rPr>
        <w:rFonts w:ascii="Noto Sans Symbols" w:hAnsi="Noto Sans Symbols" w:eastAsia="Noto Sans Symbols" w:cs="Noto Sans Symbols"/>
      </w:rPr>
    </w:lvl>
    <w:lvl w:ilvl="6">
      <w:start w:val="1"/>
      <w:numFmt w:val="bullet"/>
      <w:lvlText w:val="●"/>
      <w:lvlJc w:val="left"/>
      <w:pPr>
        <w:ind w:left="5040" w:hanging="360"/>
      </w:pPr>
      <w:rPr>
        <w:rFonts w:ascii="Noto Sans Symbols" w:hAnsi="Noto Sans Symbols" w:eastAsia="Noto Sans Symbols" w:cs="Noto Sans Symbols"/>
      </w:rPr>
    </w:lvl>
    <w:lvl w:ilvl="7">
      <w:start w:val="1"/>
      <w:numFmt w:val="bullet"/>
      <w:lvlText w:val="o"/>
      <w:lvlJc w:val="left"/>
      <w:pPr>
        <w:ind w:left="5760" w:hanging="360"/>
      </w:pPr>
      <w:rPr>
        <w:rFonts w:ascii="Courier New" w:hAnsi="Courier New" w:eastAsia="Courier New" w:cs="Courier New"/>
      </w:rPr>
    </w:lvl>
    <w:lvl w:ilvl="8">
      <w:start w:val="1"/>
      <w:numFmt w:val="bullet"/>
      <w:lvlText w:val="▪"/>
      <w:lvlJc w:val="left"/>
      <w:pPr>
        <w:ind w:left="6480" w:hanging="360"/>
      </w:pPr>
      <w:rPr>
        <w:rFonts w:ascii="Noto Sans Symbols" w:hAnsi="Noto Sans Symbols" w:eastAsia="Noto Sans Symbols" w:cs="Noto Sans Symbols"/>
      </w:rPr>
    </w:lvl>
  </w:abstractNum>
  <w:abstractNum w:abstractNumId="120">
    <w:lvl w:ilvl="0">
      <w:start w:val="1"/>
      <w:numFmt w:val="bullet"/>
      <w:lvlText w:val="●"/>
      <w:lvlJc w:val="left"/>
      <w:pPr>
        <w:ind w:left="720" w:hanging="360"/>
      </w:pPr>
      <w:rPr>
        <w:rFonts w:ascii="Noto Sans Symbols" w:hAnsi="Noto Sans Symbols" w:eastAsia="Noto Sans Symbols" w:cs="Noto Sans Symbols"/>
        <w:sz w:val="18"/>
        <w:szCs w:val="18"/>
      </w:rPr>
    </w:lvl>
    <w:lvl w:ilvl="1">
      <w:start w:val="1"/>
      <w:numFmt w:val="bullet"/>
      <w:lvlText w:val="o"/>
      <w:lvlJc w:val="left"/>
      <w:pPr>
        <w:ind w:left="1440" w:hanging="360"/>
      </w:pPr>
      <w:rPr>
        <w:rFonts w:ascii="Courier New" w:hAnsi="Courier New" w:eastAsia="Courier New" w:cs="Courier New"/>
        <w:sz w:val="18"/>
        <w:szCs w:val="18"/>
      </w:rPr>
    </w:lvl>
    <w:lvl w:ilvl="2">
      <w:start w:val="1"/>
      <w:numFmt w:val="bullet"/>
      <w:lvlText w:val="▪"/>
      <w:lvlJc w:val="left"/>
      <w:pPr>
        <w:ind w:left="2160" w:hanging="360"/>
      </w:pPr>
      <w:rPr>
        <w:rFonts w:ascii="Noto Sans Symbols" w:hAnsi="Noto Sans Symbols" w:eastAsia="Noto Sans Symbols" w:cs="Noto Sans Symbols"/>
        <w:sz w:val="18"/>
        <w:szCs w:val="18"/>
      </w:rPr>
    </w:lvl>
    <w:lvl w:ilvl="3">
      <w:start w:val="1"/>
      <w:numFmt w:val="bullet"/>
      <w:lvlText w:val="▪"/>
      <w:lvlJc w:val="left"/>
      <w:pPr>
        <w:ind w:left="2880" w:hanging="360"/>
      </w:pPr>
      <w:rPr>
        <w:rFonts w:ascii="Noto Sans Symbols" w:hAnsi="Noto Sans Symbols" w:eastAsia="Noto Sans Symbols" w:cs="Noto Sans Symbols"/>
        <w:sz w:val="18"/>
        <w:szCs w:val="18"/>
      </w:rPr>
    </w:lvl>
    <w:lvl w:ilvl="4">
      <w:start w:val="1"/>
      <w:numFmt w:val="bullet"/>
      <w:lvlText w:val="▪"/>
      <w:lvlJc w:val="left"/>
      <w:pPr>
        <w:ind w:left="3600" w:hanging="360"/>
      </w:pPr>
      <w:rPr>
        <w:rFonts w:ascii="Noto Sans Symbols" w:hAnsi="Noto Sans Symbols" w:eastAsia="Noto Sans Symbols" w:cs="Noto Sans Symbols"/>
        <w:sz w:val="18"/>
        <w:szCs w:val="18"/>
      </w:rPr>
    </w:lvl>
    <w:lvl w:ilvl="5">
      <w:start w:val="1"/>
      <w:numFmt w:val="bullet"/>
      <w:lvlText w:val="▪"/>
      <w:lvlJc w:val="left"/>
      <w:pPr>
        <w:ind w:left="4320" w:hanging="360"/>
      </w:pPr>
      <w:rPr>
        <w:rFonts w:ascii="Noto Sans Symbols" w:hAnsi="Noto Sans Symbols" w:eastAsia="Noto Sans Symbols" w:cs="Noto Sans Symbols"/>
        <w:sz w:val="18"/>
        <w:szCs w:val="18"/>
      </w:rPr>
    </w:lvl>
    <w:lvl w:ilvl="6">
      <w:start w:val="1"/>
      <w:numFmt w:val="bullet"/>
      <w:lvlText w:val="▪"/>
      <w:lvlJc w:val="left"/>
      <w:pPr>
        <w:ind w:left="5040" w:hanging="360"/>
      </w:pPr>
      <w:rPr>
        <w:rFonts w:ascii="Noto Sans Symbols" w:hAnsi="Noto Sans Symbols" w:eastAsia="Noto Sans Symbols" w:cs="Noto Sans Symbols"/>
        <w:sz w:val="18"/>
        <w:szCs w:val="18"/>
      </w:rPr>
    </w:lvl>
    <w:lvl w:ilvl="7">
      <w:start w:val="1"/>
      <w:numFmt w:val="bullet"/>
      <w:lvlText w:val="▪"/>
      <w:lvlJc w:val="left"/>
      <w:pPr>
        <w:ind w:left="5760" w:hanging="360"/>
      </w:pPr>
      <w:rPr>
        <w:rFonts w:ascii="Noto Sans Symbols" w:hAnsi="Noto Sans Symbols" w:eastAsia="Noto Sans Symbols" w:cs="Noto Sans Symbols"/>
        <w:sz w:val="18"/>
        <w:szCs w:val="18"/>
      </w:rPr>
    </w:lvl>
    <w:lvl w:ilvl="8">
      <w:start w:val="1"/>
      <w:numFmt w:val="bullet"/>
      <w:lvlText w:val="▪"/>
      <w:lvlJc w:val="left"/>
      <w:pPr>
        <w:ind w:left="6480" w:hanging="360"/>
      </w:pPr>
      <w:rPr>
        <w:rFonts w:ascii="Noto Sans Symbols" w:hAnsi="Noto Sans Symbols" w:eastAsia="Noto Sans Symbols" w:cs="Noto Sans Symbols"/>
        <w:sz w:val="18"/>
        <w:szCs w:val="18"/>
      </w:rPr>
    </w:lvl>
  </w:abstractNum>
  <w:abstractNum w:abstractNumId="121">
    <w:lvl w:ilvl="0">
      <w:start w:val="1"/>
      <w:numFmt w:val="decimal"/>
      <w:lvlText w:val="%1."/>
      <w:lvlJc w:val="right"/>
      <w:pPr>
        <w:ind w:left="720" w:hanging="360"/>
      </w:pPr>
      <w:rPr>
        <w:u w:val="none"/>
      </w:rPr>
    </w:lvl>
    <w:lvl w:ilvl="1">
      <w:start w:val="1"/>
      <w:numFmt w:val="decimal"/>
      <w:lvlText w:val="%1.%2."/>
      <w:lvlJc w:val="right"/>
      <w:pPr>
        <w:ind w:left="1440" w:hanging="360"/>
      </w:pPr>
      <w:rPr>
        <w:u w:val="none"/>
      </w:rPr>
    </w:lvl>
    <w:lvl w:ilvl="2">
      <w:start w:val="1"/>
      <w:numFmt w:val="decimal"/>
      <w:lvlText w:val="%1.%2.%3."/>
      <w:lvlJc w:val="right"/>
      <w:pPr>
        <w:ind w:left="2160" w:hanging="360"/>
      </w:pPr>
      <w:rPr>
        <w:u w:val="none"/>
      </w:rPr>
    </w:lvl>
    <w:lvl w:ilvl="3">
      <w:start w:val="1"/>
      <w:numFmt w:val="decimal"/>
      <w:lvlText w:val="%1.%2.%3.%4."/>
      <w:lvlJc w:val="right"/>
      <w:pPr>
        <w:ind w:left="2880" w:hanging="360"/>
      </w:pPr>
      <w:rPr>
        <w:u w:val="none"/>
      </w:rPr>
    </w:lvl>
    <w:lvl w:ilvl="4">
      <w:start w:val="1"/>
      <w:numFmt w:val="decimal"/>
      <w:lvlText w:val="%1.%2.%3.%4.%5."/>
      <w:lvlJc w:val="right"/>
      <w:pPr>
        <w:ind w:left="3600" w:hanging="360"/>
      </w:pPr>
      <w:rPr>
        <w:u w:val="none"/>
      </w:rPr>
    </w:lvl>
    <w:lvl w:ilvl="5">
      <w:start w:val="1"/>
      <w:numFmt w:val="decimal"/>
      <w:lvlText w:val="%1.%2.%3.%4.%5.%6."/>
      <w:lvlJc w:val="right"/>
      <w:pPr>
        <w:ind w:left="4320" w:hanging="360"/>
      </w:pPr>
      <w:rPr>
        <w:u w:val="none"/>
      </w:rPr>
    </w:lvl>
    <w:lvl w:ilvl="6">
      <w:start w:val="1"/>
      <w:numFmt w:val="decimal"/>
      <w:lvlText w:val="%1.%2.%3.%4.%5.%6.%7."/>
      <w:lvlJc w:val="right"/>
      <w:pPr>
        <w:ind w:left="5040" w:hanging="360"/>
      </w:pPr>
      <w:rPr>
        <w:u w:val="none"/>
      </w:rPr>
    </w:lvl>
    <w:lvl w:ilvl="7">
      <w:start w:val="1"/>
      <w:numFmt w:val="decimal"/>
      <w:lvlText w:val="%1.%2.%3.%4.%5.%6.%7.%8."/>
      <w:lvlJc w:val="right"/>
      <w:pPr>
        <w:ind w:left="5760" w:hanging="360"/>
      </w:pPr>
      <w:rPr>
        <w:u w:val="none"/>
      </w:rPr>
    </w:lvl>
    <w:lvl w:ilvl="8">
      <w:start w:val="1"/>
      <w:numFmt w:val="decimal"/>
      <w:lvlText w:val="%1.%2.%3.%4.%5.%6.%7.%8.%9."/>
      <w:lvlJc w:val="right"/>
      <w:pPr>
        <w:ind w:left="6480" w:hanging="360"/>
      </w:pPr>
      <w:rPr>
        <w:u w:val="none"/>
      </w:rPr>
    </w:lvl>
  </w:abstractNum>
  <w:abstractNum w:abstractNumId="12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4">
    <w:lvl w:ilvl="0">
      <w:start w:val="1"/>
      <w:numFmt w:val="bullet"/>
      <w:lvlText w:val="●"/>
      <w:lvlJc w:val="left"/>
      <w:pPr>
        <w:ind w:left="720" w:hanging="360"/>
      </w:pPr>
      <w:rPr>
        <w:rFonts w:ascii="Noto Sans Symbols" w:hAnsi="Noto Sans Symbols" w:eastAsia="Noto Sans Symbols" w:cs="Noto Sans Symbols"/>
        <w:sz w:val="18"/>
        <w:szCs w:val="18"/>
      </w:rPr>
    </w:lvl>
    <w:lvl w:ilvl="1">
      <w:start w:val="1"/>
      <w:numFmt w:val="bullet"/>
      <w:lvlText w:val="o"/>
      <w:lvlJc w:val="left"/>
      <w:pPr>
        <w:ind w:left="1440" w:hanging="360"/>
      </w:pPr>
      <w:rPr>
        <w:rFonts w:ascii="Courier New" w:hAnsi="Courier New" w:eastAsia="Courier New" w:cs="Courier New"/>
        <w:sz w:val="18"/>
        <w:szCs w:val="18"/>
      </w:rPr>
    </w:lvl>
    <w:lvl w:ilvl="2">
      <w:start w:val="1"/>
      <w:numFmt w:val="bullet"/>
      <w:lvlText w:val="▪"/>
      <w:lvlJc w:val="left"/>
      <w:pPr>
        <w:ind w:left="2160" w:hanging="360"/>
      </w:pPr>
      <w:rPr>
        <w:rFonts w:ascii="Noto Sans Symbols" w:hAnsi="Noto Sans Symbols" w:eastAsia="Noto Sans Symbols" w:cs="Noto Sans Symbols"/>
        <w:sz w:val="18"/>
        <w:szCs w:val="18"/>
      </w:rPr>
    </w:lvl>
    <w:lvl w:ilvl="3">
      <w:start w:val="1"/>
      <w:numFmt w:val="bullet"/>
      <w:lvlText w:val="▪"/>
      <w:lvlJc w:val="left"/>
      <w:pPr>
        <w:ind w:left="2880" w:hanging="360"/>
      </w:pPr>
      <w:rPr>
        <w:rFonts w:ascii="Noto Sans Symbols" w:hAnsi="Noto Sans Symbols" w:eastAsia="Noto Sans Symbols" w:cs="Noto Sans Symbols"/>
        <w:sz w:val="18"/>
        <w:szCs w:val="18"/>
      </w:rPr>
    </w:lvl>
    <w:lvl w:ilvl="4">
      <w:start w:val="1"/>
      <w:numFmt w:val="bullet"/>
      <w:lvlText w:val="▪"/>
      <w:lvlJc w:val="left"/>
      <w:pPr>
        <w:ind w:left="3600" w:hanging="360"/>
      </w:pPr>
      <w:rPr>
        <w:rFonts w:ascii="Noto Sans Symbols" w:hAnsi="Noto Sans Symbols" w:eastAsia="Noto Sans Symbols" w:cs="Noto Sans Symbols"/>
        <w:sz w:val="18"/>
        <w:szCs w:val="18"/>
      </w:rPr>
    </w:lvl>
    <w:lvl w:ilvl="5">
      <w:start w:val="1"/>
      <w:numFmt w:val="bullet"/>
      <w:lvlText w:val="▪"/>
      <w:lvlJc w:val="left"/>
      <w:pPr>
        <w:ind w:left="4320" w:hanging="360"/>
      </w:pPr>
      <w:rPr>
        <w:rFonts w:ascii="Noto Sans Symbols" w:hAnsi="Noto Sans Symbols" w:eastAsia="Noto Sans Symbols" w:cs="Noto Sans Symbols"/>
        <w:sz w:val="18"/>
        <w:szCs w:val="18"/>
      </w:rPr>
    </w:lvl>
    <w:lvl w:ilvl="6">
      <w:start w:val="1"/>
      <w:numFmt w:val="bullet"/>
      <w:lvlText w:val="▪"/>
      <w:lvlJc w:val="left"/>
      <w:pPr>
        <w:ind w:left="5040" w:hanging="360"/>
      </w:pPr>
      <w:rPr>
        <w:rFonts w:ascii="Noto Sans Symbols" w:hAnsi="Noto Sans Symbols" w:eastAsia="Noto Sans Symbols" w:cs="Noto Sans Symbols"/>
        <w:sz w:val="18"/>
        <w:szCs w:val="18"/>
      </w:rPr>
    </w:lvl>
    <w:lvl w:ilvl="7">
      <w:start w:val="1"/>
      <w:numFmt w:val="bullet"/>
      <w:lvlText w:val="▪"/>
      <w:lvlJc w:val="left"/>
      <w:pPr>
        <w:ind w:left="5760" w:hanging="360"/>
      </w:pPr>
      <w:rPr>
        <w:rFonts w:ascii="Noto Sans Symbols" w:hAnsi="Noto Sans Symbols" w:eastAsia="Noto Sans Symbols" w:cs="Noto Sans Symbols"/>
        <w:sz w:val="18"/>
        <w:szCs w:val="18"/>
      </w:rPr>
    </w:lvl>
    <w:lvl w:ilvl="8">
      <w:start w:val="1"/>
      <w:numFmt w:val="bullet"/>
      <w:lvlText w:val="▪"/>
      <w:lvlJc w:val="left"/>
      <w:pPr>
        <w:ind w:left="6480" w:hanging="360"/>
      </w:pPr>
      <w:rPr>
        <w:rFonts w:ascii="Noto Sans Symbols" w:hAnsi="Noto Sans Symbols" w:eastAsia="Noto Sans Symbols" w:cs="Noto Sans Symbols"/>
        <w:sz w:val="18"/>
        <w:szCs w:val="18"/>
      </w:rPr>
    </w:lvl>
  </w:abstractNum>
  <w:abstractNum w:abstractNumId="12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7">
    <w:lvl w:ilvl="0">
      <w:start w:val="1"/>
      <w:numFmt w:val="bullet"/>
      <w:lvlText w:val="●"/>
      <w:lvlJc w:val="left"/>
      <w:pPr>
        <w:ind w:left="1080" w:hanging="360"/>
      </w:pPr>
      <w:rPr>
        <w:rFonts w:ascii="Noto Sans Symbols" w:hAnsi="Noto Sans Symbols" w:eastAsia="Noto Sans Symbols" w:cs="Noto Sans Symbols"/>
      </w:rPr>
    </w:lvl>
    <w:lvl w:ilvl="1">
      <w:start w:val="1"/>
      <w:numFmt w:val="bullet"/>
      <w:lvlText w:val="o"/>
      <w:lvlJc w:val="left"/>
      <w:pPr>
        <w:ind w:left="1800" w:hanging="360"/>
      </w:pPr>
      <w:rPr>
        <w:rFonts w:ascii="Courier New" w:hAnsi="Courier New" w:eastAsia="Courier New" w:cs="Courier New"/>
      </w:rPr>
    </w:lvl>
    <w:lvl w:ilvl="2">
      <w:start w:val="1"/>
      <w:numFmt w:val="bullet"/>
      <w:lvlText w:val="▪"/>
      <w:lvlJc w:val="left"/>
      <w:pPr>
        <w:ind w:left="2520" w:hanging="360"/>
      </w:pPr>
      <w:rPr>
        <w:rFonts w:ascii="Noto Sans Symbols" w:hAnsi="Noto Sans Symbols" w:eastAsia="Noto Sans Symbols" w:cs="Noto Sans Symbols"/>
      </w:rPr>
    </w:lvl>
    <w:lvl w:ilvl="3">
      <w:start w:val="1"/>
      <w:numFmt w:val="bullet"/>
      <w:lvlText w:val="●"/>
      <w:lvlJc w:val="left"/>
      <w:pPr>
        <w:ind w:left="3240" w:hanging="360"/>
      </w:pPr>
      <w:rPr>
        <w:rFonts w:ascii="Noto Sans Symbols" w:hAnsi="Noto Sans Symbols" w:eastAsia="Noto Sans Symbols" w:cs="Noto Sans Symbols"/>
      </w:rPr>
    </w:lvl>
    <w:lvl w:ilvl="4">
      <w:start w:val="1"/>
      <w:numFmt w:val="bullet"/>
      <w:lvlText w:val="o"/>
      <w:lvlJc w:val="left"/>
      <w:pPr>
        <w:ind w:left="3960" w:hanging="360"/>
      </w:pPr>
      <w:rPr>
        <w:rFonts w:ascii="Courier New" w:hAnsi="Courier New" w:eastAsia="Courier New" w:cs="Courier New"/>
      </w:rPr>
    </w:lvl>
    <w:lvl w:ilvl="5">
      <w:start w:val="1"/>
      <w:numFmt w:val="bullet"/>
      <w:lvlText w:val="▪"/>
      <w:lvlJc w:val="left"/>
      <w:pPr>
        <w:ind w:left="4680" w:hanging="360"/>
      </w:pPr>
      <w:rPr>
        <w:rFonts w:ascii="Noto Sans Symbols" w:hAnsi="Noto Sans Symbols" w:eastAsia="Noto Sans Symbols" w:cs="Noto Sans Symbols"/>
      </w:rPr>
    </w:lvl>
    <w:lvl w:ilvl="6">
      <w:start w:val="1"/>
      <w:numFmt w:val="bullet"/>
      <w:lvlText w:val="●"/>
      <w:lvlJc w:val="left"/>
      <w:pPr>
        <w:ind w:left="5400" w:hanging="360"/>
      </w:pPr>
      <w:rPr>
        <w:rFonts w:ascii="Noto Sans Symbols" w:hAnsi="Noto Sans Symbols" w:eastAsia="Noto Sans Symbols" w:cs="Noto Sans Symbols"/>
      </w:rPr>
    </w:lvl>
    <w:lvl w:ilvl="7">
      <w:start w:val="1"/>
      <w:numFmt w:val="bullet"/>
      <w:lvlText w:val="o"/>
      <w:lvlJc w:val="left"/>
      <w:pPr>
        <w:ind w:left="6120" w:hanging="360"/>
      </w:pPr>
      <w:rPr>
        <w:rFonts w:ascii="Courier New" w:hAnsi="Courier New" w:eastAsia="Courier New" w:cs="Courier New"/>
      </w:rPr>
    </w:lvl>
    <w:lvl w:ilvl="8">
      <w:start w:val="1"/>
      <w:numFmt w:val="bullet"/>
      <w:lvlText w:val="▪"/>
      <w:lvlJc w:val="left"/>
      <w:pPr>
        <w:ind w:left="6840" w:hanging="360"/>
      </w:pPr>
      <w:rPr>
        <w:rFonts w:ascii="Noto Sans Symbols" w:hAnsi="Noto Sans Symbols" w:eastAsia="Noto Sans Symbols" w:cs="Noto Sans Symbols"/>
      </w:rPr>
    </w:lvl>
  </w:abstractNum>
  <w:abstractNum w:abstractNumId="128">
    <w:lvl w:ilvl="0">
      <w:start w:val="1"/>
      <w:numFmt w:val="bullet"/>
      <w:lvlText w:val="●"/>
      <w:lvlJc w:val="left"/>
      <w:pPr>
        <w:ind w:left="720" w:hanging="360"/>
      </w:pPr>
      <w:rPr>
        <w:rFonts w:ascii="Noto Sans Symbols" w:hAnsi="Noto Sans Symbols" w:eastAsia="Noto Sans Symbols" w:cs="Noto Sans Symbols"/>
        <w:sz w:val="18"/>
        <w:szCs w:val="18"/>
      </w:rPr>
    </w:lvl>
    <w:lvl w:ilvl="1">
      <w:start w:val="1"/>
      <w:numFmt w:val="bullet"/>
      <w:lvlText w:val="o"/>
      <w:lvlJc w:val="left"/>
      <w:pPr>
        <w:ind w:left="1440" w:hanging="360"/>
      </w:pPr>
      <w:rPr>
        <w:rFonts w:ascii="Courier New" w:hAnsi="Courier New" w:eastAsia="Courier New" w:cs="Courier New"/>
        <w:sz w:val="18"/>
        <w:szCs w:val="18"/>
      </w:rPr>
    </w:lvl>
    <w:lvl w:ilvl="2">
      <w:start w:val="1"/>
      <w:numFmt w:val="bullet"/>
      <w:lvlText w:val="▪"/>
      <w:lvlJc w:val="left"/>
      <w:pPr>
        <w:ind w:left="2160" w:hanging="360"/>
      </w:pPr>
      <w:rPr>
        <w:rFonts w:ascii="Noto Sans Symbols" w:hAnsi="Noto Sans Symbols" w:eastAsia="Noto Sans Symbols" w:cs="Noto Sans Symbols"/>
        <w:sz w:val="18"/>
        <w:szCs w:val="18"/>
      </w:rPr>
    </w:lvl>
    <w:lvl w:ilvl="3">
      <w:start w:val="1"/>
      <w:numFmt w:val="bullet"/>
      <w:lvlText w:val="▪"/>
      <w:lvlJc w:val="left"/>
      <w:pPr>
        <w:ind w:left="2880" w:hanging="360"/>
      </w:pPr>
      <w:rPr>
        <w:rFonts w:ascii="Noto Sans Symbols" w:hAnsi="Noto Sans Symbols" w:eastAsia="Noto Sans Symbols" w:cs="Noto Sans Symbols"/>
        <w:sz w:val="18"/>
        <w:szCs w:val="18"/>
      </w:rPr>
    </w:lvl>
    <w:lvl w:ilvl="4">
      <w:start w:val="1"/>
      <w:numFmt w:val="bullet"/>
      <w:lvlText w:val="▪"/>
      <w:lvlJc w:val="left"/>
      <w:pPr>
        <w:ind w:left="3600" w:hanging="360"/>
      </w:pPr>
      <w:rPr>
        <w:rFonts w:ascii="Noto Sans Symbols" w:hAnsi="Noto Sans Symbols" w:eastAsia="Noto Sans Symbols" w:cs="Noto Sans Symbols"/>
        <w:sz w:val="18"/>
        <w:szCs w:val="18"/>
      </w:rPr>
    </w:lvl>
    <w:lvl w:ilvl="5">
      <w:start w:val="1"/>
      <w:numFmt w:val="bullet"/>
      <w:lvlText w:val="▪"/>
      <w:lvlJc w:val="left"/>
      <w:pPr>
        <w:ind w:left="4320" w:hanging="360"/>
      </w:pPr>
      <w:rPr>
        <w:rFonts w:ascii="Noto Sans Symbols" w:hAnsi="Noto Sans Symbols" w:eastAsia="Noto Sans Symbols" w:cs="Noto Sans Symbols"/>
        <w:sz w:val="18"/>
        <w:szCs w:val="18"/>
      </w:rPr>
    </w:lvl>
    <w:lvl w:ilvl="6">
      <w:start w:val="1"/>
      <w:numFmt w:val="bullet"/>
      <w:lvlText w:val="▪"/>
      <w:lvlJc w:val="left"/>
      <w:pPr>
        <w:ind w:left="5040" w:hanging="360"/>
      </w:pPr>
      <w:rPr>
        <w:rFonts w:ascii="Noto Sans Symbols" w:hAnsi="Noto Sans Symbols" w:eastAsia="Noto Sans Symbols" w:cs="Noto Sans Symbols"/>
        <w:sz w:val="18"/>
        <w:szCs w:val="18"/>
      </w:rPr>
    </w:lvl>
    <w:lvl w:ilvl="7">
      <w:start w:val="1"/>
      <w:numFmt w:val="bullet"/>
      <w:lvlText w:val="▪"/>
      <w:lvlJc w:val="left"/>
      <w:pPr>
        <w:ind w:left="5760" w:hanging="360"/>
      </w:pPr>
      <w:rPr>
        <w:rFonts w:ascii="Noto Sans Symbols" w:hAnsi="Noto Sans Symbols" w:eastAsia="Noto Sans Symbols" w:cs="Noto Sans Symbols"/>
        <w:sz w:val="18"/>
        <w:szCs w:val="18"/>
      </w:rPr>
    </w:lvl>
    <w:lvl w:ilvl="8">
      <w:start w:val="1"/>
      <w:numFmt w:val="bullet"/>
      <w:lvlText w:val="▪"/>
      <w:lvlJc w:val="left"/>
      <w:pPr>
        <w:ind w:left="6480" w:hanging="360"/>
      </w:pPr>
      <w:rPr>
        <w:rFonts w:ascii="Noto Sans Symbols" w:hAnsi="Noto Sans Symbols" w:eastAsia="Noto Sans Symbols" w:cs="Noto Sans Symbols"/>
        <w:sz w:val="18"/>
        <w:szCs w:val="18"/>
      </w:rPr>
    </w:lvl>
  </w:abstractNum>
  <w:abstractNum w:abstractNumId="12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0">
    <w:lvl w:ilvl="0">
      <w:start w:val="1"/>
      <w:numFmt w:val="bullet"/>
      <w:lvlText w:val="●"/>
      <w:lvlJc w:val="left"/>
      <w:pPr>
        <w:ind w:left="720" w:hanging="360"/>
      </w:pPr>
      <w:rPr>
        <w:rFonts w:ascii="Noto Sans Symbols" w:hAnsi="Noto Sans Symbols" w:eastAsia="Noto Sans Symbols" w:cs="Noto Sans Symbols"/>
        <w:sz w:val="18"/>
        <w:szCs w:val="18"/>
      </w:rPr>
    </w:lvl>
    <w:lvl w:ilvl="1">
      <w:start w:val="1"/>
      <w:numFmt w:val="bullet"/>
      <w:lvlText w:val="o"/>
      <w:lvlJc w:val="left"/>
      <w:pPr>
        <w:ind w:left="1440" w:hanging="360"/>
      </w:pPr>
      <w:rPr>
        <w:rFonts w:ascii="Courier New" w:hAnsi="Courier New" w:eastAsia="Courier New" w:cs="Courier New"/>
        <w:sz w:val="18"/>
        <w:szCs w:val="18"/>
      </w:rPr>
    </w:lvl>
    <w:lvl w:ilvl="2">
      <w:start w:val="1"/>
      <w:numFmt w:val="bullet"/>
      <w:lvlText w:val="▪"/>
      <w:lvlJc w:val="left"/>
      <w:pPr>
        <w:ind w:left="2160" w:hanging="360"/>
      </w:pPr>
      <w:rPr>
        <w:rFonts w:ascii="Noto Sans Symbols" w:hAnsi="Noto Sans Symbols" w:eastAsia="Noto Sans Symbols" w:cs="Noto Sans Symbols"/>
        <w:sz w:val="18"/>
        <w:szCs w:val="18"/>
      </w:rPr>
    </w:lvl>
    <w:lvl w:ilvl="3">
      <w:start w:val="1"/>
      <w:numFmt w:val="bullet"/>
      <w:lvlText w:val="▪"/>
      <w:lvlJc w:val="left"/>
      <w:pPr>
        <w:ind w:left="2880" w:hanging="360"/>
      </w:pPr>
      <w:rPr>
        <w:rFonts w:ascii="Noto Sans Symbols" w:hAnsi="Noto Sans Symbols" w:eastAsia="Noto Sans Symbols" w:cs="Noto Sans Symbols"/>
        <w:sz w:val="18"/>
        <w:szCs w:val="18"/>
      </w:rPr>
    </w:lvl>
    <w:lvl w:ilvl="4">
      <w:start w:val="1"/>
      <w:numFmt w:val="bullet"/>
      <w:lvlText w:val="▪"/>
      <w:lvlJc w:val="left"/>
      <w:pPr>
        <w:ind w:left="3600" w:hanging="360"/>
      </w:pPr>
      <w:rPr>
        <w:rFonts w:ascii="Noto Sans Symbols" w:hAnsi="Noto Sans Symbols" w:eastAsia="Noto Sans Symbols" w:cs="Noto Sans Symbols"/>
        <w:sz w:val="18"/>
        <w:szCs w:val="18"/>
      </w:rPr>
    </w:lvl>
    <w:lvl w:ilvl="5">
      <w:start w:val="1"/>
      <w:numFmt w:val="bullet"/>
      <w:lvlText w:val="▪"/>
      <w:lvlJc w:val="left"/>
      <w:pPr>
        <w:ind w:left="4320" w:hanging="360"/>
      </w:pPr>
      <w:rPr>
        <w:rFonts w:ascii="Noto Sans Symbols" w:hAnsi="Noto Sans Symbols" w:eastAsia="Noto Sans Symbols" w:cs="Noto Sans Symbols"/>
        <w:sz w:val="18"/>
        <w:szCs w:val="18"/>
      </w:rPr>
    </w:lvl>
    <w:lvl w:ilvl="6">
      <w:start w:val="1"/>
      <w:numFmt w:val="bullet"/>
      <w:lvlText w:val="▪"/>
      <w:lvlJc w:val="left"/>
      <w:pPr>
        <w:ind w:left="5040" w:hanging="360"/>
      </w:pPr>
      <w:rPr>
        <w:rFonts w:ascii="Noto Sans Symbols" w:hAnsi="Noto Sans Symbols" w:eastAsia="Noto Sans Symbols" w:cs="Noto Sans Symbols"/>
        <w:sz w:val="18"/>
        <w:szCs w:val="18"/>
      </w:rPr>
    </w:lvl>
    <w:lvl w:ilvl="7">
      <w:start w:val="1"/>
      <w:numFmt w:val="bullet"/>
      <w:lvlText w:val="▪"/>
      <w:lvlJc w:val="left"/>
      <w:pPr>
        <w:ind w:left="5760" w:hanging="360"/>
      </w:pPr>
      <w:rPr>
        <w:rFonts w:ascii="Noto Sans Symbols" w:hAnsi="Noto Sans Symbols" w:eastAsia="Noto Sans Symbols" w:cs="Noto Sans Symbols"/>
        <w:sz w:val="18"/>
        <w:szCs w:val="18"/>
      </w:rPr>
    </w:lvl>
    <w:lvl w:ilvl="8">
      <w:start w:val="1"/>
      <w:numFmt w:val="bullet"/>
      <w:lvlText w:val="▪"/>
      <w:lvlJc w:val="left"/>
      <w:pPr>
        <w:ind w:left="6480" w:hanging="360"/>
      </w:pPr>
      <w:rPr>
        <w:rFonts w:ascii="Noto Sans Symbols" w:hAnsi="Noto Sans Symbols" w:eastAsia="Noto Sans Symbols" w:cs="Noto Sans Symbols"/>
        <w:sz w:val="18"/>
        <w:szCs w:val="18"/>
      </w:rPr>
    </w:lvl>
  </w:abstractNum>
  <w:abstractNum w:abstractNumId="131">
    <w:lvl w:ilvl="0">
      <w:start w:val="1"/>
      <w:numFmt w:val="bullet"/>
      <w:lvlText w:val="●"/>
      <w:lvlJc w:val="left"/>
      <w:pPr>
        <w:ind w:left="720" w:hanging="360"/>
      </w:pPr>
      <w:rPr>
        <w:rFonts w:ascii="Noto Sans Symbols" w:hAnsi="Noto Sans Symbols" w:eastAsia="Noto Sans Symbols" w:cs="Noto Sans Symbols"/>
        <w:sz w:val="18"/>
        <w:szCs w:val="18"/>
      </w:rPr>
    </w:lvl>
    <w:lvl w:ilvl="1">
      <w:start w:val="1"/>
      <w:numFmt w:val="bullet"/>
      <w:lvlText w:val="o"/>
      <w:lvlJc w:val="left"/>
      <w:pPr>
        <w:ind w:left="1440" w:hanging="360"/>
      </w:pPr>
      <w:rPr>
        <w:rFonts w:ascii="Courier New" w:hAnsi="Courier New" w:eastAsia="Courier New" w:cs="Courier New"/>
        <w:sz w:val="18"/>
        <w:szCs w:val="18"/>
      </w:rPr>
    </w:lvl>
    <w:lvl w:ilvl="2">
      <w:start w:val="1"/>
      <w:numFmt w:val="bullet"/>
      <w:lvlText w:val="▪"/>
      <w:lvlJc w:val="left"/>
      <w:pPr>
        <w:ind w:left="2160" w:hanging="360"/>
      </w:pPr>
      <w:rPr>
        <w:rFonts w:ascii="Noto Sans Symbols" w:hAnsi="Noto Sans Symbols" w:eastAsia="Noto Sans Symbols" w:cs="Noto Sans Symbols"/>
        <w:sz w:val="18"/>
        <w:szCs w:val="18"/>
      </w:rPr>
    </w:lvl>
    <w:lvl w:ilvl="3">
      <w:start w:val="1"/>
      <w:numFmt w:val="bullet"/>
      <w:lvlText w:val="▪"/>
      <w:lvlJc w:val="left"/>
      <w:pPr>
        <w:ind w:left="2880" w:hanging="360"/>
      </w:pPr>
      <w:rPr>
        <w:rFonts w:ascii="Noto Sans Symbols" w:hAnsi="Noto Sans Symbols" w:eastAsia="Noto Sans Symbols" w:cs="Noto Sans Symbols"/>
        <w:sz w:val="18"/>
        <w:szCs w:val="18"/>
      </w:rPr>
    </w:lvl>
    <w:lvl w:ilvl="4">
      <w:start w:val="1"/>
      <w:numFmt w:val="bullet"/>
      <w:lvlText w:val="▪"/>
      <w:lvlJc w:val="left"/>
      <w:pPr>
        <w:ind w:left="3600" w:hanging="360"/>
      </w:pPr>
      <w:rPr>
        <w:rFonts w:ascii="Noto Sans Symbols" w:hAnsi="Noto Sans Symbols" w:eastAsia="Noto Sans Symbols" w:cs="Noto Sans Symbols"/>
        <w:sz w:val="18"/>
        <w:szCs w:val="18"/>
      </w:rPr>
    </w:lvl>
    <w:lvl w:ilvl="5">
      <w:start w:val="1"/>
      <w:numFmt w:val="bullet"/>
      <w:lvlText w:val="▪"/>
      <w:lvlJc w:val="left"/>
      <w:pPr>
        <w:ind w:left="4320" w:hanging="360"/>
      </w:pPr>
      <w:rPr>
        <w:rFonts w:ascii="Noto Sans Symbols" w:hAnsi="Noto Sans Symbols" w:eastAsia="Noto Sans Symbols" w:cs="Noto Sans Symbols"/>
        <w:sz w:val="18"/>
        <w:szCs w:val="18"/>
      </w:rPr>
    </w:lvl>
    <w:lvl w:ilvl="6">
      <w:start w:val="1"/>
      <w:numFmt w:val="bullet"/>
      <w:lvlText w:val="▪"/>
      <w:lvlJc w:val="left"/>
      <w:pPr>
        <w:ind w:left="5040" w:hanging="360"/>
      </w:pPr>
      <w:rPr>
        <w:rFonts w:ascii="Noto Sans Symbols" w:hAnsi="Noto Sans Symbols" w:eastAsia="Noto Sans Symbols" w:cs="Noto Sans Symbols"/>
        <w:sz w:val="18"/>
        <w:szCs w:val="18"/>
      </w:rPr>
    </w:lvl>
    <w:lvl w:ilvl="7">
      <w:start w:val="1"/>
      <w:numFmt w:val="bullet"/>
      <w:lvlText w:val="▪"/>
      <w:lvlJc w:val="left"/>
      <w:pPr>
        <w:ind w:left="5760" w:hanging="360"/>
      </w:pPr>
      <w:rPr>
        <w:rFonts w:ascii="Noto Sans Symbols" w:hAnsi="Noto Sans Symbols" w:eastAsia="Noto Sans Symbols" w:cs="Noto Sans Symbols"/>
        <w:sz w:val="18"/>
        <w:szCs w:val="18"/>
      </w:rPr>
    </w:lvl>
    <w:lvl w:ilvl="8">
      <w:start w:val="1"/>
      <w:numFmt w:val="bullet"/>
      <w:lvlText w:val="▪"/>
      <w:lvlJc w:val="left"/>
      <w:pPr>
        <w:ind w:left="6480" w:hanging="360"/>
      </w:pPr>
      <w:rPr>
        <w:rFonts w:ascii="Noto Sans Symbols" w:hAnsi="Noto Sans Symbols" w:eastAsia="Noto Sans Symbols" w:cs="Noto Sans Symbols"/>
        <w:sz w:val="18"/>
        <w:szCs w:val="18"/>
      </w:rPr>
    </w:lvl>
  </w:abstractNum>
  <w:abstractNum w:abstractNumId="13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3">
    <w:lvl w:ilvl="0">
      <w:start w:val="1"/>
      <w:numFmt w:val="bullet"/>
      <w:lvlText w:val="●"/>
      <w:lvlJc w:val="left"/>
      <w:pPr>
        <w:ind w:left="720" w:hanging="360"/>
      </w:pPr>
      <w:rPr>
        <w:rFonts w:ascii="Noto Sans Symbols" w:hAnsi="Noto Sans Symbols" w:eastAsia="Noto Sans Symbols" w:cs="Noto Sans Symbols"/>
      </w:rPr>
    </w:lvl>
    <w:lvl w:ilvl="1">
      <w:start w:val="1"/>
      <w:numFmt w:val="bullet"/>
      <w:lvlText w:val="o"/>
      <w:lvlJc w:val="left"/>
      <w:pPr>
        <w:ind w:left="1440" w:hanging="360"/>
      </w:pPr>
      <w:rPr>
        <w:rFonts w:ascii="Courier New" w:hAnsi="Courier New" w:eastAsia="Courier New" w:cs="Courier New"/>
      </w:rPr>
    </w:lvl>
    <w:lvl w:ilvl="2">
      <w:start w:val="1"/>
      <w:numFmt w:val="bullet"/>
      <w:lvlText w:val="▪"/>
      <w:lvlJc w:val="left"/>
      <w:pPr>
        <w:ind w:left="2160" w:hanging="360"/>
      </w:pPr>
      <w:rPr>
        <w:rFonts w:ascii="Noto Sans Symbols" w:hAnsi="Noto Sans Symbols" w:eastAsia="Noto Sans Symbols" w:cs="Noto Sans Symbols"/>
      </w:rPr>
    </w:lvl>
    <w:lvl w:ilvl="3">
      <w:start w:val="1"/>
      <w:numFmt w:val="bullet"/>
      <w:lvlText w:val="●"/>
      <w:lvlJc w:val="left"/>
      <w:pPr>
        <w:ind w:left="2880" w:hanging="360"/>
      </w:pPr>
      <w:rPr>
        <w:rFonts w:ascii="Noto Sans Symbols" w:hAnsi="Noto Sans Symbols" w:eastAsia="Noto Sans Symbols" w:cs="Noto Sans Symbols"/>
      </w:rPr>
    </w:lvl>
    <w:lvl w:ilvl="4">
      <w:start w:val="1"/>
      <w:numFmt w:val="bullet"/>
      <w:lvlText w:val="o"/>
      <w:lvlJc w:val="left"/>
      <w:pPr>
        <w:ind w:left="3600" w:hanging="360"/>
      </w:pPr>
      <w:rPr>
        <w:rFonts w:ascii="Courier New" w:hAnsi="Courier New" w:eastAsia="Courier New" w:cs="Courier New"/>
      </w:rPr>
    </w:lvl>
    <w:lvl w:ilvl="5">
      <w:start w:val="1"/>
      <w:numFmt w:val="bullet"/>
      <w:lvlText w:val="▪"/>
      <w:lvlJc w:val="left"/>
      <w:pPr>
        <w:ind w:left="4320" w:hanging="360"/>
      </w:pPr>
      <w:rPr>
        <w:rFonts w:ascii="Noto Sans Symbols" w:hAnsi="Noto Sans Symbols" w:eastAsia="Noto Sans Symbols" w:cs="Noto Sans Symbols"/>
      </w:rPr>
    </w:lvl>
    <w:lvl w:ilvl="6">
      <w:start w:val="1"/>
      <w:numFmt w:val="bullet"/>
      <w:lvlText w:val="●"/>
      <w:lvlJc w:val="left"/>
      <w:pPr>
        <w:ind w:left="5040" w:hanging="360"/>
      </w:pPr>
      <w:rPr>
        <w:rFonts w:ascii="Noto Sans Symbols" w:hAnsi="Noto Sans Symbols" w:eastAsia="Noto Sans Symbols" w:cs="Noto Sans Symbols"/>
      </w:rPr>
    </w:lvl>
    <w:lvl w:ilvl="7">
      <w:start w:val="1"/>
      <w:numFmt w:val="bullet"/>
      <w:lvlText w:val="o"/>
      <w:lvlJc w:val="left"/>
      <w:pPr>
        <w:ind w:left="5760" w:hanging="360"/>
      </w:pPr>
      <w:rPr>
        <w:rFonts w:ascii="Courier New" w:hAnsi="Courier New" w:eastAsia="Courier New" w:cs="Courier New"/>
      </w:rPr>
    </w:lvl>
    <w:lvl w:ilvl="8">
      <w:start w:val="1"/>
      <w:numFmt w:val="bullet"/>
      <w:lvlText w:val="▪"/>
      <w:lvlJc w:val="left"/>
      <w:pPr>
        <w:ind w:left="6480" w:hanging="360"/>
      </w:pPr>
      <w:rPr>
        <w:rFonts w:ascii="Noto Sans Symbols" w:hAnsi="Noto Sans Symbols" w:eastAsia="Noto Sans Symbols" w:cs="Noto Sans Symbols"/>
      </w:rPr>
    </w:lvl>
  </w:abstractNum>
  <w:abstractNum w:abstractNumId="134">
    <w:lvl w:ilvl="0">
      <w:start w:val="1"/>
      <w:numFmt w:val="bullet"/>
      <w:lvlText w:val="●"/>
      <w:lvlJc w:val="left"/>
      <w:pPr>
        <w:ind w:left="720" w:hanging="360"/>
      </w:pPr>
      <w:rPr>
        <w:rFonts w:ascii="Noto Sans Symbols" w:hAnsi="Noto Sans Symbols" w:eastAsia="Noto Sans Symbols" w:cs="Noto Sans Symbols"/>
      </w:rPr>
    </w:lvl>
    <w:lvl w:ilvl="1">
      <w:start w:val="1"/>
      <w:numFmt w:val="bullet"/>
      <w:lvlText w:val="o"/>
      <w:lvlJc w:val="left"/>
      <w:pPr>
        <w:ind w:left="1440" w:hanging="360"/>
      </w:pPr>
      <w:rPr>
        <w:rFonts w:ascii="Courier New" w:hAnsi="Courier New" w:eastAsia="Courier New" w:cs="Courier New"/>
      </w:rPr>
    </w:lvl>
    <w:lvl w:ilvl="2">
      <w:start w:val="1"/>
      <w:numFmt w:val="bullet"/>
      <w:lvlText w:val="▪"/>
      <w:lvlJc w:val="left"/>
      <w:pPr>
        <w:ind w:left="2160" w:hanging="360"/>
      </w:pPr>
      <w:rPr>
        <w:rFonts w:ascii="Noto Sans Symbols" w:hAnsi="Noto Sans Symbols" w:eastAsia="Noto Sans Symbols" w:cs="Noto Sans Symbols"/>
      </w:rPr>
    </w:lvl>
    <w:lvl w:ilvl="3">
      <w:start w:val="1"/>
      <w:numFmt w:val="bullet"/>
      <w:lvlText w:val="●"/>
      <w:lvlJc w:val="left"/>
      <w:pPr>
        <w:ind w:left="2880" w:hanging="360"/>
      </w:pPr>
      <w:rPr>
        <w:rFonts w:ascii="Noto Sans Symbols" w:hAnsi="Noto Sans Symbols" w:eastAsia="Noto Sans Symbols" w:cs="Noto Sans Symbols"/>
      </w:rPr>
    </w:lvl>
    <w:lvl w:ilvl="4">
      <w:start w:val="1"/>
      <w:numFmt w:val="bullet"/>
      <w:lvlText w:val="o"/>
      <w:lvlJc w:val="left"/>
      <w:pPr>
        <w:ind w:left="3600" w:hanging="360"/>
      </w:pPr>
      <w:rPr>
        <w:rFonts w:ascii="Courier New" w:hAnsi="Courier New" w:eastAsia="Courier New" w:cs="Courier New"/>
      </w:rPr>
    </w:lvl>
    <w:lvl w:ilvl="5">
      <w:start w:val="1"/>
      <w:numFmt w:val="bullet"/>
      <w:lvlText w:val="▪"/>
      <w:lvlJc w:val="left"/>
      <w:pPr>
        <w:ind w:left="4320" w:hanging="360"/>
      </w:pPr>
      <w:rPr>
        <w:rFonts w:ascii="Noto Sans Symbols" w:hAnsi="Noto Sans Symbols" w:eastAsia="Noto Sans Symbols" w:cs="Noto Sans Symbols"/>
      </w:rPr>
    </w:lvl>
    <w:lvl w:ilvl="6">
      <w:start w:val="1"/>
      <w:numFmt w:val="bullet"/>
      <w:lvlText w:val="●"/>
      <w:lvlJc w:val="left"/>
      <w:pPr>
        <w:ind w:left="5040" w:hanging="360"/>
      </w:pPr>
      <w:rPr>
        <w:rFonts w:ascii="Noto Sans Symbols" w:hAnsi="Noto Sans Symbols" w:eastAsia="Noto Sans Symbols" w:cs="Noto Sans Symbols"/>
      </w:rPr>
    </w:lvl>
    <w:lvl w:ilvl="7">
      <w:start w:val="1"/>
      <w:numFmt w:val="bullet"/>
      <w:lvlText w:val="o"/>
      <w:lvlJc w:val="left"/>
      <w:pPr>
        <w:ind w:left="5760" w:hanging="360"/>
      </w:pPr>
      <w:rPr>
        <w:rFonts w:ascii="Courier New" w:hAnsi="Courier New" w:eastAsia="Courier New" w:cs="Courier New"/>
      </w:rPr>
    </w:lvl>
    <w:lvl w:ilvl="8">
      <w:start w:val="1"/>
      <w:numFmt w:val="bullet"/>
      <w:lvlText w:val="▪"/>
      <w:lvlJc w:val="left"/>
      <w:pPr>
        <w:ind w:left="6480" w:hanging="360"/>
      </w:pPr>
      <w:rPr>
        <w:rFonts w:ascii="Noto Sans Symbols" w:hAnsi="Noto Sans Symbols" w:eastAsia="Noto Sans Symbols" w:cs="Noto Sans Symbols"/>
      </w:rPr>
    </w:lvl>
  </w:abstractNum>
  <w:abstractNum w:abstractNumId="135">
    <w:lvl w:ilvl="0">
      <w:start w:val="1"/>
      <w:numFmt w:val="bullet"/>
      <w:lvlText w:val="●"/>
      <w:lvlJc w:val="left"/>
      <w:pPr>
        <w:ind w:left="720" w:hanging="360"/>
      </w:pPr>
      <w:rPr>
        <w:rFonts w:ascii="Noto Sans Symbols" w:hAnsi="Noto Sans Symbols" w:eastAsia="Noto Sans Symbols" w:cs="Noto Sans Symbols"/>
        <w:sz w:val="18"/>
        <w:szCs w:val="18"/>
      </w:rPr>
    </w:lvl>
    <w:lvl w:ilvl="1">
      <w:start w:val="1"/>
      <w:numFmt w:val="bullet"/>
      <w:lvlText w:val="o"/>
      <w:lvlJc w:val="left"/>
      <w:pPr>
        <w:ind w:left="1440" w:hanging="360"/>
      </w:pPr>
      <w:rPr>
        <w:rFonts w:ascii="Courier New" w:hAnsi="Courier New" w:eastAsia="Courier New" w:cs="Courier New"/>
        <w:sz w:val="18"/>
        <w:szCs w:val="18"/>
      </w:rPr>
    </w:lvl>
    <w:lvl w:ilvl="2">
      <w:start w:val="1"/>
      <w:numFmt w:val="bullet"/>
      <w:lvlText w:val="▪"/>
      <w:lvlJc w:val="left"/>
      <w:pPr>
        <w:ind w:left="2160" w:hanging="360"/>
      </w:pPr>
      <w:rPr>
        <w:rFonts w:ascii="Noto Sans Symbols" w:hAnsi="Noto Sans Symbols" w:eastAsia="Noto Sans Symbols" w:cs="Noto Sans Symbols"/>
        <w:sz w:val="18"/>
        <w:szCs w:val="18"/>
      </w:rPr>
    </w:lvl>
    <w:lvl w:ilvl="3">
      <w:start w:val="1"/>
      <w:numFmt w:val="bullet"/>
      <w:lvlText w:val="▪"/>
      <w:lvlJc w:val="left"/>
      <w:pPr>
        <w:ind w:left="2880" w:hanging="360"/>
      </w:pPr>
      <w:rPr>
        <w:rFonts w:ascii="Noto Sans Symbols" w:hAnsi="Noto Sans Symbols" w:eastAsia="Noto Sans Symbols" w:cs="Noto Sans Symbols"/>
        <w:sz w:val="18"/>
        <w:szCs w:val="18"/>
      </w:rPr>
    </w:lvl>
    <w:lvl w:ilvl="4">
      <w:start w:val="1"/>
      <w:numFmt w:val="bullet"/>
      <w:lvlText w:val="▪"/>
      <w:lvlJc w:val="left"/>
      <w:pPr>
        <w:ind w:left="3600" w:hanging="360"/>
      </w:pPr>
      <w:rPr>
        <w:rFonts w:ascii="Noto Sans Symbols" w:hAnsi="Noto Sans Symbols" w:eastAsia="Noto Sans Symbols" w:cs="Noto Sans Symbols"/>
        <w:sz w:val="18"/>
        <w:szCs w:val="18"/>
      </w:rPr>
    </w:lvl>
    <w:lvl w:ilvl="5">
      <w:start w:val="1"/>
      <w:numFmt w:val="bullet"/>
      <w:lvlText w:val="▪"/>
      <w:lvlJc w:val="left"/>
      <w:pPr>
        <w:ind w:left="4320" w:hanging="360"/>
      </w:pPr>
      <w:rPr>
        <w:rFonts w:ascii="Noto Sans Symbols" w:hAnsi="Noto Sans Symbols" w:eastAsia="Noto Sans Symbols" w:cs="Noto Sans Symbols"/>
        <w:sz w:val="18"/>
        <w:szCs w:val="18"/>
      </w:rPr>
    </w:lvl>
    <w:lvl w:ilvl="6">
      <w:start w:val="1"/>
      <w:numFmt w:val="bullet"/>
      <w:lvlText w:val="▪"/>
      <w:lvlJc w:val="left"/>
      <w:pPr>
        <w:ind w:left="5040" w:hanging="360"/>
      </w:pPr>
      <w:rPr>
        <w:rFonts w:ascii="Noto Sans Symbols" w:hAnsi="Noto Sans Symbols" w:eastAsia="Noto Sans Symbols" w:cs="Noto Sans Symbols"/>
        <w:sz w:val="18"/>
        <w:szCs w:val="18"/>
      </w:rPr>
    </w:lvl>
    <w:lvl w:ilvl="7">
      <w:start w:val="1"/>
      <w:numFmt w:val="bullet"/>
      <w:lvlText w:val="▪"/>
      <w:lvlJc w:val="left"/>
      <w:pPr>
        <w:ind w:left="5760" w:hanging="360"/>
      </w:pPr>
      <w:rPr>
        <w:rFonts w:ascii="Noto Sans Symbols" w:hAnsi="Noto Sans Symbols" w:eastAsia="Noto Sans Symbols" w:cs="Noto Sans Symbols"/>
        <w:sz w:val="18"/>
        <w:szCs w:val="18"/>
      </w:rPr>
    </w:lvl>
    <w:lvl w:ilvl="8">
      <w:start w:val="1"/>
      <w:numFmt w:val="bullet"/>
      <w:lvlText w:val="▪"/>
      <w:lvlJc w:val="left"/>
      <w:pPr>
        <w:ind w:left="6480" w:hanging="360"/>
      </w:pPr>
      <w:rPr>
        <w:rFonts w:ascii="Noto Sans Symbols" w:hAnsi="Noto Sans Symbols" w:eastAsia="Noto Sans Symbols" w:cs="Noto Sans Symbols"/>
        <w:sz w:val="18"/>
        <w:szCs w:val="18"/>
      </w:rPr>
    </w:lvl>
  </w:abstractNum>
  <w:abstractNum w:abstractNumId="136">
    <w:lvl w:ilvl="0">
      <w:start w:val="1"/>
      <w:numFmt w:val="bullet"/>
      <w:lvlText w:val="●"/>
      <w:lvlJc w:val="left"/>
      <w:pPr>
        <w:ind w:left="720" w:hanging="360"/>
      </w:pPr>
      <w:rPr>
        <w:rFonts w:ascii="Noto Sans Symbols" w:hAnsi="Noto Sans Symbols" w:eastAsia="Noto Sans Symbols" w:cs="Noto Sans Symbols"/>
        <w:sz w:val="18"/>
        <w:szCs w:val="18"/>
      </w:rPr>
    </w:lvl>
    <w:lvl w:ilvl="1">
      <w:start w:val="1"/>
      <w:numFmt w:val="bullet"/>
      <w:lvlText w:val="o"/>
      <w:lvlJc w:val="left"/>
      <w:pPr>
        <w:ind w:left="1440" w:hanging="360"/>
      </w:pPr>
      <w:rPr>
        <w:rFonts w:ascii="Courier New" w:hAnsi="Courier New" w:eastAsia="Courier New" w:cs="Courier New"/>
        <w:sz w:val="18"/>
        <w:szCs w:val="18"/>
      </w:rPr>
    </w:lvl>
    <w:lvl w:ilvl="2">
      <w:start w:val="1"/>
      <w:numFmt w:val="bullet"/>
      <w:lvlText w:val="▪"/>
      <w:lvlJc w:val="left"/>
      <w:pPr>
        <w:ind w:left="2160" w:hanging="360"/>
      </w:pPr>
      <w:rPr>
        <w:rFonts w:ascii="Noto Sans Symbols" w:hAnsi="Noto Sans Symbols" w:eastAsia="Noto Sans Symbols" w:cs="Noto Sans Symbols"/>
        <w:sz w:val="18"/>
        <w:szCs w:val="18"/>
      </w:rPr>
    </w:lvl>
    <w:lvl w:ilvl="3">
      <w:start w:val="1"/>
      <w:numFmt w:val="bullet"/>
      <w:lvlText w:val="▪"/>
      <w:lvlJc w:val="left"/>
      <w:pPr>
        <w:ind w:left="2880" w:hanging="360"/>
      </w:pPr>
      <w:rPr>
        <w:rFonts w:ascii="Noto Sans Symbols" w:hAnsi="Noto Sans Symbols" w:eastAsia="Noto Sans Symbols" w:cs="Noto Sans Symbols"/>
        <w:sz w:val="18"/>
        <w:szCs w:val="18"/>
      </w:rPr>
    </w:lvl>
    <w:lvl w:ilvl="4">
      <w:start w:val="1"/>
      <w:numFmt w:val="bullet"/>
      <w:lvlText w:val="▪"/>
      <w:lvlJc w:val="left"/>
      <w:pPr>
        <w:ind w:left="3600" w:hanging="360"/>
      </w:pPr>
      <w:rPr>
        <w:rFonts w:ascii="Noto Sans Symbols" w:hAnsi="Noto Sans Symbols" w:eastAsia="Noto Sans Symbols" w:cs="Noto Sans Symbols"/>
        <w:sz w:val="18"/>
        <w:szCs w:val="18"/>
      </w:rPr>
    </w:lvl>
    <w:lvl w:ilvl="5">
      <w:start w:val="1"/>
      <w:numFmt w:val="bullet"/>
      <w:lvlText w:val="▪"/>
      <w:lvlJc w:val="left"/>
      <w:pPr>
        <w:ind w:left="4320" w:hanging="360"/>
      </w:pPr>
      <w:rPr>
        <w:rFonts w:ascii="Noto Sans Symbols" w:hAnsi="Noto Sans Symbols" w:eastAsia="Noto Sans Symbols" w:cs="Noto Sans Symbols"/>
        <w:sz w:val="18"/>
        <w:szCs w:val="18"/>
      </w:rPr>
    </w:lvl>
    <w:lvl w:ilvl="6">
      <w:start w:val="1"/>
      <w:numFmt w:val="bullet"/>
      <w:lvlText w:val="▪"/>
      <w:lvlJc w:val="left"/>
      <w:pPr>
        <w:ind w:left="5040" w:hanging="360"/>
      </w:pPr>
      <w:rPr>
        <w:rFonts w:ascii="Noto Sans Symbols" w:hAnsi="Noto Sans Symbols" w:eastAsia="Noto Sans Symbols" w:cs="Noto Sans Symbols"/>
        <w:sz w:val="18"/>
        <w:szCs w:val="18"/>
      </w:rPr>
    </w:lvl>
    <w:lvl w:ilvl="7">
      <w:start w:val="1"/>
      <w:numFmt w:val="bullet"/>
      <w:lvlText w:val="▪"/>
      <w:lvlJc w:val="left"/>
      <w:pPr>
        <w:ind w:left="5760" w:hanging="360"/>
      </w:pPr>
      <w:rPr>
        <w:rFonts w:ascii="Noto Sans Symbols" w:hAnsi="Noto Sans Symbols" w:eastAsia="Noto Sans Symbols" w:cs="Noto Sans Symbols"/>
        <w:sz w:val="18"/>
        <w:szCs w:val="18"/>
      </w:rPr>
    </w:lvl>
    <w:lvl w:ilvl="8">
      <w:start w:val="1"/>
      <w:numFmt w:val="bullet"/>
      <w:lvlText w:val="▪"/>
      <w:lvlJc w:val="left"/>
      <w:pPr>
        <w:ind w:left="6480" w:hanging="360"/>
      </w:pPr>
      <w:rPr>
        <w:rFonts w:ascii="Noto Sans Symbols" w:hAnsi="Noto Sans Symbols" w:eastAsia="Noto Sans Symbols" w:cs="Noto Sans Symbols"/>
        <w:sz w:val="18"/>
        <w:szCs w:val="18"/>
      </w:rPr>
    </w:lvl>
  </w:abstractNum>
  <w:abstractNum w:abstractNumId="137">
    <w:lvl w:ilvl="0">
      <w:start w:val="1"/>
      <w:numFmt w:val="bullet"/>
      <w:lvlText w:val="●"/>
      <w:lvlJc w:val="left"/>
      <w:pPr>
        <w:ind w:left="720" w:hanging="360"/>
      </w:pPr>
      <w:rPr>
        <w:rFonts w:ascii="Noto Sans Symbols" w:hAnsi="Noto Sans Symbols" w:eastAsia="Noto Sans Symbols" w:cs="Noto Sans Symbols"/>
        <w:sz w:val="18"/>
        <w:szCs w:val="18"/>
      </w:rPr>
    </w:lvl>
    <w:lvl w:ilvl="1">
      <w:start w:val="1"/>
      <w:numFmt w:val="bullet"/>
      <w:lvlText w:val="o"/>
      <w:lvlJc w:val="left"/>
      <w:pPr>
        <w:ind w:left="1440" w:hanging="360"/>
      </w:pPr>
      <w:rPr>
        <w:rFonts w:ascii="Courier New" w:hAnsi="Courier New" w:eastAsia="Courier New" w:cs="Courier New"/>
        <w:sz w:val="18"/>
        <w:szCs w:val="18"/>
      </w:rPr>
    </w:lvl>
    <w:lvl w:ilvl="2">
      <w:start w:val="1"/>
      <w:numFmt w:val="bullet"/>
      <w:lvlText w:val="▪"/>
      <w:lvlJc w:val="left"/>
      <w:pPr>
        <w:ind w:left="2160" w:hanging="360"/>
      </w:pPr>
      <w:rPr>
        <w:rFonts w:ascii="Noto Sans Symbols" w:hAnsi="Noto Sans Symbols" w:eastAsia="Noto Sans Symbols" w:cs="Noto Sans Symbols"/>
        <w:sz w:val="18"/>
        <w:szCs w:val="18"/>
      </w:rPr>
    </w:lvl>
    <w:lvl w:ilvl="3">
      <w:start w:val="1"/>
      <w:numFmt w:val="bullet"/>
      <w:lvlText w:val="▪"/>
      <w:lvlJc w:val="left"/>
      <w:pPr>
        <w:ind w:left="2880" w:hanging="360"/>
      </w:pPr>
      <w:rPr>
        <w:rFonts w:ascii="Noto Sans Symbols" w:hAnsi="Noto Sans Symbols" w:eastAsia="Noto Sans Symbols" w:cs="Noto Sans Symbols"/>
        <w:sz w:val="18"/>
        <w:szCs w:val="18"/>
      </w:rPr>
    </w:lvl>
    <w:lvl w:ilvl="4">
      <w:start w:val="1"/>
      <w:numFmt w:val="bullet"/>
      <w:lvlText w:val="▪"/>
      <w:lvlJc w:val="left"/>
      <w:pPr>
        <w:ind w:left="3600" w:hanging="360"/>
      </w:pPr>
      <w:rPr>
        <w:rFonts w:ascii="Noto Sans Symbols" w:hAnsi="Noto Sans Symbols" w:eastAsia="Noto Sans Symbols" w:cs="Noto Sans Symbols"/>
        <w:sz w:val="18"/>
        <w:szCs w:val="18"/>
      </w:rPr>
    </w:lvl>
    <w:lvl w:ilvl="5">
      <w:start w:val="1"/>
      <w:numFmt w:val="bullet"/>
      <w:lvlText w:val="▪"/>
      <w:lvlJc w:val="left"/>
      <w:pPr>
        <w:ind w:left="4320" w:hanging="360"/>
      </w:pPr>
      <w:rPr>
        <w:rFonts w:ascii="Noto Sans Symbols" w:hAnsi="Noto Sans Symbols" w:eastAsia="Noto Sans Symbols" w:cs="Noto Sans Symbols"/>
        <w:sz w:val="18"/>
        <w:szCs w:val="18"/>
      </w:rPr>
    </w:lvl>
    <w:lvl w:ilvl="6">
      <w:start w:val="1"/>
      <w:numFmt w:val="bullet"/>
      <w:lvlText w:val="▪"/>
      <w:lvlJc w:val="left"/>
      <w:pPr>
        <w:ind w:left="5040" w:hanging="360"/>
      </w:pPr>
      <w:rPr>
        <w:rFonts w:ascii="Noto Sans Symbols" w:hAnsi="Noto Sans Symbols" w:eastAsia="Noto Sans Symbols" w:cs="Noto Sans Symbols"/>
        <w:sz w:val="18"/>
        <w:szCs w:val="18"/>
      </w:rPr>
    </w:lvl>
    <w:lvl w:ilvl="7">
      <w:start w:val="1"/>
      <w:numFmt w:val="bullet"/>
      <w:lvlText w:val="▪"/>
      <w:lvlJc w:val="left"/>
      <w:pPr>
        <w:ind w:left="5760" w:hanging="360"/>
      </w:pPr>
      <w:rPr>
        <w:rFonts w:ascii="Noto Sans Symbols" w:hAnsi="Noto Sans Symbols" w:eastAsia="Noto Sans Symbols" w:cs="Noto Sans Symbols"/>
        <w:sz w:val="18"/>
        <w:szCs w:val="18"/>
      </w:rPr>
    </w:lvl>
    <w:lvl w:ilvl="8">
      <w:start w:val="1"/>
      <w:numFmt w:val="bullet"/>
      <w:lvlText w:val="▪"/>
      <w:lvlJc w:val="left"/>
      <w:pPr>
        <w:ind w:left="6480" w:hanging="360"/>
      </w:pPr>
      <w:rPr>
        <w:rFonts w:ascii="Noto Sans Symbols" w:hAnsi="Noto Sans Symbols" w:eastAsia="Noto Sans Symbols" w:cs="Noto Sans Symbols"/>
        <w:sz w:val="18"/>
        <w:szCs w:val="18"/>
      </w:rPr>
    </w:lvl>
  </w:abstractNum>
  <w:abstractNum w:abstractNumId="138">
    <w:lvl w:ilvl="0">
      <w:start w:val="1"/>
      <w:numFmt w:val="bullet"/>
      <w:lvlText w:val="●"/>
      <w:lvlJc w:val="left"/>
      <w:pPr>
        <w:ind w:left="720" w:hanging="360"/>
      </w:pPr>
      <w:rPr>
        <w:rFonts w:ascii="Noto Sans Symbols" w:hAnsi="Noto Sans Symbols" w:eastAsia="Noto Sans Symbols" w:cs="Noto Sans Symbols"/>
        <w:sz w:val="18"/>
        <w:szCs w:val="18"/>
      </w:rPr>
    </w:lvl>
    <w:lvl w:ilvl="1">
      <w:start w:val="1"/>
      <w:numFmt w:val="bullet"/>
      <w:lvlText w:val="o"/>
      <w:lvlJc w:val="left"/>
      <w:pPr>
        <w:ind w:left="1440" w:hanging="360"/>
      </w:pPr>
      <w:rPr>
        <w:rFonts w:ascii="Courier New" w:hAnsi="Courier New" w:eastAsia="Courier New" w:cs="Courier New"/>
        <w:sz w:val="18"/>
        <w:szCs w:val="18"/>
      </w:rPr>
    </w:lvl>
    <w:lvl w:ilvl="2">
      <w:start w:val="1"/>
      <w:numFmt w:val="bullet"/>
      <w:lvlText w:val="▪"/>
      <w:lvlJc w:val="left"/>
      <w:pPr>
        <w:ind w:left="2160" w:hanging="360"/>
      </w:pPr>
      <w:rPr>
        <w:rFonts w:ascii="Noto Sans Symbols" w:hAnsi="Noto Sans Symbols" w:eastAsia="Noto Sans Symbols" w:cs="Noto Sans Symbols"/>
        <w:sz w:val="18"/>
        <w:szCs w:val="18"/>
      </w:rPr>
    </w:lvl>
    <w:lvl w:ilvl="3">
      <w:start w:val="1"/>
      <w:numFmt w:val="bullet"/>
      <w:lvlText w:val="▪"/>
      <w:lvlJc w:val="left"/>
      <w:pPr>
        <w:ind w:left="2880" w:hanging="360"/>
      </w:pPr>
      <w:rPr>
        <w:rFonts w:ascii="Noto Sans Symbols" w:hAnsi="Noto Sans Symbols" w:eastAsia="Noto Sans Symbols" w:cs="Noto Sans Symbols"/>
        <w:sz w:val="18"/>
        <w:szCs w:val="18"/>
      </w:rPr>
    </w:lvl>
    <w:lvl w:ilvl="4">
      <w:start w:val="1"/>
      <w:numFmt w:val="bullet"/>
      <w:lvlText w:val="▪"/>
      <w:lvlJc w:val="left"/>
      <w:pPr>
        <w:ind w:left="3600" w:hanging="360"/>
      </w:pPr>
      <w:rPr>
        <w:rFonts w:ascii="Noto Sans Symbols" w:hAnsi="Noto Sans Symbols" w:eastAsia="Noto Sans Symbols" w:cs="Noto Sans Symbols"/>
        <w:sz w:val="18"/>
        <w:szCs w:val="18"/>
      </w:rPr>
    </w:lvl>
    <w:lvl w:ilvl="5">
      <w:start w:val="1"/>
      <w:numFmt w:val="bullet"/>
      <w:lvlText w:val="▪"/>
      <w:lvlJc w:val="left"/>
      <w:pPr>
        <w:ind w:left="4320" w:hanging="360"/>
      </w:pPr>
      <w:rPr>
        <w:rFonts w:ascii="Noto Sans Symbols" w:hAnsi="Noto Sans Symbols" w:eastAsia="Noto Sans Symbols" w:cs="Noto Sans Symbols"/>
        <w:sz w:val="18"/>
        <w:szCs w:val="18"/>
      </w:rPr>
    </w:lvl>
    <w:lvl w:ilvl="6">
      <w:start w:val="1"/>
      <w:numFmt w:val="bullet"/>
      <w:lvlText w:val="▪"/>
      <w:lvlJc w:val="left"/>
      <w:pPr>
        <w:ind w:left="5040" w:hanging="360"/>
      </w:pPr>
      <w:rPr>
        <w:rFonts w:ascii="Noto Sans Symbols" w:hAnsi="Noto Sans Symbols" w:eastAsia="Noto Sans Symbols" w:cs="Noto Sans Symbols"/>
        <w:sz w:val="18"/>
        <w:szCs w:val="18"/>
      </w:rPr>
    </w:lvl>
    <w:lvl w:ilvl="7">
      <w:start w:val="1"/>
      <w:numFmt w:val="bullet"/>
      <w:lvlText w:val="▪"/>
      <w:lvlJc w:val="left"/>
      <w:pPr>
        <w:ind w:left="5760" w:hanging="360"/>
      </w:pPr>
      <w:rPr>
        <w:rFonts w:ascii="Noto Sans Symbols" w:hAnsi="Noto Sans Symbols" w:eastAsia="Noto Sans Symbols" w:cs="Noto Sans Symbols"/>
        <w:sz w:val="18"/>
        <w:szCs w:val="18"/>
      </w:rPr>
    </w:lvl>
    <w:lvl w:ilvl="8">
      <w:start w:val="1"/>
      <w:numFmt w:val="bullet"/>
      <w:lvlText w:val="▪"/>
      <w:lvlJc w:val="left"/>
      <w:pPr>
        <w:ind w:left="6480" w:hanging="360"/>
      </w:pPr>
      <w:rPr>
        <w:rFonts w:ascii="Noto Sans Symbols" w:hAnsi="Noto Sans Symbols" w:eastAsia="Noto Sans Symbols" w:cs="Noto Sans Symbols"/>
        <w:sz w:val="18"/>
        <w:szCs w:val="18"/>
      </w:rPr>
    </w:lvl>
  </w:abstractNum>
  <w:abstractNum w:abstractNumId="139">
    <w:lvl w:ilvl="0">
      <w:start w:val="1"/>
      <w:numFmt w:val="bullet"/>
      <w:lvlText w:val="●"/>
      <w:lvlJc w:val="left"/>
      <w:pPr>
        <w:ind w:left="720" w:hanging="360"/>
      </w:pPr>
      <w:rPr>
        <w:rFonts w:ascii="Noto Sans Symbols" w:hAnsi="Noto Sans Symbols" w:eastAsia="Noto Sans Symbols" w:cs="Noto Sans Symbols"/>
        <w:sz w:val="18"/>
        <w:szCs w:val="18"/>
      </w:rPr>
    </w:lvl>
    <w:lvl w:ilvl="1">
      <w:start w:val="1"/>
      <w:numFmt w:val="bullet"/>
      <w:lvlText w:val="o"/>
      <w:lvlJc w:val="left"/>
      <w:pPr>
        <w:ind w:left="1440" w:hanging="360"/>
      </w:pPr>
      <w:rPr>
        <w:rFonts w:ascii="Courier New" w:hAnsi="Courier New" w:eastAsia="Courier New" w:cs="Courier New"/>
        <w:sz w:val="18"/>
        <w:szCs w:val="18"/>
      </w:rPr>
    </w:lvl>
    <w:lvl w:ilvl="2">
      <w:start w:val="1"/>
      <w:numFmt w:val="bullet"/>
      <w:lvlText w:val="▪"/>
      <w:lvlJc w:val="left"/>
      <w:pPr>
        <w:ind w:left="2160" w:hanging="360"/>
      </w:pPr>
      <w:rPr>
        <w:rFonts w:ascii="Noto Sans Symbols" w:hAnsi="Noto Sans Symbols" w:eastAsia="Noto Sans Symbols" w:cs="Noto Sans Symbols"/>
        <w:sz w:val="18"/>
        <w:szCs w:val="18"/>
      </w:rPr>
    </w:lvl>
    <w:lvl w:ilvl="3">
      <w:start w:val="1"/>
      <w:numFmt w:val="bullet"/>
      <w:lvlText w:val="▪"/>
      <w:lvlJc w:val="left"/>
      <w:pPr>
        <w:ind w:left="2880" w:hanging="360"/>
      </w:pPr>
      <w:rPr>
        <w:rFonts w:ascii="Noto Sans Symbols" w:hAnsi="Noto Sans Symbols" w:eastAsia="Noto Sans Symbols" w:cs="Noto Sans Symbols"/>
        <w:sz w:val="18"/>
        <w:szCs w:val="18"/>
      </w:rPr>
    </w:lvl>
    <w:lvl w:ilvl="4">
      <w:start w:val="1"/>
      <w:numFmt w:val="bullet"/>
      <w:lvlText w:val="▪"/>
      <w:lvlJc w:val="left"/>
      <w:pPr>
        <w:ind w:left="3600" w:hanging="360"/>
      </w:pPr>
      <w:rPr>
        <w:rFonts w:ascii="Noto Sans Symbols" w:hAnsi="Noto Sans Symbols" w:eastAsia="Noto Sans Symbols" w:cs="Noto Sans Symbols"/>
        <w:sz w:val="18"/>
        <w:szCs w:val="18"/>
      </w:rPr>
    </w:lvl>
    <w:lvl w:ilvl="5">
      <w:start w:val="1"/>
      <w:numFmt w:val="bullet"/>
      <w:lvlText w:val="▪"/>
      <w:lvlJc w:val="left"/>
      <w:pPr>
        <w:ind w:left="4320" w:hanging="360"/>
      </w:pPr>
      <w:rPr>
        <w:rFonts w:ascii="Noto Sans Symbols" w:hAnsi="Noto Sans Symbols" w:eastAsia="Noto Sans Symbols" w:cs="Noto Sans Symbols"/>
        <w:sz w:val="18"/>
        <w:szCs w:val="18"/>
      </w:rPr>
    </w:lvl>
    <w:lvl w:ilvl="6">
      <w:start w:val="1"/>
      <w:numFmt w:val="bullet"/>
      <w:lvlText w:val="▪"/>
      <w:lvlJc w:val="left"/>
      <w:pPr>
        <w:ind w:left="5040" w:hanging="360"/>
      </w:pPr>
      <w:rPr>
        <w:rFonts w:ascii="Noto Sans Symbols" w:hAnsi="Noto Sans Symbols" w:eastAsia="Noto Sans Symbols" w:cs="Noto Sans Symbols"/>
        <w:sz w:val="18"/>
        <w:szCs w:val="18"/>
      </w:rPr>
    </w:lvl>
    <w:lvl w:ilvl="7">
      <w:start w:val="1"/>
      <w:numFmt w:val="bullet"/>
      <w:lvlText w:val="▪"/>
      <w:lvlJc w:val="left"/>
      <w:pPr>
        <w:ind w:left="5760" w:hanging="360"/>
      </w:pPr>
      <w:rPr>
        <w:rFonts w:ascii="Noto Sans Symbols" w:hAnsi="Noto Sans Symbols" w:eastAsia="Noto Sans Symbols" w:cs="Noto Sans Symbols"/>
        <w:sz w:val="18"/>
        <w:szCs w:val="18"/>
      </w:rPr>
    </w:lvl>
    <w:lvl w:ilvl="8">
      <w:start w:val="1"/>
      <w:numFmt w:val="bullet"/>
      <w:lvlText w:val="▪"/>
      <w:lvlJc w:val="left"/>
      <w:pPr>
        <w:ind w:left="6480" w:hanging="360"/>
      </w:pPr>
      <w:rPr>
        <w:rFonts w:ascii="Noto Sans Symbols" w:hAnsi="Noto Sans Symbols" w:eastAsia="Noto Sans Symbols" w:cs="Noto Sans Symbols"/>
        <w:sz w:val="18"/>
        <w:szCs w:val="18"/>
      </w:rPr>
    </w:lvl>
  </w:abstractNum>
  <w:abstractNum w:abstractNumId="14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3">
    <w:lvl w:ilvl="0">
      <w:start w:val="1"/>
      <w:numFmt w:val="bullet"/>
      <w:lvlText w:val="●"/>
      <w:lvlJc w:val="left"/>
      <w:pPr>
        <w:ind w:left="720" w:hanging="360"/>
      </w:pPr>
      <w:rPr>
        <w:rFonts w:ascii="Noto Sans Symbols" w:hAnsi="Noto Sans Symbols" w:eastAsia="Noto Sans Symbols" w:cs="Noto Sans Symbols"/>
        <w:sz w:val="18"/>
        <w:szCs w:val="18"/>
      </w:rPr>
    </w:lvl>
    <w:lvl w:ilvl="1">
      <w:start w:val="1"/>
      <w:numFmt w:val="bullet"/>
      <w:lvlText w:val="o"/>
      <w:lvlJc w:val="left"/>
      <w:pPr>
        <w:ind w:left="1440" w:hanging="360"/>
      </w:pPr>
      <w:rPr>
        <w:rFonts w:ascii="Courier New" w:hAnsi="Courier New" w:eastAsia="Courier New" w:cs="Courier New"/>
        <w:sz w:val="18"/>
        <w:szCs w:val="18"/>
      </w:rPr>
    </w:lvl>
    <w:lvl w:ilvl="2">
      <w:start w:val="1"/>
      <w:numFmt w:val="bullet"/>
      <w:lvlText w:val="▪"/>
      <w:lvlJc w:val="left"/>
      <w:pPr>
        <w:ind w:left="2160" w:hanging="360"/>
      </w:pPr>
      <w:rPr>
        <w:rFonts w:ascii="Noto Sans Symbols" w:hAnsi="Noto Sans Symbols" w:eastAsia="Noto Sans Symbols" w:cs="Noto Sans Symbols"/>
        <w:sz w:val="18"/>
        <w:szCs w:val="18"/>
      </w:rPr>
    </w:lvl>
    <w:lvl w:ilvl="3">
      <w:start w:val="1"/>
      <w:numFmt w:val="bullet"/>
      <w:lvlText w:val="▪"/>
      <w:lvlJc w:val="left"/>
      <w:pPr>
        <w:ind w:left="2880" w:hanging="360"/>
      </w:pPr>
      <w:rPr>
        <w:rFonts w:ascii="Noto Sans Symbols" w:hAnsi="Noto Sans Symbols" w:eastAsia="Noto Sans Symbols" w:cs="Noto Sans Symbols"/>
        <w:sz w:val="18"/>
        <w:szCs w:val="18"/>
      </w:rPr>
    </w:lvl>
    <w:lvl w:ilvl="4">
      <w:start w:val="1"/>
      <w:numFmt w:val="bullet"/>
      <w:lvlText w:val="▪"/>
      <w:lvlJc w:val="left"/>
      <w:pPr>
        <w:ind w:left="3600" w:hanging="360"/>
      </w:pPr>
      <w:rPr>
        <w:rFonts w:ascii="Noto Sans Symbols" w:hAnsi="Noto Sans Symbols" w:eastAsia="Noto Sans Symbols" w:cs="Noto Sans Symbols"/>
        <w:sz w:val="18"/>
        <w:szCs w:val="18"/>
      </w:rPr>
    </w:lvl>
    <w:lvl w:ilvl="5">
      <w:start w:val="1"/>
      <w:numFmt w:val="bullet"/>
      <w:lvlText w:val="▪"/>
      <w:lvlJc w:val="left"/>
      <w:pPr>
        <w:ind w:left="4320" w:hanging="360"/>
      </w:pPr>
      <w:rPr>
        <w:rFonts w:ascii="Noto Sans Symbols" w:hAnsi="Noto Sans Symbols" w:eastAsia="Noto Sans Symbols" w:cs="Noto Sans Symbols"/>
        <w:sz w:val="18"/>
        <w:szCs w:val="18"/>
      </w:rPr>
    </w:lvl>
    <w:lvl w:ilvl="6">
      <w:start w:val="1"/>
      <w:numFmt w:val="bullet"/>
      <w:lvlText w:val="▪"/>
      <w:lvlJc w:val="left"/>
      <w:pPr>
        <w:ind w:left="5040" w:hanging="360"/>
      </w:pPr>
      <w:rPr>
        <w:rFonts w:ascii="Noto Sans Symbols" w:hAnsi="Noto Sans Symbols" w:eastAsia="Noto Sans Symbols" w:cs="Noto Sans Symbols"/>
        <w:sz w:val="18"/>
        <w:szCs w:val="18"/>
      </w:rPr>
    </w:lvl>
    <w:lvl w:ilvl="7">
      <w:start w:val="1"/>
      <w:numFmt w:val="bullet"/>
      <w:lvlText w:val="▪"/>
      <w:lvlJc w:val="left"/>
      <w:pPr>
        <w:ind w:left="5760" w:hanging="360"/>
      </w:pPr>
      <w:rPr>
        <w:rFonts w:ascii="Noto Sans Symbols" w:hAnsi="Noto Sans Symbols" w:eastAsia="Noto Sans Symbols" w:cs="Noto Sans Symbols"/>
        <w:sz w:val="18"/>
        <w:szCs w:val="18"/>
      </w:rPr>
    </w:lvl>
    <w:lvl w:ilvl="8">
      <w:start w:val="1"/>
      <w:numFmt w:val="bullet"/>
      <w:lvlText w:val="▪"/>
      <w:lvlJc w:val="left"/>
      <w:pPr>
        <w:ind w:left="6480" w:hanging="360"/>
      </w:pPr>
      <w:rPr>
        <w:rFonts w:ascii="Noto Sans Symbols" w:hAnsi="Noto Sans Symbols" w:eastAsia="Noto Sans Symbols" w:cs="Noto Sans Symbols"/>
        <w:sz w:val="18"/>
        <w:szCs w:val="18"/>
      </w:rPr>
    </w:lvl>
  </w:abstractNum>
  <w:abstractNum w:abstractNumId="144">
    <w:lvl w:ilvl="0">
      <w:start w:val="1"/>
      <w:numFmt w:val="decimal"/>
      <w:lvlText w:val="%1."/>
      <w:lvlJc w:val="left"/>
      <w:pPr>
        <w:ind w:left="720" w:hanging="360"/>
      </w:pPr>
      <w:rPr/>
    </w:lvl>
    <w:lvl w:ilvl="1">
      <w:start w:val="1"/>
      <w:numFmt w:val="decimal"/>
      <w:lvlText w:val="%2."/>
      <w:lvlJc w:val="left"/>
      <w:pPr>
        <w:ind w:left="1440" w:hanging="360"/>
      </w:pPr>
      <w:rPr/>
    </w:lvl>
    <w:lvl w:ilvl="2">
      <w:start w:val="0"/>
      <w:numFmt w:val="lowerRoman"/>
      <w:lvlText w:val="%3."/>
      <w:lvlJc w:val="right"/>
      <w:pPr>
        <w:ind w:left="0" w:firstLine="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145">
    <w:lvl w:ilvl="0">
      <w:start w:val="1"/>
      <w:numFmt w:val="decimal"/>
      <w:lvlText w:val="%1."/>
      <w:lvlJc w:val="right"/>
      <w:pPr>
        <w:ind w:left="720" w:hanging="360"/>
      </w:pPr>
      <w:rPr/>
    </w:lvl>
    <w:lvl w:ilvl="1">
      <w:start w:val="1"/>
      <w:numFmt w:val="decimal"/>
      <w:lvlText w:val="%1.%2."/>
      <w:lvlJc w:val="right"/>
      <w:pPr>
        <w:ind w:left="1440" w:hanging="360"/>
      </w:pPr>
      <w:rPr/>
    </w:lvl>
    <w:lvl w:ilvl="2">
      <w:start w:val="0"/>
      <w:numFmt w:val="decimal"/>
      <w:lvlText w:val="%1.%2.%3."/>
      <w:lvlJc w:val="right"/>
      <w:pPr>
        <w:ind w:left="0" w:firstLine="0"/>
      </w:pPr>
      <w:rPr/>
    </w:lvl>
    <w:lvl w:ilvl="3">
      <w:start w:val="1"/>
      <w:numFmt w:val="decimal"/>
      <w:lvlText w:val="%1.%2.%3.%4."/>
      <w:lvlJc w:val="right"/>
      <w:pPr>
        <w:ind w:left="2880" w:hanging="360"/>
      </w:pPr>
      <w:rPr/>
    </w:lvl>
    <w:lvl w:ilvl="4">
      <w:start w:val="1"/>
      <w:numFmt w:val="decimal"/>
      <w:lvlText w:val="%1.%2.%3.%4.%5."/>
      <w:lvlJc w:val="right"/>
      <w:pPr>
        <w:ind w:left="3600" w:hanging="360"/>
      </w:pPr>
      <w:rPr/>
    </w:lvl>
    <w:lvl w:ilvl="5">
      <w:start w:val="1"/>
      <w:numFmt w:val="decimal"/>
      <w:lvlText w:val="%1.%2.%3.%4.%5.%6."/>
      <w:lvlJc w:val="right"/>
      <w:pPr>
        <w:ind w:left="4320" w:hanging="360"/>
      </w:pPr>
      <w:rPr/>
    </w:lvl>
    <w:lvl w:ilvl="6">
      <w:start w:val="1"/>
      <w:numFmt w:val="decimal"/>
      <w:lvlText w:val="%1.%2.%3.%4.%5.%6.%7."/>
      <w:lvlJc w:val="right"/>
      <w:pPr>
        <w:ind w:left="5040" w:hanging="360"/>
      </w:pPr>
      <w:rPr/>
    </w:lvl>
    <w:lvl w:ilvl="7">
      <w:start w:val="1"/>
      <w:numFmt w:val="decimal"/>
      <w:lvlText w:val="%1.%2.%3.%4.%5.%6.%7.%8."/>
      <w:lvlJc w:val="right"/>
      <w:pPr>
        <w:ind w:left="5760" w:hanging="360"/>
      </w:pPr>
      <w:rPr/>
    </w:lvl>
    <w:lvl w:ilvl="8">
      <w:start w:val="1"/>
      <w:numFmt w:val="decimal"/>
      <w:lvlText w:val="%1.%2.%3.%4.%5.%6.%7.%8.%9."/>
      <w:lvlJc w:val="right"/>
      <w:pPr>
        <w:ind w:left="6480" w:hanging="360"/>
      </w:pPr>
      <w:rPr/>
    </w:lvl>
  </w:abstractNum>
  <w:abstractNum w:abstractNumId="146">
    <w:lvl w:ilvl="0">
      <w:start w:val="1"/>
      <w:numFmt w:val="decimal"/>
      <w:lvlText w:val="%1."/>
      <w:lvlJc w:val="left"/>
      <w:pPr>
        <w:ind w:left="720" w:hanging="360"/>
      </w:pPr>
      <w:rPr/>
    </w:lvl>
    <w:lvl w:ilvl="1">
      <w:start w:val="1"/>
      <w:numFmt w:val="decimal"/>
      <w:lvlText w:val="%2."/>
      <w:lvlJc w:val="left"/>
      <w:pPr>
        <w:ind w:left="1440" w:hanging="360"/>
      </w:pPr>
      <w:rPr/>
    </w:lvl>
    <w:lvl w:ilvl="2">
      <w:start w:val="0"/>
      <w:numFmt w:val="lowerRoman"/>
      <w:lvlText w:val="%3."/>
      <w:lvlJc w:val="right"/>
      <w:pPr>
        <w:ind w:left="0" w:firstLine="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147">
    <w:lvl w:ilvl="0">
      <w:start w:val="1"/>
      <w:numFmt w:val="decimal"/>
      <w:lvlText w:val="%1."/>
      <w:lvlJc w:val="left"/>
      <w:pPr>
        <w:ind w:left="720" w:hanging="360"/>
      </w:pPr>
      <w:rPr/>
    </w:lvl>
    <w:lvl w:ilvl="1">
      <w:start w:val="1"/>
      <w:numFmt w:val="decimal"/>
      <w:lvlText w:val="%2."/>
      <w:lvlJc w:val="left"/>
      <w:pPr>
        <w:ind w:left="1440" w:hanging="360"/>
      </w:pPr>
      <w:rPr/>
    </w:lvl>
    <w:lvl w:ilvl="2">
      <w:start w:val="0"/>
      <w:numFmt w:val="lowerRoman"/>
      <w:lvlText w:val="%3."/>
      <w:lvlJc w:val="right"/>
      <w:pPr>
        <w:ind w:left="0" w:firstLine="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14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lvl w:ilvl="0">
      <w:start w:val="1"/>
      <w:numFmt w:val="bullet"/>
      <w:lvlText w:val="●"/>
      <w:lvlJc w:val="left"/>
      <w:pPr>
        <w:ind w:left="720" w:hanging="360"/>
      </w:pPr>
      <w:rPr>
        <w:rFonts w:ascii="Noto Sans Symbols" w:hAnsi="Noto Sans Symbols" w:eastAsia="Noto Sans Symbols" w:cs="Noto Sans Symbols"/>
        <w:sz w:val="18"/>
        <w:szCs w:val="18"/>
      </w:rPr>
    </w:lvl>
    <w:lvl w:ilvl="1">
      <w:start w:val="1"/>
      <w:numFmt w:val="bullet"/>
      <w:lvlText w:val="o"/>
      <w:lvlJc w:val="left"/>
      <w:pPr>
        <w:ind w:left="1440" w:hanging="360"/>
      </w:pPr>
      <w:rPr>
        <w:rFonts w:ascii="Courier New" w:hAnsi="Courier New" w:eastAsia="Courier New" w:cs="Courier New"/>
        <w:sz w:val="18"/>
        <w:szCs w:val="18"/>
      </w:rPr>
    </w:lvl>
    <w:lvl w:ilvl="2">
      <w:start w:val="1"/>
      <w:numFmt w:val="bullet"/>
      <w:lvlText w:val="▪"/>
      <w:lvlJc w:val="left"/>
      <w:pPr>
        <w:ind w:left="2160" w:hanging="360"/>
      </w:pPr>
      <w:rPr>
        <w:rFonts w:ascii="Noto Sans Symbols" w:hAnsi="Noto Sans Symbols" w:eastAsia="Noto Sans Symbols" w:cs="Noto Sans Symbols"/>
        <w:sz w:val="18"/>
        <w:szCs w:val="18"/>
      </w:rPr>
    </w:lvl>
    <w:lvl w:ilvl="3">
      <w:start w:val="1"/>
      <w:numFmt w:val="bullet"/>
      <w:lvlText w:val="▪"/>
      <w:lvlJc w:val="left"/>
      <w:pPr>
        <w:ind w:left="2880" w:hanging="360"/>
      </w:pPr>
      <w:rPr>
        <w:rFonts w:ascii="Noto Sans Symbols" w:hAnsi="Noto Sans Symbols" w:eastAsia="Noto Sans Symbols" w:cs="Noto Sans Symbols"/>
        <w:sz w:val="18"/>
        <w:szCs w:val="18"/>
      </w:rPr>
    </w:lvl>
    <w:lvl w:ilvl="4">
      <w:start w:val="1"/>
      <w:numFmt w:val="bullet"/>
      <w:lvlText w:val="▪"/>
      <w:lvlJc w:val="left"/>
      <w:pPr>
        <w:ind w:left="3600" w:hanging="360"/>
      </w:pPr>
      <w:rPr>
        <w:rFonts w:ascii="Noto Sans Symbols" w:hAnsi="Noto Sans Symbols" w:eastAsia="Noto Sans Symbols" w:cs="Noto Sans Symbols"/>
        <w:sz w:val="18"/>
        <w:szCs w:val="18"/>
      </w:rPr>
    </w:lvl>
    <w:lvl w:ilvl="5">
      <w:start w:val="1"/>
      <w:numFmt w:val="bullet"/>
      <w:lvlText w:val="▪"/>
      <w:lvlJc w:val="left"/>
      <w:pPr>
        <w:ind w:left="4320" w:hanging="360"/>
      </w:pPr>
      <w:rPr>
        <w:rFonts w:ascii="Noto Sans Symbols" w:hAnsi="Noto Sans Symbols" w:eastAsia="Noto Sans Symbols" w:cs="Noto Sans Symbols"/>
        <w:sz w:val="18"/>
        <w:szCs w:val="18"/>
      </w:rPr>
    </w:lvl>
    <w:lvl w:ilvl="6">
      <w:start w:val="1"/>
      <w:numFmt w:val="bullet"/>
      <w:lvlText w:val="▪"/>
      <w:lvlJc w:val="left"/>
      <w:pPr>
        <w:ind w:left="5040" w:hanging="360"/>
      </w:pPr>
      <w:rPr>
        <w:rFonts w:ascii="Noto Sans Symbols" w:hAnsi="Noto Sans Symbols" w:eastAsia="Noto Sans Symbols" w:cs="Noto Sans Symbols"/>
        <w:sz w:val="18"/>
        <w:szCs w:val="18"/>
      </w:rPr>
    </w:lvl>
    <w:lvl w:ilvl="7">
      <w:start w:val="1"/>
      <w:numFmt w:val="bullet"/>
      <w:lvlText w:val="▪"/>
      <w:lvlJc w:val="left"/>
      <w:pPr>
        <w:ind w:left="5760" w:hanging="360"/>
      </w:pPr>
      <w:rPr>
        <w:rFonts w:ascii="Noto Sans Symbols" w:hAnsi="Noto Sans Symbols" w:eastAsia="Noto Sans Symbols" w:cs="Noto Sans Symbols"/>
        <w:sz w:val="18"/>
        <w:szCs w:val="18"/>
      </w:rPr>
    </w:lvl>
    <w:lvl w:ilvl="8">
      <w:start w:val="1"/>
      <w:numFmt w:val="bullet"/>
      <w:lvlText w:val="▪"/>
      <w:lvlJc w:val="left"/>
      <w:pPr>
        <w:ind w:left="6480" w:hanging="360"/>
      </w:pPr>
      <w:rPr>
        <w:rFonts w:ascii="Noto Sans Symbols" w:hAnsi="Noto Sans Symbols" w:eastAsia="Noto Sans Symbols" w:cs="Noto Sans Symbols"/>
        <w:sz w:val="18"/>
        <w:szCs w:val="18"/>
      </w:rPr>
    </w:lvl>
  </w:abstractNum>
  <w:abstractNum w:abstractNumId="150">
    <w:lvl w:ilvl="0">
      <w:start w:val="1"/>
      <w:numFmt w:val="bullet"/>
      <w:lvlText w:val="●"/>
      <w:lvlJc w:val="left"/>
      <w:pPr>
        <w:ind w:left="720" w:hanging="360"/>
      </w:pPr>
      <w:rPr>
        <w:rFonts w:ascii="Noto Sans Symbols" w:hAnsi="Noto Sans Symbols" w:eastAsia="Noto Sans Symbols" w:cs="Noto Sans Symbols"/>
        <w:sz w:val="18"/>
        <w:szCs w:val="18"/>
      </w:rPr>
    </w:lvl>
    <w:lvl w:ilvl="1">
      <w:start w:val="1"/>
      <w:numFmt w:val="bullet"/>
      <w:lvlText w:val="o"/>
      <w:lvlJc w:val="left"/>
      <w:pPr>
        <w:ind w:left="1440" w:hanging="360"/>
      </w:pPr>
      <w:rPr>
        <w:rFonts w:ascii="Courier New" w:hAnsi="Courier New" w:eastAsia="Courier New" w:cs="Courier New"/>
        <w:sz w:val="18"/>
        <w:szCs w:val="18"/>
      </w:rPr>
    </w:lvl>
    <w:lvl w:ilvl="2">
      <w:start w:val="1"/>
      <w:numFmt w:val="bullet"/>
      <w:lvlText w:val="▪"/>
      <w:lvlJc w:val="left"/>
      <w:pPr>
        <w:ind w:left="2160" w:hanging="360"/>
      </w:pPr>
      <w:rPr>
        <w:rFonts w:ascii="Noto Sans Symbols" w:hAnsi="Noto Sans Symbols" w:eastAsia="Noto Sans Symbols" w:cs="Noto Sans Symbols"/>
        <w:sz w:val="18"/>
        <w:szCs w:val="18"/>
      </w:rPr>
    </w:lvl>
    <w:lvl w:ilvl="3">
      <w:start w:val="1"/>
      <w:numFmt w:val="bullet"/>
      <w:lvlText w:val="▪"/>
      <w:lvlJc w:val="left"/>
      <w:pPr>
        <w:ind w:left="2880" w:hanging="360"/>
      </w:pPr>
      <w:rPr>
        <w:rFonts w:ascii="Noto Sans Symbols" w:hAnsi="Noto Sans Symbols" w:eastAsia="Noto Sans Symbols" w:cs="Noto Sans Symbols"/>
        <w:sz w:val="18"/>
        <w:szCs w:val="18"/>
      </w:rPr>
    </w:lvl>
    <w:lvl w:ilvl="4">
      <w:start w:val="1"/>
      <w:numFmt w:val="bullet"/>
      <w:lvlText w:val="▪"/>
      <w:lvlJc w:val="left"/>
      <w:pPr>
        <w:ind w:left="3600" w:hanging="360"/>
      </w:pPr>
      <w:rPr>
        <w:rFonts w:ascii="Noto Sans Symbols" w:hAnsi="Noto Sans Symbols" w:eastAsia="Noto Sans Symbols" w:cs="Noto Sans Symbols"/>
        <w:sz w:val="18"/>
        <w:szCs w:val="18"/>
      </w:rPr>
    </w:lvl>
    <w:lvl w:ilvl="5">
      <w:start w:val="1"/>
      <w:numFmt w:val="bullet"/>
      <w:lvlText w:val="▪"/>
      <w:lvlJc w:val="left"/>
      <w:pPr>
        <w:ind w:left="4320" w:hanging="360"/>
      </w:pPr>
      <w:rPr>
        <w:rFonts w:ascii="Noto Sans Symbols" w:hAnsi="Noto Sans Symbols" w:eastAsia="Noto Sans Symbols" w:cs="Noto Sans Symbols"/>
        <w:sz w:val="18"/>
        <w:szCs w:val="18"/>
      </w:rPr>
    </w:lvl>
    <w:lvl w:ilvl="6">
      <w:start w:val="1"/>
      <w:numFmt w:val="bullet"/>
      <w:lvlText w:val="▪"/>
      <w:lvlJc w:val="left"/>
      <w:pPr>
        <w:ind w:left="5040" w:hanging="360"/>
      </w:pPr>
      <w:rPr>
        <w:rFonts w:ascii="Noto Sans Symbols" w:hAnsi="Noto Sans Symbols" w:eastAsia="Noto Sans Symbols" w:cs="Noto Sans Symbols"/>
        <w:sz w:val="18"/>
        <w:szCs w:val="18"/>
      </w:rPr>
    </w:lvl>
    <w:lvl w:ilvl="7">
      <w:start w:val="1"/>
      <w:numFmt w:val="bullet"/>
      <w:lvlText w:val="▪"/>
      <w:lvlJc w:val="left"/>
      <w:pPr>
        <w:ind w:left="5760" w:hanging="360"/>
      </w:pPr>
      <w:rPr>
        <w:rFonts w:ascii="Noto Sans Symbols" w:hAnsi="Noto Sans Symbols" w:eastAsia="Noto Sans Symbols" w:cs="Noto Sans Symbols"/>
        <w:sz w:val="18"/>
        <w:szCs w:val="18"/>
      </w:rPr>
    </w:lvl>
    <w:lvl w:ilvl="8">
      <w:start w:val="1"/>
      <w:numFmt w:val="bullet"/>
      <w:lvlText w:val="▪"/>
      <w:lvlJc w:val="left"/>
      <w:pPr>
        <w:ind w:left="6480" w:hanging="360"/>
      </w:pPr>
      <w:rPr>
        <w:rFonts w:ascii="Noto Sans Symbols" w:hAnsi="Noto Sans Symbols" w:eastAsia="Noto Sans Symbols" w:cs="Noto Sans Symbols"/>
        <w:sz w:val="18"/>
        <w:szCs w:val="18"/>
      </w:rPr>
    </w:lvl>
  </w:abstractNum>
  <w:abstractNum w:abstractNumId="151">
    <w:lvl w:ilvl="0">
      <w:start w:val="1"/>
      <w:numFmt w:val="bullet"/>
      <w:lvlText w:val="●"/>
      <w:lvlJc w:val="left"/>
      <w:pPr>
        <w:ind w:left="720" w:hanging="360"/>
      </w:pPr>
      <w:rPr>
        <w:rFonts w:ascii="Noto Sans Symbols" w:hAnsi="Noto Sans Symbols" w:eastAsia="Noto Sans Symbols" w:cs="Noto Sans Symbols"/>
      </w:rPr>
    </w:lvl>
    <w:lvl w:ilvl="1">
      <w:start w:val="1"/>
      <w:numFmt w:val="bullet"/>
      <w:lvlText w:val="o"/>
      <w:lvlJc w:val="left"/>
      <w:pPr>
        <w:ind w:left="1440" w:hanging="360"/>
      </w:pPr>
      <w:rPr>
        <w:rFonts w:ascii="Courier New" w:hAnsi="Courier New" w:eastAsia="Courier New" w:cs="Courier New"/>
      </w:rPr>
    </w:lvl>
    <w:lvl w:ilvl="2">
      <w:start w:val="1"/>
      <w:numFmt w:val="bullet"/>
      <w:lvlText w:val="▪"/>
      <w:lvlJc w:val="left"/>
      <w:pPr>
        <w:ind w:left="2160" w:hanging="360"/>
      </w:pPr>
      <w:rPr>
        <w:rFonts w:ascii="Noto Sans Symbols" w:hAnsi="Noto Sans Symbols" w:eastAsia="Noto Sans Symbols" w:cs="Noto Sans Symbols"/>
      </w:rPr>
    </w:lvl>
    <w:lvl w:ilvl="3">
      <w:start w:val="1"/>
      <w:numFmt w:val="bullet"/>
      <w:lvlText w:val="●"/>
      <w:lvlJc w:val="left"/>
      <w:pPr>
        <w:ind w:left="2880" w:hanging="360"/>
      </w:pPr>
      <w:rPr>
        <w:rFonts w:ascii="Noto Sans Symbols" w:hAnsi="Noto Sans Symbols" w:eastAsia="Noto Sans Symbols" w:cs="Noto Sans Symbols"/>
      </w:rPr>
    </w:lvl>
    <w:lvl w:ilvl="4">
      <w:start w:val="1"/>
      <w:numFmt w:val="bullet"/>
      <w:lvlText w:val="o"/>
      <w:lvlJc w:val="left"/>
      <w:pPr>
        <w:ind w:left="3600" w:hanging="360"/>
      </w:pPr>
      <w:rPr>
        <w:rFonts w:ascii="Courier New" w:hAnsi="Courier New" w:eastAsia="Courier New" w:cs="Courier New"/>
      </w:rPr>
    </w:lvl>
    <w:lvl w:ilvl="5">
      <w:start w:val="1"/>
      <w:numFmt w:val="bullet"/>
      <w:lvlText w:val="▪"/>
      <w:lvlJc w:val="left"/>
      <w:pPr>
        <w:ind w:left="4320" w:hanging="360"/>
      </w:pPr>
      <w:rPr>
        <w:rFonts w:ascii="Noto Sans Symbols" w:hAnsi="Noto Sans Symbols" w:eastAsia="Noto Sans Symbols" w:cs="Noto Sans Symbols"/>
      </w:rPr>
    </w:lvl>
    <w:lvl w:ilvl="6">
      <w:start w:val="1"/>
      <w:numFmt w:val="bullet"/>
      <w:lvlText w:val="●"/>
      <w:lvlJc w:val="left"/>
      <w:pPr>
        <w:ind w:left="5040" w:hanging="360"/>
      </w:pPr>
      <w:rPr>
        <w:rFonts w:ascii="Noto Sans Symbols" w:hAnsi="Noto Sans Symbols" w:eastAsia="Noto Sans Symbols" w:cs="Noto Sans Symbols"/>
      </w:rPr>
    </w:lvl>
    <w:lvl w:ilvl="7">
      <w:start w:val="1"/>
      <w:numFmt w:val="bullet"/>
      <w:lvlText w:val="o"/>
      <w:lvlJc w:val="left"/>
      <w:pPr>
        <w:ind w:left="5760" w:hanging="360"/>
      </w:pPr>
      <w:rPr>
        <w:rFonts w:ascii="Courier New" w:hAnsi="Courier New" w:eastAsia="Courier New" w:cs="Courier New"/>
      </w:rPr>
    </w:lvl>
    <w:lvl w:ilvl="8">
      <w:start w:val="1"/>
      <w:numFmt w:val="bullet"/>
      <w:lvlText w:val="▪"/>
      <w:lvlJc w:val="left"/>
      <w:pPr>
        <w:ind w:left="6480" w:hanging="360"/>
      </w:pPr>
      <w:rPr>
        <w:rFonts w:ascii="Noto Sans Symbols" w:hAnsi="Noto Sans Symbols" w:eastAsia="Noto Sans Symbols" w:cs="Noto Sans Symbols"/>
      </w:rPr>
    </w:lvl>
  </w:abstractNum>
  <w:abstractNum w:abstractNumId="152">
    <w:lvl w:ilvl="0">
      <w:start w:val="1"/>
      <w:numFmt w:val="decimal"/>
      <w:lvlText w:val="%1."/>
      <w:lvlJc w:val="left"/>
      <w:pPr>
        <w:ind w:left="720" w:hanging="360"/>
      </w:pPr>
      <w:rPr/>
    </w:lvl>
    <w:lvl w:ilvl="1">
      <w:start w:val="1"/>
      <w:numFmt w:val="decimal"/>
      <w:lvlText w:val="%1.%2"/>
      <w:lvlJc w:val="left"/>
      <w:pPr>
        <w:ind w:left="720" w:hanging="360"/>
      </w:pPr>
      <w:rPr/>
    </w:lvl>
    <w:lvl w:ilvl="2">
      <w:start w:val="1"/>
      <w:numFmt w:val="decimal"/>
      <w:lvlText w:val="%1.%2.%3"/>
      <w:lvlJc w:val="left"/>
      <w:pPr>
        <w:ind w:left="1080" w:hanging="720"/>
      </w:pPr>
      <w:rPr/>
    </w:lvl>
    <w:lvl w:ilvl="3">
      <w:start w:val="1"/>
      <w:numFmt w:val="decimal"/>
      <w:lvlText w:val="%1.%2.%3.%4"/>
      <w:lvlJc w:val="left"/>
      <w:pPr>
        <w:ind w:left="1440" w:hanging="1080"/>
      </w:pPr>
      <w:rPr/>
    </w:lvl>
    <w:lvl w:ilvl="4">
      <w:start w:val="1"/>
      <w:numFmt w:val="decimal"/>
      <w:lvlText w:val="%1.%2.%3.%4.%5"/>
      <w:lvlJc w:val="left"/>
      <w:pPr>
        <w:ind w:left="1440" w:hanging="1080"/>
      </w:pPr>
      <w:rPr/>
    </w:lvl>
    <w:lvl w:ilvl="5">
      <w:start w:val="1"/>
      <w:numFmt w:val="decimal"/>
      <w:lvlText w:val="%1.%2.%3.%4.%5.%6"/>
      <w:lvlJc w:val="left"/>
      <w:pPr>
        <w:ind w:left="1800" w:hanging="1440"/>
      </w:pPr>
      <w:rPr/>
    </w:lvl>
    <w:lvl w:ilvl="6">
      <w:start w:val="1"/>
      <w:numFmt w:val="decimal"/>
      <w:lvlText w:val="%1.%2.%3.%4.%5.%6.%7"/>
      <w:lvlJc w:val="left"/>
      <w:pPr>
        <w:ind w:left="1800" w:hanging="1440"/>
      </w:pPr>
      <w:rPr/>
    </w:lvl>
    <w:lvl w:ilvl="7">
      <w:start w:val="1"/>
      <w:numFmt w:val="decimal"/>
      <w:lvlText w:val="%1.%2.%3.%4.%5.%6.%7.%8"/>
      <w:lvlJc w:val="left"/>
      <w:pPr>
        <w:ind w:left="2160" w:hanging="1800"/>
      </w:pPr>
      <w:rPr/>
    </w:lvl>
    <w:lvl w:ilvl="8">
      <w:start w:val="1"/>
      <w:numFmt w:val="decimal"/>
      <w:lvlText w:val="%1.%2.%3.%4.%5.%6.%7.%8.%9"/>
      <w:lvlJc w:val="left"/>
      <w:pPr>
        <w:ind w:left="2160" w:hanging="180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 w:numId="37">
    <w:abstractNumId w:val="37"/>
  </w:num>
  <w:num w:numId="38">
    <w:abstractNumId w:val="38"/>
  </w:num>
  <w:num w:numId="39">
    <w:abstractNumId w:val="39"/>
  </w:num>
  <w:num w:numId="40">
    <w:abstractNumId w:val="40"/>
  </w:num>
  <w:num w:numId="41">
    <w:abstractNumId w:val="41"/>
  </w:num>
  <w:num w:numId="42">
    <w:abstractNumId w:val="42"/>
  </w:num>
  <w:num w:numId="43">
    <w:abstractNumId w:val="43"/>
  </w:num>
  <w:num w:numId="44">
    <w:abstractNumId w:val="44"/>
  </w:num>
  <w:num w:numId="45">
    <w:abstractNumId w:val="45"/>
  </w:num>
  <w:num w:numId="46">
    <w:abstractNumId w:val="46"/>
  </w:num>
  <w:num w:numId="47">
    <w:abstractNumId w:val="47"/>
  </w:num>
  <w:num w:numId="48">
    <w:abstractNumId w:val="48"/>
  </w:num>
  <w:num w:numId="49">
    <w:abstractNumId w:val="49"/>
  </w:num>
  <w:num w:numId="50">
    <w:abstractNumId w:val="50"/>
  </w:num>
  <w:num w:numId="51">
    <w:abstractNumId w:val="51"/>
  </w:num>
  <w:num w:numId="52">
    <w:abstractNumId w:val="52"/>
  </w:num>
  <w:num w:numId="53">
    <w:abstractNumId w:val="53"/>
  </w:num>
  <w:num w:numId="54">
    <w:abstractNumId w:val="54"/>
  </w:num>
  <w:num w:numId="55">
    <w:abstractNumId w:val="55"/>
  </w:num>
  <w:num w:numId="56">
    <w:abstractNumId w:val="56"/>
  </w:num>
  <w:num w:numId="57">
    <w:abstractNumId w:val="57"/>
  </w:num>
  <w:num w:numId="58">
    <w:abstractNumId w:val="58"/>
  </w:num>
  <w:num w:numId="59">
    <w:abstractNumId w:val="59"/>
  </w:num>
  <w:num w:numId="60">
    <w:abstractNumId w:val="60"/>
  </w:num>
  <w:num w:numId="61">
    <w:abstractNumId w:val="61"/>
  </w:num>
  <w:num w:numId="62">
    <w:abstractNumId w:val="62"/>
  </w:num>
  <w:num w:numId="63">
    <w:abstractNumId w:val="63"/>
  </w:num>
  <w:num w:numId="64">
    <w:abstractNumId w:val="64"/>
  </w:num>
  <w:num w:numId="65">
    <w:abstractNumId w:val="65"/>
  </w:num>
  <w:num w:numId="66">
    <w:abstractNumId w:val="66"/>
  </w:num>
  <w:num w:numId="67">
    <w:abstractNumId w:val="67"/>
  </w:num>
  <w:num w:numId="68">
    <w:abstractNumId w:val="68"/>
  </w:num>
  <w:num w:numId="69">
    <w:abstractNumId w:val="69"/>
  </w:num>
  <w:num w:numId="70">
    <w:abstractNumId w:val="70"/>
  </w:num>
  <w:num w:numId="71">
    <w:abstractNumId w:val="71"/>
  </w:num>
  <w:num w:numId="72">
    <w:abstractNumId w:val="72"/>
  </w:num>
  <w:num w:numId="73">
    <w:abstractNumId w:val="73"/>
  </w:num>
  <w:num w:numId="74">
    <w:abstractNumId w:val="74"/>
  </w:num>
  <w:num w:numId="75">
    <w:abstractNumId w:val="75"/>
  </w:num>
  <w:num w:numId="76">
    <w:abstractNumId w:val="76"/>
  </w:num>
  <w:num w:numId="77">
    <w:abstractNumId w:val="77"/>
  </w:num>
  <w:num w:numId="78">
    <w:abstractNumId w:val="78"/>
  </w:num>
  <w:num w:numId="79">
    <w:abstractNumId w:val="79"/>
  </w:num>
  <w:num w:numId="80">
    <w:abstractNumId w:val="80"/>
  </w:num>
  <w:num w:numId="81">
    <w:abstractNumId w:val="81"/>
  </w:num>
  <w:num w:numId="82">
    <w:abstractNumId w:val="82"/>
  </w:num>
  <w:num w:numId="83">
    <w:abstractNumId w:val="83"/>
  </w:num>
  <w:num w:numId="84">
    <w:abstractNumId w:val="84"/>
  </w:num>
  <w:num w:numId="85">
    <w:abstractNumId w:val="85"/>
  </w:num>
  <w:num w:numId="86">
    <w:abstractNumId w:val="86"/>
  </w:num>
  <w:num w:numId="87">
    <w:abstractNumId w:val="87"/>
  </w:num>
  <w:num w:numId="88">
    <w:abstractNumId w:val="88"/>
  </w:num>
  <w:num w:numId="89">
    <w:abstractNumId w:val="89"/>
  </w:num>
  <w:num w:numId="90">
    <w:abstractNumId w:val="90"/>
  </w:num>
  <w:num w:numId="91">
    <w:abstractNumId w:val="91"/>
  </w:num>
  <w:num w:numId="92">
    <w:abstractNumId w:val="92"/>
  </w:num>
  <w:num w:numId="93">
    <w:abstractNumId w:val="93"/>
  </w:num>
  <w:num w:numId="94">
    <w:abstractNumId w:val="94"/>
  </w:num>
  <w:num w:numId="95">
    <w:abstractNumId w:val="95"/>
  </w:num>
  <w:num w:numId="96">
    <w:abstractNumId w:val="96"/>
  </w:num>
  <w:num w:numId="97">
    <w:abstractNumId w:val="97"/>
  </w:num>
  <w:num w:numId="98">
    <w:abstractNumId w:val="98"/>
  </w:num>
  <w:num w:numId="99">
    <w:abstractNumId w:val="99"/>
  </w:num>
  <w:num w:numId="100">
    <w:abstractNumId w:val="100"/>
  </w:num>
  <w:num w:numId="101">
    <w:abstractNumId w:val="101"/>
  </w:num>
  <w:num w:numId="102">
    <w:abstractNumId w:val="102"/>
  </w:num>
  <w:num w:numId="103">
    <w:abstractNumId w:val="103"/>
  </w:num>
  <w:num w:numId="104">
    <w:abstractNumId w:val="104"/>
  </w:num>
  <w:num w:numId="105">
    <w:abstractNumId w:val="105"/>
  </w:num>
  <w:num w:numId="106">
    <w:abstractNumId w:val="106"/>
  </w:num>
  <w:num w:numId="107">
    <w:abstractNumId w:val="107"/>
  </w:num>
  <w:num w:numId="108">
    <w:abstractNumId w:val="108"/>
  </w:num>
  <w:num w:numId="109">
    <w:abstractNumId w:val="109"/>
  </w:num>
  <w:num w:numId="110">
    <w:abstractNumId w:val="110"/>
  </w:num>
  <w:num w:numId="111">
    <w:abstractNumId w:val="111"/>
  </w:num>
  <w:num w:numId="112">
    <w:abstractNumId w:val="112"/>
  </w:num>
  <w:num w:numId="113">
    <w:abstractNumId w:val="113"/>
  </w:num>
  <w:num w:numId="114">
    <w:abstractNumId w:val="114"/>
  </w:num>
  <w:num w:numId="115">
    <w:abstractNumId w:val="115"/>
  </w:num>
  <w:num w:numId="116">
    <w:abstractNumId w:val="116"/>
  </w:num>
  <w:num w:numId="117">
    <w:abstractNumId w:val="117"/>
  </w:num>
  <w:num w:numId="118">
    <w:abstractNumId w:val="118"/>
  </w:num>
  <w:num w:numId="119">
    <w:abstractNumId w:val="119"/>
  </w:num>
  <w:num w:numId="120">
    <w:abstractNumId w:val="120"/>
  </w:num>
  <w:num w:numId="121">
    <w:abstractNumId w:val="121"/>
  </w:num>
  <w:num w:numId="122">
    <w:abstractNumId w:val="122"/>
  </w:num>
  <w:num w:numId="123">
    <w:abstractNumId w:val="123"/>
  </w:num>
  <w:num w:numId="124">
    <w:abstractNumId w:val="124"/>
  </w:num>
  <w:num w:numId="125">
    <w:abstractNumId w:val="125"/>
  </w:num>
  <w:num w:numId="126">
    <w:abstractNumId w:val="126"/>
  </w:num>
  <w:num w:numId="127">
    <w:abstractNumId w:val="127"/>
  </w:num>
  <w:num w:numId="128">
    <w:abstractNumId w:val="128"/>
  </w:num>
  <w:num w:numId="129">
    <w:abstractNumId w:val="129"/>
  </w:num>
  <w:num w:numId="130">
    <w:abstractNumId w:val="130"/>
  </w:num>
  <w:num w:numId="131">
    <w:abstractNumId w:val="131"/>
  </w:num>
  <w:num w:numId="132">
    <w:abstractNumId w:val="132"/>
  </w:num>
  <w:num w:numId="133">
    <w:abstractNumId w:val="133"/>
  </w:num>
  <w:num w:numId="134">
    <w:abstractNumId w:val="134"/>
  </w:num>
  <w:num w:numId="135">
    <w:abstractNumId w:val="135"/>
  </w:num>
  <w:num w:numId="136">
    <w:abstractNumId w:val="136"/>
  </w:num>
  <w:num w:numId="137">
    <w:abstractNumId w:val="137"/>
  </w:num>
  <w:num w:numId="138">
    <w:abstractNumId w:val="138"/>
  </w:num>
  <w:num w:numId="139">
    <w:abstractNumId w:val="139"/>
  </w:num>
  <w:num w:numId="140">
    <w:abstractNumId w:val="140"/>
  </w:num>
  <w:num w:numId="141">
    <w:abstractNumId w:val="141"/>
  </w:num>
  <w:num w:numId="142">
    <w:abstractNumId w:val="142"/>
  </w:num>
  <w:num w:numId="143">
    <w:abstractNumId w:val="143"/>
  </w:num>
  <w:num w:numId="144">
    <w:abstractNumId w:val="144"/>
  </w:num>
  <w:num w:numId="145">
    <w:abstractNumId w:val="145"/>
  </w:num>
  <w:num w:numId="146">
    <w:abstractNumId w:val="146"/>
  </w:num>
  <w:num w:numId="147">
    <w:abstractNumId w:val="147"/>
  </w:num>
  <w:num w:numId="148">
    <w:abstractNumId w:val="148"/>
  </w:num>
  <w:num w:numId="149">
    <w:abstractNumId w:val="149"/>
  </w:num>
  <w:num w:numId="150">
    <w:abstractNumId w:val="150"/>
  </w:num>
  <w:num w:numId="151">
    <w:abstractNumId w:val="151"/>
  </w:num>
  <w:num w:numId="152">
    <w:abstractNumId w:val="15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defaultTabStop w:val="720"/>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docDefaults>
    <w:rPrDefault>
      <w:rPr>
        <w:rFonts w:ascii="Calibri" w:hAnsi="Calibri" w:eastAsia="Calibri" w:cs="Calibri"/>
        <w:sz w:val="19"/>
        <w:szCs w:val="19"/>
        <w:lang w:val="en_GB"/>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before="240" w:after="0" w:lineRule="auto"/>
    </w:pPr>
    <w:rPr>
      <w:rFonts w:ascii="Avenir" w:hAnsi="Avenir" w:eastAsia="Avenir" w:cs="Avenir"/>
      <w:b w:val="1"/>
      <w:color w:val="0b7e3d"/>
      <w:sz w:val="25"/>
      <w:szCs w:val="25"/>
    </w:rPr>
  </w:style>
  <w:style w:type="paragraph" w:styleId="Heading2">
    <w:name w:val="heading 2"/>
    <w:basedOn w:val="Normal"/>
    <w:next w:val="Normal"/>
    <w:pPr>
      <w:keepNext w:val="1"/>
      <w:keepLines w:val="1"/>
      <w:spacing w:before="40" w:after="0" w:lineRule="auto"/>
    </w:pPr>
    <w:rPr>
      <w:rFonts w:ascii="Cambria" w:hAnsi="Cambria" w:eastAsia="Cambria" w:cs="Cambria"/>
      <w:color w:val="366091"/>
      <w:sz w:val="23"/>
      <w:szCs w:val="23"/>
    </w:rPr>
  </w:style>
  <w:style w:type="paragraph" w:styleId="Heading3">
    <w:name w:val="heading 3"/>
    <w:basedOn w:val="Normal"/>
    <w:next w:val="Normal"/>
    <w:pPr>
      <w:keepNext w:val="1"/>
      <w:keepLines w:val="1"/>
      <w:spacing w:before="280" w:after="80" w:lineRule="auto"/>
    </w:pPr>
    <w:rPr>
      <w:b w:val="1"/>
      <w:sz w:val="25"/>
      <w:szCs w:val="25"/>
    </w:rPr>
  </w:style>
  <w:style w:type="paragraph" w:styleId="Heading4">
    <w:name w:val="heading 4"/>
    <w:basedOn w:val="Normal"/>
    <w:next w:val="Normal"/>
    <w:pPr>
      <w:keepNext w:val="1"/>
      <w:keepLines w:val="1"/>
      <w:spacing w:before="240" w:after="40" w:lineRule="auto"/>
    </w:pPr>
    <w:rPr>
      <w:b w:val="1"/>
      <w:sz w:val="21"/>
      <w:szCs w:val="21"/>
    </w:rPr>
  </w:style>
  <w:style w:type="paragraph" w:styleId="Heading5">
    <w:name w:val="heading 5"/>
    <w:basedOn w:val="Normal"/>
    <w:next w:val="Normal"/>
    <w:pPr>
      <w:keepNext w:val="1"/>
      <w:keepLines w:val="1"/>
      <w:spacing w:before="220" w:after="40" w:lineRule="auto"/>
    </w:pPr>
    <w:rPr>
      <w:b w:val="1"/>
    </w:rPr>
  </w:style>
  <w:style w:type="paragraph" w:styleId="Heading6">
    <w:name w:val="heading 6"/>
    <w:basedOn w:val="Normal"/>
    <w:next w:val="Normal"/>
    <w:pPr>
      <w:keepNext w:val="1"/>
      <w:keepLines w:val="1"/>
      <w:spacing w:before="200" w:after="40" w:lineRule="auto"/>
    </w:pPr>
    <w:rPr>
      <w:b w:val="1"/>
      <w:sz w:val="18"/>
      <w:szCs w:val="18"/>
    </w:rPr>
  </w:style>
  <w:style w:type="paragraph" w:styleId="Title">
    <w:name w:val="Title"/>
    <w:basedOn w:val="Normal"/>
    <w:next w:val="Normal"/>
    <w:pPr>
      <w:keepNext w:val="1"/>
      <w:keepLines w:val="1"/>
      <w:spacing w:before="480" w:after="120" w:lineRule="auto"/>
    </w:pPr>
    <w:rPr>
      <w:b w:val="1"/>
      <w:sz w:val="64"/>
      <w:szCs w:val="64"/>
    </w:rPr>
  </w:style>
  <w:style w:type="paragraph" w:styleId="a" w:default="1">
    <w:name w:val="Normal"/>
    <w:qFormat w:val="1"/>
    <w:rsid w:val="006D68AB"/>
  </w:style>
  <w:style w:type="paragraph" w:styleId="1">
    <w:name w:val="heading 1"/>
    <w:basedOn w:val="a"/>
    <w:next w:val="a"/>
    <w:uiPriority w:val="9"/>
    <w:qFormat w:val="1"/>
    <w:rsid w:val="00092616"/>
    <w:pPr>
      <w:keepNext w:val="1"/>
      <w:keepLines w:val="1"/>
      <w:spacing w:before="240" w:after="0"/>
      <w:outlineLvl w:val="0"/>
    </w:pPr>
    <w:rPr>
      <w:rFonts w:ascii="Avenir Next LT Pro" w:hAnsi="Avenir Next LT Pro" w:eastAsia="Cambria" w:cs="Aldhabi"/>
      <w:b w:val="1"/>
      <w:bCs w:val="1"/>
      <w:color w:val="0b7e3d"/>
      <w:sz w:val="25"/>
      <w:szCs w:val="25"/>
    </w:rPr>
  </w:style>
  <w:style w:type="paragraph" w:styleId="2">
    <w:name w:val="heading 2"/>
    <w:basedOn w:val="a"/>
    <w:next w:val="a"/>
    <w:uiPriority w:val="9"/>
    <w:unhideWhenUsed w:val="1"/>
    <w:qFormat w:val="1"/>
    <w:pPr>
      <w:keepNext w:val="1"/>
      <w:keepLines w:val="1"/>
      <w:spacing w:before="40" w:after="0"/>
      <w:outlineLvl w:val="1"/>
    </w:pPr>
    <w:rPr>
      <w:rFonts w:ascii="Cambria" w:hAnsi="Cambria" w:eastAsia="Cambria" w:cs="Cambria"/>
      <w:color w:val="366091"/>
      <w:sz w:val="23"/>
      <w:szCs w:val="23"/>
    </w:rPr>
  </w:style>
  <w:style w:type="paragraph" w:styleId="3">
    <w:name w:val="heading 3"/>
    <w:basedOn w:val="a"/>
    <w:next w:val="a"/>
    <w:uiPriority w:val="9"/>
    <w:semiHidden w:val="1"/>
    <w:unhideWhenUsed w:val="1"/>
    <w:qFormat w:val="1"/>
    <w:pPr>
      <w:keepNext w:val="1"/>
      <w:keepLines w:val="1"/>
      <w:spacing w:before="280" w:after="80"/>
      <w:outlineLvl w:val="2"/>
    </w:pPr>
    <w:rPr>
      <w:b w:val="1"/>
      <w:sz w:val="25"/>
      <w:szCs w:val="25"/>
    </w:rPr>
  </w:style>
  <w:style w:type="paragraph" w:styleId="4">
    <w:name w:val="heading 4"/>
    <w:basedOn w:val="a"/>
    <w:next w:val="a"/>
    <w:uiPriority w:val="9"/>
    <w:semiHidden w:val="1"/>
    <w:unhideWhenUsed w:val="1"/>
    <w:qFormat w:val="1"/>
    <w:pPr>
      <w:keepNext w:val="1"/>
      <w:keepLines w:val="1"/>
      <w:spacing w:before="240" w:after="40"/>
      <w:outlineLvl w:val="3"/>
    </w:pPr>
    <w:rPr>
      <w:b w:val="1"/>
      <w:sz w:val="21"/>
      <w:szCs w:val="21"/>
    </w:rPr>
  </w:style>
  <w:style w:type="paragraph" w:styleId="5">
    <w:name w:val="heading 5"/>
    <w:basedOn w:val="a"/>
    <w:next w:val="a"/>
    <w:uiPriority w:val="9"/>
    <w:semiHidden w:val="1"/>
    <w:unhideWhenUsed w:val="1"/>
    <w:qFormat w:val="1"/>
    <w:pPr>
      <w:keepNext w:val="1"/>
      <w:keepLines w:val="1"/>
      <w:spacing w:before="220" w:after="40"/>
      <w:outlineLvl w:val="4"/>
    </w:pPr>
    <w:rPr>
      <w:b w:val="1"/>
    </w:rPr>
  </w:style>
  <w:style w:type="paragraph" w:styleId="6">
    <w:name w:val="heading 6"/>
    <w:basedOn w:val="a"/>
    <w:next w:val="a"/>
    <w:uiPriority w:val="9"/>
    <w:semiHidden w:val="1"/>
    <w:unhideWhenUsed w:val="1"/>
    <w:qFormat w:val="1"/>
    <w:pPr>
      <w:keepNext w:val="1"/>
      <w:keepLines w:val="1"/>
      <w:spacing w:before="200" w:after="40"/>
      <w:outlineLvl w:val="5"/>
    </w:pPr>
    <w:rPr>
      <w:b w:val="1"/>
      <w:sz w:val="18"/>
      <w:szCs w:val="18"/>
    </w:rPr>
  </w:style>
  <w:style w:type="character" w:styleId="a0" w:default="1">
    <w:name w:val="Default Paragraph Font"/>
    <w:uiPriority w:val="1"/>
    <w:semiHidden w:val="1"/>
    <w:unhideWhenUsed w:val="1"/>
  </w:style>
  <w:style w:type="table" w:styleId="a1" w:default="1">
    <w:name w:val="Normal Table"/>
    <w:uiPriority w:val="99"/>
    <w:semiHidden w:val="1"/>
    <w:unhideWhenUsed w:val="1"/>
    <w:tblPr>
      <w:tblInd w:w="0.0" w:type="dxa"/>
      <w:tblCellMar>
        <w:top w:w="0.0" w:type="dxa"/>
        <w:left w:w="108.0" w:type="dxa"/>
        <w:bottom w:w="0.0" w:type="dxa"/>
        <w:right w:w="108.0" w:type="dxa"/>
      </w:tblCellMar>
    </w:tblPr>
  </w:style>
  <w:style w:type="numbering" w:styleId="a2" w:default="1">
    <w:name w:val="No List"/>
    <w:uiPriority w:val="99"/>
    <w:semiHidden w:val="1"/>
    <w:unhideWhenUsed w:val="1"/>
  </w:style>
  <w:style w:type="paragraph" w:styleId="a3">
    <w:name w:val="Title"/>
    <w:basedOn w:val="a"/>
    <w:next w:val="a"/>
    <w:uiPriority w:val="10"/>
    <w:qFormat w:val="1"/>
    <w:pPr>
      <w:keepNext w:val="1"/>
      <w:keepLines w:val="1"/>
      <w:spacing w:before="480" w:after="120"/>
    </w:pPr>
    <w:rPr>
      <w:b w:val="1"/>
      <w:sz w:val="64"/>
      <w:szCs w:val="64"/>
    </w:rPr>
  </w:style>
  <w:style w:type="paragraph" w:styleId="a4">
    <w:name w:val="Subtitle"/>
    <w:basedOn w:val="a"/>
    <w:next w:val="a"/>
    <w:uiPriority w:val="11"/>
    <w:qFormat w:val="1"/>
    <w:pPr>
      <w:keepNext w:val="1"/>
      <w:keepLines w:val="1"/>
      <w:spacing w:before="360" w:after="80"/>
    </w:pPr>
    <w:rPr>
      <w:rFonts w:ascii="Georgia" w:hAnsi="Georgia" w:eastAsia="Georgia" w:cs="Georgia"/>
      <w:i w:val="1"/>
      <w:color w:val="666666"/>
      <w:sz w:val="43"/>
      <w:szCs w:val="43"/>
    </w:rPr>
  </w:style>
  <w:style w:type="table" w:styleId="a5" w:customStyle="1">
    <w:basedOn w:val="a1"/>
    <w:pPr>
      <w:spacing w:after="0" w:line="240" w:lineRule="auto"/>
    </w:pPr>
    <w:tblPr>
      <w:tblStyleRowBandSize w:val="1"/>
      <w:tblStyleColBandSize w:val="1"/>
    </w:tblPr>
  </w:style>
  <w:style w:type="table" w:styleId="a6" w:customStyle="1">
    <w:basedOn w:val="a1"/>
    <w:pPr>
      <w:spacing w:after="0" w:line="240" w:lineRule="auto"/>
    </w:pPr>
    <w:tblPr>
      <w:tblStyleRowBandSize w:val="1"/>
      <w:tblStyleColBandSize w:val="1"/>
    </w:tblPr>
  </w:style>
  <w:style w:type="table" w:styleId="a7" w:customStyle="1">
    <w:basedOn w:val="a1"/>
    <w:pPr>
      <w:spacing w:after="0" w:line="240" w:lineRule="auto"/>
    </w:pPr>
    <w:tblPr>
      <w:tblStyleRowBandSize w:val="1"/>
      <w:tblStyleColBandSize w:val="1"/>
    </w:tblPr>
    <w:tblStylePr w:type="firstRow">
      <w:rPr>
        <w:b w:val="1"/>
      </w:rPr>
      <w:tblPr/>
      <w:tcPr>
        <w:tcBorders>
          <w:top w:val="nil" w:sz="0" w:space="0"/>
          <w:bottom w:val="single" w:color="93cddc" w:sz="12" w:space="0"/>
          <w:insideH w:val="nil" w:sz="0" w:space="0"/>
          <w:insideV w:val="nil" w:sz="0" w:space="0"/>
        </w:tcBorders>
        <w:shd w:val="clear" w:color="auto" w:fill="ffffff"/>
      </w:tcPr>
    </w:tblStylePr>
    <w:tblStylePr w:type="lastRow">
      <w:rPr>
        <w:b w:val="1"/>
      </w:rPr>
      <w:tblPr/>
      <w:tcPr>
        <w:tcBorders>
          <w:top w:val="single" w:color="93cddc" w:sz="4" w:space="0"/>
          <w:bottom w:val="nil" w:sz="0" w:space="0"/>
          <w:insideH w:val="nil" w:sz="0" w:space="0"/>
          <w:insideV w:val="nil" w:sz="0" w:space="0"/>
        </w:tcBorders>
        <w:shd w:val="clear" w:color="auto" w:fill="ffffff"/>
      </w:tcPr>
    </w:tblStylePr>
    <w:tblStylePr w:type="firstCol">
      <w:rPr>
        <w:b w:val="1"/>
      </w:rPr>
    </w:tblStylePr>
    <w:tblStylePr w:type="lastCol">
      <w:rPr>
        <w:b w:val="1"/>
      </w:rPr>
    </w:tblStylePr>
    <w:tblStylePr w:type="band1Vert">
      <w:tblPr/>
      <w:tcPr>
        <w:shd w:val="clear" w:color="auto" w:fill="dbeef3"/>
      </w:tcPr>
    </w:tblStylePr>
    <w:tblStylePr w:type="band1Horz">
      <w:tblPr/>
      <w:tcPr>
        <w:shd w:val="clear" w:color="auto" w:fill="dbeef3"/>
      </w:tcPr>
    </w:tblStylePr>
  </w:style>
  <w:style w:type="table" w:styleId="a8" w:customStyle="1">
    <w:basedOn w:val="a1"/>
    <w:pPr>
      <w:spacing w:after="0" w:line="240" w:lineRule="auto"/>
    </w:pPr>
    <w:tblPr>
      <w:tblStyleRowBandSize w:val="1"/>
      <w:tblStyleColBandSize w:val="1"/>
    </w:tblPr>
  </w:style>
  <w:style w:type="table" w:styleId="a9" w:customStyle="1">
    <w:basedOn w:val="a1"/>
    <w:pPr>
      <w:spacing w:after="0" w:line="240" w:lineRule="auto"/>
    </w:pPr>
    <w:tblPr>
      <w:tblStyleRowBandSize w:val="1"/>
      <w:tblStyleColBandSize w:val="1"/>
    </w:tblPr>
  </w:style>
  <w:style w:type="table" w:styleId="aa" w:customStyle="1">
    <w:basedOn w:val="a1"/>
    <w:pPr>
      <w:spacing w:after="0" w:line="240" w:lineRule="auto"/>
    </w:pPr>
    <w:tblPr>
      <w:tblStyleRowBandSize w:val="1"/>
      <w:tblStyleColBandSize w:val="1"/>
    </w:tblPr>
  </w:style>
  <w:style w:type="table" w:styleId="ab" w:customStyle="1">
    <w:basedOn w:val="a1"/>
    <w:pPr>
      <w:spacing w:after="0" w:line="240" w:lineRule="auto"/>
    </w:pPr>
    <w:tblPr>
      <w:tblStyleRowBandSize w:val="1"/>
      <w:tblStyleColBandSize w:val="1"/>
    </w:tblPr>
  </w:style>
  <w:style w:type="table" w:styleId="ac" w:customStyle="1">
    <w:basedOn w:val="a1"/>
    <w:pPr>
      <w:spacing w:after="0" w:line="240" w:lineRule="auto"/>
    </w:pPr>
    <w:tblPr>
      <w:tblStyleRowBandSize w:val="1"/>
      <w:tblStyleColBandSize w:val="1"/>
    </w:tblPr>
  </w:style>
  <w:style w:type="table" w:styleId="ad" w:customStyle="1">
    <w:basedOn w:val="a1"/>
    <w:pPr>
      <w:spacing w:after="0" w:line="240" w:lineRule="auto"/>
    </w:pPr>
    <w:tblPr>
      <w:tblStyleRowBandSize w:val="1"/>
      <w:tblStyleColBandSize w:val="1"/>
    </w:tblPr>
  </w:style>
  <w:style w:type="table" w:styleId="ae" w:customStyle="1">
    <w:basedOn w:val="a1"/>
    <w:pPr>
      <w:spacing w:after="0" w:line="240" w:lineRule="auto"/>
    </w:pPr>
    <w:tblPr>
      <w:tblStyleRowBandSize w:val="1"/>
      <w:tblStyleColBandSize w:val="1"/>
    </w:tblPr>
  </w:style>
  <w:style w:type="table" w:styleId="af" w:customStyle="1">
    <w:basedOn w:val="a1"/>
    <w:pPr>
      <w:spacing w:after="0" w:line="240" w:lineRule="auto"/>
    </w:pPr>
    <w:tblPr>
      <w:tblStyleRowBandSize w:val="1"/>
      <w:tblStyleColBandSize w:val="1"/>
    </w:tblPr>
  </w:style>
  <w:style w:type="table" w:styleId="af0" w:customStyle="1">
    <w:basedOn w:val="a1"/>
    <w:pPr>
      <w:spacing w:after="0" w:line="240" w:lineRule="auto"/>
    </w:pPr>
    <w:tblPr>
      <w:tblStyleRowBandSize w:val="1"/>
      <w:tblStyleColBandSize w:val="1"/>
    </w:tblPr>
  </w:style>
  <w:style w:type="table" w:styleId="af1" w:customStyle="1">
    <w:basedOn w:val="a1"/>
    <w:pPr>
      <w:spacing w:after="0" w:line="240" w:lineRule="auto"/>
    </w:pPr>
    <w:tblPr>
      <w:tblStyleRowBandSize w:val="1"/>
      <w:tblStyleColBandSize w:val="1"/>
    </w:tblPr>
  </w:style>
  <w:style w:type="table" w:styleId="af2" w:customStyle="1">
    <w:basedOn w:val="a1"/>
    <w:pPr>
      <w:spacing w:after="0" w:line="240" w:lineRule="auto"/>
    </w:pPr>
    <w:tblPr>
      <w:tblStyleRowBandSize w:val="1"/>
      <w:tblStyleColBandSize w:val="1"/>
    </w:tblPr>
  </w:style>
  <w:style w:type="table" w:styleId="af3" w:customStyle="1">
    <w:basedOn w:val="a1"/>
    <w:pPr>
      <w:spacing w:after="0" w:line="240" w:lineRule="auto"/>
    </w:pPr>
    <w:tblPr>
      <w:tblStyleRowBandSize w:val="1"/>
      <w:tblStyleColBandSize w:val="1"/>
    </w:tblPr>
  </w:style>
  <w:style w:type="table" w:styleId="af4" w:customStyle="1">
    <w:basedOn w:val="a1"/>
    <w:pPr>
      <w:spacing w:after="0" w:line="240" w:lineRule="auto"/>
    </w:pPr>
    <w:tblPr>
      <w:tblStyleRowBandSize w:val="1"/>
      <w:tblStyleColBandSize w:val="1"/>
    </w:tblPr>
  </w:style>
  <w:style w:type="table" w:styleId="af5" w:customStyle="1">
    <w:basedOn w:val="a1"/>
    <w:pPr>
      <w:spacing w:after="0" w:line="240" w:lineRule="auto"/>
    </w:pPr>
    <w:tblPr>
      <w:tblStyleRowBandSize w:val="1"/>
      <w:tblStyleColBandSize w:val="1"/>
    </w:tblPr>
  </w:style>
  <w:style w:type="table" w:styleId="af6" w:customStyle="1">
    <w:basedOn w:val="a1"/>
    <w:pPr>
      <w:spacing w:after="0" w:line="240" w:lineRule="auto"/>
    </w:pPr>
    <w:tblPr>
      <w:tblStyleRowBandSize w:val="1"/>
      <w:tblStyleColBandSize w:val="1"/>
    </w:tblPr>
  </w:style>
  <w:style w:type="table" w:styleId="af7" w:customStyle="1">
    <w:basedOn w:val="a1"/>
    <w:pPr>
      <w:spacing w:after="0" w:line="240" w:lineRule="auto"/>
    </w:pPr>
    <w:tblPr>
      <w:tblStyleRowBandSize w:val="1"/>
      <w:tblStyleColBandSize w:val="1"/>
    </w:tblPr>
  </w:style>
  <w:style w:type="table" w:styleId="af8" w:customStyle="1">
    <w:basedOn w:val="a1"/>
    <w:pPr>
      <w:spacing w:after="0" w:line="240" w:lineRule="auto"/>
    </w:pPr>
    <w:tblPr>
      <w:tblStyleRowBandSize w:val="1"/>
      <w:tblStyleColBandSize w:val="1"/>
    </w:tblPr>
  </w:style>
  <w:style w:type="table" w:styleId="af9" w:customStyle="1">
    <w:basedOn w:val="a1"/>
    <w:pPr>
      <w:spacing w:after="0" w:line="240" w:lineRule="auto"/>
    </w:pPr>
    <w:tblPr>
      <w:tblStyleRowBandSize w:val="1"/>
      <w:tblStyleColBandSize w:val="1"/>
    </w:tblPr>
  </w:style>
  <w:style w:type="paragraph" w:styleId="afa">
    <w:name w:val="List Paragraph"/>
    <w:basedOn w:val="a"/>
    <w:uiPriority w:val="1"/>
    <w:qFormat w:val="1"/>
    <w:rsid w:val="00E74AC6"/>
    <w:pPr>
      <w:ind w:left="720"/>
      <w:contextualSpacing w:val="1"/>
    </w:pPr>
  </w:style>
  <w:style w:type="character" w:styleId="-">
    <w:name w:val="Hyperlink"/>
    <w:basedOn w:val="a0"/>
    <w:uiPriority w:val="99"/>
    <w:unhideWhenUsed w:val="1"/>
    <w:rsid w:val="00E74AC6"/>
    <w:rPr>
      <w:color w:val="0000ff" w:themeColor="hyperlink"/>
      <w:u w:val="single"/>
    </w:rPr>
  </w:style>
  <w:style w:type="character" w:styleId="afb">
    <w:name w:val="Unresolved Mention"/>
    <w:basedOn w:val="a0"/>
    <w:uiPriority w:val="99"/>
    <w:semiHidden w:val="1"/>
    <w:unhideWhenUsed w:val="1"/>
    <w:rsid w:val="00E74AC6"/>
    <w:rPr>
      <w:color w:val="605e5c"/>
      <w:shd w:val="clear" w:color="auto" w:fill="e1dfdd"/>
    </w:rPr>
  </w:style>
  <w:style w:type="table" w:styleId="30">
    <w:name w:val="Plain Table 3"/>
    <w:basedOn w:val="a1"/>
    <w:uiPriority w:val="43"/>
    <w:rsid w:val="00E74AC6"/>
    <w:pPr>
      <w:spacing w:after="0" w:line="240" w:lineRule="auto"/>
    </w:pPr>
    <w:rPr>
      <w:rFonts w:asciiTheme="minorHAnsi" w:hAnsiTheme="minorHAnsi" w:eastAsiaTheme="minorHAnsi" w:cstheme="minorBidi"/>
      <w:sz w:val="21"/>
      <w:szCs w:val="21"/>
      <w:lang w:eastAsia="en-US"/>
    </w:rPr>
    <w:tblPr>
      <w:tblStyleRowBandSize w:val="1"/>
      <w:tblStyleColBandSize w:val="1"/>
    </w:tblPr>
    <w:tblStylePr w:type="firstRow">
      <w:rPr>
        <w:b w:val="1"/>
        <w:bCs w:val="1"/>
        <w:caps w:val="1"/>
      </w:rPr>
      <w:tblPr/>
      <w:tcPr>
        <w:tcBorders>
          <w:bottom w:val="single" w:color="7f7f7f" w:themeColor="text1" w:themeTint="000080" w:sz="4" w:space="0"/>
        </w:tcBorders>
      </w:tcPr>
    </w:tblStylePr>
    <w:tblStylePr w:type="lastRow">
      <w:rPr>
        <w:b w:val="1"/>
        <w:bCs w:val="1"/>
        <w:caps w:val="1"/>
      </w:rPr>
      <w:tblPr/>
      <w:tcPr>
        <w:tcBorders>
          <w:top w:val="nil" w:sz="0" w:space="0"/>
        </w:tcBorders>
      </w:tcPr>
    </w:tblStylePr>
    <w:tblStylePr w:type="firstCol">
      <w:rPr>
        <w:b w:val="1"/>
        <w:bCs w:val="1"/>
        <w:caps w:val="1"/>
      </w:rPr>
      <w:tblPr/>
      <w:tcPr>
        <w:tcBorders>
          <w:right w:val="single" w:color="7f7f7f" w:themeColor="text1" w:themeTint="000080" w:sz="4" w:space="0"/>
        </w:tcBorders>
      </w:tcPr>
    </w:tblStylePr>
    <w:tblStylePr w:type="lastCol">
      <w:rPr>
        <w:b w:val="1"/>
        <w:bCs w:val="1"/>
        <w:caps w:val="1"/>
      </w:rPr>
      <w:tblPr/>
      <w:tcPr>
        <w:tcBorders>
          <w:left w:val="nil" w:sz="0" w:space="0"/>
        </w:tcBorders>
      </w:tcPr>
    </w:tblStylePr>
    <w:tblStylePr w:type="band1Vert">
      <w:tblPr/>
      <w:tcPr>
        <w:shd w:val="clear" w:color="auto" w:fill="f2f2f2" w:themeFill="background1" w:themeFillShade="0000F2"/>
      </w:tcPr>
    </w:tblStylePr>
    <w:tblStylePr w:type="band1Horz">
      <w:tblPr/>
      <w:tcPr>
        <w:shd w:val="clear" w:color="auto" w:fill="f2f2f2" w:themeFill="background1" w:themeFillShade="0000F2"/>
      </w:tcPr>
    </w:tblStylePr>
    <w:tblStylePr w:type="neCell">
      <w:tblPr/>
      <w:tcPr>
        <w:tcBorders>
          <w:left w:val="nil" w:sz="0" w:space="0"/>
        </w:tcBorders>
      </w:tcPr>
    </w:tblStylePr>
    <w:tblStylePr w:type="nwCell">
      <w:tblPr/>
      <w:tcPr>
        <w:tcBorders>
          <w:right w:val="nil" w:sz="0" w:space="0"/>
        </w:tcBorders>
      </w:tcPr>
    </w:tblStylePr>
  </w:style>
  <w:style w:type="paragraph" w:styleId="afc">
    <w:name w:val="TOC Heading"/>
    <w:basedOn w:val="1"/>
    <w:next w:val="a"/>
    <w:uiPriority w:val="39"/>
    <w:unhideWhenUsed w:val="1"/>
    <w:qFormat w:val="1"/>
    <w:rsid w:val="00C429F5"/>
    <w:pPr>
      <w:spacing w:before="480"/>
      <w:outlineLvl w:val="9"/>
    </w:pPr>
    <w:rPr>
      <w:rFonts w:asciiTheme="majorHAnsi" w:hAnsiTheme="majorHAnsi" w:eastAsiaTheme="majorEastAsia" w:cstheme="majorBidi"/>
      <w:b w:val="0"/>
      <w:bCs w:val="0"/>
      <w:color w:val="365f91" w:themeColor="accent1" w:themeShade="0000BF"/>
      <w:lang w:val="en-US" w:eastAsia="en-US"/>
    </w:rPr>
  </w:style>
  <w:style w:type="paragraph" w:styleId="10">
    <w:name w:val="toc 1"/>
    <w:basedOn w:val="a"/>
    <w:next w:val="a"/>
    <w:autoRedefine w:val="1"/>
    <w:uiPriority w:val="39"/>
    <w:unhideWhenUsed w:val="1"/>
    <w:rsid w:val="002E03E0"/>
    <w:pPr>
      <w:tabs>
        <w:tab w:val="right" w:leader="dot" w:pos="8494"/>
      </w:tabs>
      <w:spacing w:before="120" w:after="240"/>
    </w:pPr>
    <w:rPr>
      <w:rFonts w:asciiTheme="minorHAnsi" w:hAnsiTheme="minorHAnsi"/>
      <w:b w:val="1"/>
      <w:bCs w:val="1"/>
      <w:caps w:val="1"/>
      <w:sz w:val="18"/>
      <w:szCs w:val="18"/>
    </w:rPr>
  </w:style>
  <w:style w:type="paragraph" w:styleId="20">
    <w:name w:val="toc 2"/>
    <w:basedOn w:val="a"/>
    <w:next w:val="a"/>
    <w:autoRedefine w:val="1"/>
    <w:uiPriority w:val="39"/>
    <w:unhideWhenUsed w:val="1"/>
    <w:rsid w:val="00C429F5"/>
    <w:pPr>
      <w:spacing w:after="0"/>
      <w:ind w:left="220"/>
    </w:pPr>
    <w:rPr>
      <w:rFonts w:asciiTheme="minorHAnsi" w:hAnsiTheme="minorHAnsi"/>
      <w:smallCaps w:val="1"/>
      <w:sz w:val="18"/>
      <w:szCs w:val="18"/>
    </w:rPr>
  </w:style>
  <w:style w:type="paragraph" w:styleId="31">
    <w:name w:val="toc 3"/>
    <w:basedOn w:val="a"/>
    <w:next w:val="a"/>
    <w:autoRedefine w:val="1"/>
    <w:uiPriority w:val="39"/>
    <w:semiHidden w:val="1"/>
    <w:unhideWhenUsed w:val="1"/>
    <w:rsid w:val="00C429F5"/>
    <w:pPr>
      <w:spacing w:after="0"/>
      <w:ind w:left="440"/>
    </w:pPr>
    <w:rPr>
      <w:rFonts w:asciiTheme="minorHAnsi" w:hAnsiTheme="minorHAnsi"/>
      <w:i w:val="1"/>
      <w:iCs w:val="1"/>
      <w:sz w:val="18"/>
      <w:szCs w:val="18"/>
    </w:rPr>
  </w:style>
  <w:style w:type="paragraph" w:styleId="40">
    <w:name w:val="toc 4"/>
    <w:basedOn w:val="a"/>
    <w:next w:val="a"/>
    <w:autoRedefine w:val="1"/>
    <w:uiPriority w:val="39"/>
    <w:semiHidden w:val="1"/>
    <w:unhideWhenUsed w:val="1"/>
    <w:rsid w:val="00C429F5"/>
    <w:pPr>
      <w:spacing w:after="0"/>
      <w:ind w:left="660"/>
    </w:pPr>
    <w:rPr>
      <w:rFonts w:asciiTheme="minorHAnsi" w:hAnsiTheme="minorHAnsi"/>
      <w:sz w:val="16"/>
      <w:szCs w:val="16"/>
    </w:rPr>
  </w:style>
  <w:style w:type="paragraph" w:styleId="50">
    <w:name w:val="toc 5"/>
    <w:basedOn w:val="a"/>
    <w:next w:val="a"/>
    <w:autoRedefine w:val="1"/>
    <w:uiPriority w:val="39"/>
    <w:semiHidden w:val="1"/>
    <w:unhideWhenUsed w:val="1"/>
    <w:rsid w:val="00C429F5"/>
    <w:pPr>
      <w:spacing w:after="0"/>
      <w:ind w:left="880"/>
    </w:pPr>
    <w:rPr>
      <w:rFonts w:asciiTheme="minorHAnsi" w:hAnsiTheme="minorHAnsi"/>
      <w:sz w:val="16"/>
      <w:szCs w:val="16"/>
    </w:rPr>
  </w:style>
  <w:style w:type="paragraph" w:styleId="60">
    <w:name w:val="toc 6"/>
    <w:basedOn w:val="a"/>
    <w:next w:val="a"/>
    <w:autoRedefine w:val="1"/>
    <w:uiPriority w:val="39"/>
    <w:semiHidden w:val="1"/>
    <w:unhideWhenUsed w:val="1"/>
    <w:rsid w:val="00C429F5"/>
    <w:pPr>
      <w:spacing w:after="0"/>
      <w:ind w:left="1100"/>
    </w:pPr>
    <w:rPr>
      <w:rFonts w:asciiTheme="minorHAnsi" w:hAnsiTheme="minorHAnsi"/>
      <w:sz w:val="16"/>
      <w:szCs w:val="16"/>
    </w:rPr>
  </w:style>
  <w:style w:type="paragraph" w:styleId="7">
    <w:name w:val="toc 7"/>
    <w:basedOn w:val="a"/>
    <w:next w:val="a"/>
    <w:autoRedefine w:val="1"/>
    <w:uiPriority w:val="39"/>
    <w:semiHidden w:val="1"/>
    <w:unhideWhenUsed w:val="1"/>
    <w:rsid w:val="00C429F5"/>
    <w:pPr>
      <w:spacing w:after="0"/>
      <w:ind w:left="1320"/>
    </w:pPr>
    <w:rPr>
      <w:rFonts w:asciiTheme="minorHAnsi" w:hAnsiTheme="minorHAnsi"/>
      <w:sz w:val="16"/>
      <w:szCs w:val="16"/>
    </w:rPr>
  </w:style>
  <w:style w:type="paragraph" w:styleId="8">
    <w:name w:val="toc 8"/>
    <w:basedOn w:val="a"/>
    <w:next w:val="a"/>
    <w:autoRedefine w:val="1"/>
    <w:uiPriority w:val="39"/>
    <w:semiHidden w:val="1"/>
    <w:unhideWhenUsed w:val="1"/>
    <w:rsid w:val="00C429F5"/>
    <w:pPr>
      <w:spacing w:after="0"/>
      <w:ind w:left="1540"/>
    </w:pPr>
    <w:rPr>
      <w:rFonts w:asciiTheme="minorHAnsi" w:hAnsiTheme="minorHAnsi"/>
      <w:sz w:val="16"/>
      <w:szCs w:val="16"/>
    </w:rPr>
  </w:style>
  <w:style w:type="paragraph" w:styleId="9">
    <w:name w:val="toc 9"/>
    <w:basedOn w:val="a"/>
    <w:next w:val="a"/>
    <w:autoRedefine w:val="1"/>
    <w:uiPriority w:val="39"/>
    <w:semiHidden w:val="1"/>
    <w:unhideWhenUsed w:val="1"/>
    <w:rsid w:val="00C429F5"/>
    <w:pPr>
      <w:spacing w:after="0"/>
      <w:ind w:left="1760"/>
    </w:pPr>
    <w:rPr>
      <w:rFonts w:asciiTheme="minorHAnsi" w:hAnsiTheme="minorHAnsi"/>
      <w:sz w:val="16"/>
      <w:szCs w:val="16"/>
    </w:rPr>
  </w:style>
  <w:style w:type="paragraph" w:styleId="Web">
    <w:name w:val="Normal (Web)"/>
    <w:basedOn w:val="a"/>
    <w:uiPriority w:val="99"/>
    <w:unhideWhenUsed w:val="1"/>
    <w:rsid w:val="00C429F5"/>
    <w:pPr>
      <w:spacing w:before="100" w:beforeAutospacing="1" w:after="100" w:afterAutospacing="1" w:line="240" w:lineRule="auto"/>
    </w:pPr>
    <w:rPr>
      <w:rFonts w:ascii="Times New Roman" w:hAnsi="Times New Roman" w:eastAsia="Times New Roman" w:cs="Times New Roman"/>
      <w:sz w:val="21"/>
      <w:szCs w:val="21"/>
    </w:rPr>
  </w:style>
  <w:style w:type="table" w:styleId="-3">
    <w:name w:val="Light List Accent 3"/>
    <w:basedOn w:val="a1"/>
    <w:uiPriority w:val="61"/>
    <w:rsid w:val="00E975C7"/>
    <w:pPr>
      <w:spacing w:after="0" w:line="240" w:lineRule="auto"/>
    </w:pPr>
    <w:rPr>
      <w:rFonts w:asciiTheme="minorHAnsi" w:hAnsiTheme="minorHAnsi" w:eastAsiaTheme="minorEastAsia" w:cstheme="minorBidi"/>
      <w:lang w:val="el-GR" w:eastAsia="el-GR"/>
    </w:rPr>
    <w:tblPr>
      <w:tblStyleRowBandSize w:val="1"/>
      <w:tblStyleColBandSize w:val="1"/>
      <w:tblBorders>
        <w:top w:val="single" w:color="9bbb59" w:themeColor="accent3" w:sz="8" w:space="0"/>
        <w:left w:val="single" w:color="9bbb59" w:themeColor="accent3" w:sz="8" w:space="0"/>
        <w:bottom w:val="single" w:color="9bbb59" w:themeColor="accent3" w:sz="8" w:space="0"/>
        <w:right w:val="single" w:color="9bbb59" w:themeColor="accent3" w:sz="8" w:space="0"/>
      </w:tblBorders>
    </w:tblPr>
    <w:tblStylePr w:type="firstRow">
      <w:pPr>
        <w:spacing w:before="0" w:after="0" w:line="240" w:lineRule="auto"/>
      </w:pPr>
      <w:rPr>
        <w:b w:val="1"/>
        <w:bCs w:val="1"/>
        <w:color w:val="ffffff" w:themeColor="background1"/>
      </w:rPr>
      <w:tblPr/>
      <w:tcPr>
        <w:shd w:val="clear" w:color="auto" w:fill="9bbb59" w:themeFill="accent3"/>
      </w:tcPr>
    </w:tblStylePr>
    <w:tblStylePr w:type="lastRow">
      <w:pPr>
        <w:spacing w:before="0" w:after="0" w:line="240" w:lineRule="auto"/>
      </w:pPr>
      <w:rPr>
        <w:b w:val="1"/>
        <w:bCs w:val="1"/>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tcBorders>
      </w:tcPr>
    </w:tblStylePr>
    <w:tblStylePr w:type="firstCol">
      <w:rPr>
        <w:b w:val="1"/>
        <w:bCs w:val="1"/>
      </w:rPr>
    </w:tblStylePr>
    <w:tblStylePr w:type="lastCol">
      <w:rPr>
        <w:b w:val="1"/>
        <w:bCs w:val="1"/>
      </w:r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style>
  <w:style w:type="table" w:styleId="afd">
    <w:name w:val="Table Grid"/>
    <w:basedOn w:val="a1"/>
    <w:uiPriority w:val="39"/>
    <w:rsid w:val="00E975C7"/>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5-3">
    <w:name w:val="Grid Table 5 Dark Accent 3"/>
    <w:basedOn w:val="a1"/>
    <w:uiPriority w:val="50"/>
    <w:rsid w:val="00E975C7"/>
    <w:pPr>
      <w:spacing w:after="0" w:line="240" w:lineRule="auto"/>
    </w:pPr>
    <w:tblPr>
      <w:tblStyleRowBandSize w:val="1"/>
      <w:tblStyleColBandSize w:val="1"/>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Pr>
    <w:tcPr>
      <w:shd w:val="clear" w:color="auto" w:fill="eaf1dd" w:themeFill="accent3" w:themeFillTint="000033"/>
    </w:tcPr>
    <w:tblStylePr w:type="firstRow">
      <w:rPr>
        <w:b w:val="1"/>
        <w:bCs w:val="1"/>
        <w:color w:val="ffffff" w:themeColor="background1"/>
      </w:rPr>
      <w:tblPr/>
      <w:tcPr>
        <w:tcBorders>
          <w:top w:val="single" w:color="ffffff" w:themeColor="background1" w:sz="4" w:space="0"/>
          <w:left w:val="single" w:color="ffffff" w:themeColor="background1" w:sz="4" w:space="0"/>
          <w:right w:val="single" w:color="ffffff" w:themeColor="background1" w:sz="4" w:space="0"/>
          <w:insideH w:val="nil" w:sz="0" w:space="0"/>
          <w:insideV w:val="nil" w:sz="0" w:space="0"/>
        </w:tcBorders>
        <w:shd w:val="clear" w:color="auto" w:fill="9bbb59" w:themeFill="accent3"/>
      </w:tcPr>
    </w:tblStylePr>
    <w:tblStylePr w:type="lastRow">
      <w:rPr>
        <w:b w:val="1"/>
        <w:bCs w:val="1"/>
        <w:color w:val="ffffff" w:themeColor="background1"/>
      </w:rPr>
      <w:tblPr/>
      <w:tcPr>
        <w:tcBorders>
          <w:left w:val="single" w:color="ffffff" w:themeColor="background1" w:sz="4" w:space="0"/>
          <w:bottom w:val="single" w:color="ffffff" w:themeColor="background1" w:sz="4" w:space="0"/>
          <w:right w:val="single" w:color="ffffff" w:themeColor="background1" w:sz="4" w:space="0"/>
          <w:insideH w:val="nil" w:sz="0" w:space="0"/>
          <w:insideV w:val="nil" w:sz="0" w:space="0"/>
        </w:tcBorders>
        <w:shd w:val="clear" w:color="auto" w:fill="9bbb59" w:themeFill="accent3"/>
      </w:tcPr>
    </w:tblStylePr>
    <w:tblStylePr w:type="firstCol">
      <w:rPr>
        <w:b w:val="1"/>
        <w:bCs w:val="1"/>
        <w:color w:val="ffffff" w:themeColor="background1"/>
      </w:rPr>
      <w:tblPr/>
      <w:tcPr>
        <w:tcBorders>
          <w:top w:val="single" w:color="ffffff" w:themeColor="background1" w:sz="4" w:space="0"/>
          <w:left w:val="single" w:color="ffffff" w:themeColor="background1" w:sz="4" w:space="0"/>
          <w:bottom w:val="single" w:color="ffffff" w:themeColor="background1" w:sz="4" w:space="0"/>
          <w:insideV w:val="nil" w:sz="0" w:space="0"/>
        </w:tcBorders>
        <w:shd w:val="clear" w:color="auto" w:fill="9bbb59" w:themeFill="accent3"/>
      </w:tcPr>
    </w:tblStylePr>
    <w:tblStylePr w:type="lastCol">
      <w:rPr>
        <w:b w:val="1"/>
        <w:bCs w:val="1"/>
        <w:color w:val="ffffff" w:themeColor="background1"/>
      </w:rPr>
      <w:tblPr/>
      <w:tcPr>
        <w:tcBorders>
          <w:top w:val="single" w:color="ffffff" w:themeColor="background1" w:sz="4" w:space="0"/>
          <w:bottom w:val="single" w:color="ffffff" w:themeColor="background1" w:sz="4" w:space="0"/>
          <w:right w:val="single" w:color="ffffff" w:themeColor="background1" w:sz="4" w:space="0"/>
          <w:insideV w:val="nil" w:sz="0" w:space="0"/>
        </w:tcBorders>
        <w:shd w:val="clear" w:color="auto" w:fill="9bbb59" w:themeFill="accent3"/>
      </w:tcPr>
    </w:tblStylePr>
    <w:tblStylePr w:type="band1Vert">
      <w:tblPr/>
      <w:tcPr>
        <w:shd w:val="clear" w:color="auto" w:fill="d6e3bc" w:themeFill="accent3" w:themeFillTint="000066"/>
      </w:tcPr>
    </w:tblStylePr>
    <w:tblStylePr w:type="band1Horz">
      <w:tblPr/>
      <w:tcPr>
        <w:shd w:val="clear" w:color="auto" w:fill="d6e3bc" w:themeFill="accent3" w:themeFillTint="000066"/>
      </w:tcPr>
    </w:tblStylePr>
  </w:style>
  <w:style w:type="character" w:styleId="afe">
    <w:name w:val="Strong"/>
    <w:basedOn w:val="a0"/>
    <w:uiPriority w:val="22"/>
    <w:qFormat w:val="1"/>
    <w:rsid w:val="00163EB0"/>
    <w:rPr>
      <w:b w:val="1"/>
      <w:bCs w:val="1"/>
    </w:rPr>
  </w:style>
  <w:style w:type="character" w:styleId="-0">
    <w:name w:val="FollowedHyperlink"/>
    <w:basedOn w:val="a0"/>
    <w:uiPriority w:val="99"/>
    <w:semiHidden w:val="1"/>
    <w:unhideWhenUsed w:val="1"/>
    <w:rsid w:val="006D68AB"/>
    <w:rPr>
      <w:color w:val="800080" w:themeColor="followedHyperlink"/>
      <w:u w:val="single"/>
    </w:rPr>
  </w:style>
  <w:style w:type="table" w:styleId="5-31" w:customStyle="1">
    <w:name w:val="Πίνακας 5 με σκούρο πλέγμα - Έμφαση 31"/>
    <w:basedOn w:val="a1"/>
    <w:next w:val="5-3"/>
    <w:uiPriority w:val="50"/>
    <w:rsid w:val="006D68AB"/>
    <w:pPr>
      <w:spacing w:after="0" w:line="240" w:lineRule="auto"/>
    </w:pPr>
    <w:tblPr>
      <w:tblStyleRowBandSize w:val="1"/>
      <w:tblStyleColBandSize w:val="1"/>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Pr>
    <w:tcPr>
      <w:shd w:val="clear" w:color="auto" w:fill="eaf1dd" w:themeFill="accent3" w:themeFillTint="000033"/>
    </w:tcPr>
    <w:tblStylePr w:type="firstRow">
      <w:rPr>
        <w:b w:val="1"/>
        <w:bCs w:val="1"/>
        <w:color w:val="ffffff" w:themeColor="background1"/>
      </w:rPr>
      <w:tblPr/>
      <w:tcPr>
        <w:tcBorders>
          <w:top w:val="single" w:color="ffffff" w:themeColor="background1" w:sz="4" w:space="0"/>
          <w:left w:val="single" w:color="ffffff" w:themeColor="background1" w:sz="4" w:space="0"/>
          <w:right w:val="single" w:color="ffffff" w:themeColor="background1" w:sz="4" w:space="0"/>
          <w:insideH w:val="nil" w:sz="0" w:space="0"/>
          <w:insideV w:val="nil" w:sz="0" w:space="0"/>
        </w:tcBorders>
        <w:shd w:val="clear" w:color="auto" w:fill="9bbb59" w:themeFill="accent3"/>
      </w:tcPr>
    </w:tblStylePr>
    <w:tblStylePr w:type="lastRow">
      <w:rPr>
        <w:b w:val="1"/>
        <w:bCs w:val="1"/>
        <w:color w:val="ffffff" w:themeColor="background1"/>
      </w:rPr>
      <w:tblPr/>
      <w:tcPr>
        <w:tcBorders>
          <w:left w:val="single" w:color="ffffff" w:themeColor="background1" w:sz="4" w:space="0"/>
          <w:bottom w:val="single" w:color="ffffff" w:themeColor="background1" w:sz="4" w:space="0"/>
          <w:right w:val="single" w:color="ffffff" w:themeColor="background1" w:sz="4" w:space="0"/>
          <w:insideH w:val="nil" w:sz="0" w:space="0"/>
          <w:insideV w:val="nil" w:sz="0" w:space="0"/>
        </w:tcBorders>
        <w:shd w:val="clear" w:color="auto" w:fill="9bbb59" w:themeFill="accent3"/>
      </w:tcPr>
    </w:tblStylePr>
    <w:tblStylePr w:type="firstCol">
      <w:rPr>
        <w:b w:val="1"/>
        <w:bCs w:val="1"/>
        <w:color w:val="ffffff" w:themeColor="background1"/>
      </w:rPr>
      <w:tblPr/>
      <w:tcPr>
        <w:tcBorders>
          <w:top w:val="single" w:color="ffffff" w:themeColor="background1" w:sz="4" w:space="0"/>
          <w:left w:val="single" w:color="ffffff" w:themeColor="background1" w:sz="4" w:space="0"/>
          <w:bottom w:val="single" w:color="ffffff" w:themeColor="background1" w:sz="4" w:space="0"/>
          <w:insideV w:val="nil" w:sz="0" w:space="0"/>
        </w:tcBorders>
        <w:shd w:val="clear" w:color="auto" w:fill="9bbb59" w:themeFill="accent3"/>
      </w:tcPr>
    </w:tblStylePr>
    <w:tblStylePr w:type="lastCol">
      <w:rPr>
        <w:b w:val="1"/>
        <w:bCs w:val="1"/>
        <w:color w:val="ffffff" w:themeColor="background1"/>
      </w:rPr>
      <w:tblPr/>
      <w:tcPr>
        <w:tcBorders>
          <w:top w:val="single" w:color="ffffff" w:themeColor="background1" w:sz="4" w:space="0"/>
          <w:bottom w:val="single" w:color="ffffff" w:themeColor="background1" w:sz="4" w:space="0"/>
          <w:right w:val="single" w:color="ffffff" w:themeColor="background1" w:sz="4" w:space="0"/>
          <w:insideV w:val="nil" w:sz="0" w:space="0"/>
        </w:tcBorders>
        <w:shd w:val="clear" w:color="auto" w:fill="9bbb59" w:themeFill="accent3"/>
      </w:tcPr>
    </w:tblStylePr>
    <w:tblStylePr w:type="band1Vert">
      <w:tblPr/>
      <w:tcPr>
        <w:shd w:val="clear" w:color="auto" w:fill="d6e3bc" w:themeFill="accent3" w:themeFillTint="000066"/>
      </w:tcPr>
    </w:tblStylePr>
    <w:tblStylePr w:type="band1Horz">
      <w:tblPr/>
      <w:tcPr>
        <w:shd w:val="clear" w:color="auto" w:fill="d6e3bc" w:themeFill="accent3" w:themeFillTint="000066"/>
      </w:tcPr>
    </w:tblStylePr>
  </w:style>
  <w:style w:type="table" w:styleId="5-32" w:customStyle="1">
    <w:name w:val="Πίνακας 5 με σκούρο πλέγμα - Έμφαση 32"/>
    <w:basedOn w:val="a1"/>
    <w:next w:val="5-3"/>
    <w:uiPriority w:val="50"/>
    <w:rsid w:val="006D68AB"/>
    <w:pPr>
      <w:spacing w:after="0" w:line="240" w:lineRule="auto"/>
    </w:pPr>
    <w:tblPr>
      <w:tblStyleRowBandSize w:val="1"/>
      <w:tblStyleColBandSize w:val="1"/>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Pr>
    <w:tcPr>
      <w:shd w:val="clear" w:color="auto" w:fill="eaf1dd" w:themeFill="accent3" w:themeFillTint="000033"/>
    </w:tcPr>
    <w:tblStylePr w:type="firstRow">
      <w:rPr>
        <w:b w:val="1"/>
        <w:bCs w:val="1"/>
        <w:color w:val="ffffff" w:themeColor="background1"/>
      </w:rPr>
      <w:tblPr/>
      <w:tcPr>
        <w:tcBorders>
          <w:top w:val="single" w:color="ffffff" w:themeColor="background1" w:sz="4" w:space="0"/>
          <w:left w:val="single" w:color="ffffff" w:themeColor="background1" w:sz="4" w:space="0"/>
          <w:right w:val="single" w:color="ffffff" w:themeColor="background1" w:sz="4" w:space="0"/>
          <w:insideH w:val="nil" w:sz="0" w:space="0"/>
          <w:insideV w:val="nil" w:sz="0" w:space="0"/>
        </w:tcBorders>
        <w:shd w:val="clear" w:color="auto" w:fill="9bbb59" w:themeFill="accent3"/>
      </w:tcPr>
    </w:tblStylePr>
    <w:tblStylePr w:type="lastRow">
      <w:rPr>
        <w:b w:val="1"/>
        <w:bCs w:val="1"/>
        <w:color w:val="ffffff" w:themeColor="background1"/>
      </w:rPr>
      <w:tblPr/>
      <w:tcPr>
        <w:tcBorders>
          <w:left w:val="single" w:color="ffffff" w:themeColor="background1" w:sz="4" w:space="0"/>
          <w:bottom w:val="single" w:color="ffffff" w:themeColor="background1" w:sz="4" w:space="0"/>
          <w:right w:val="single" w:color="ffffff" w:themeColor="background1" w:sz="4" w:space="0"/>
          <w:insideH w:val="nil" w:sz="0" w:space="0"/>
          <w:insideV w:val="nil" w:sz="0" w:space="0"/>
        </w:tcBorders>
        <w:shd w:val="clear" w:color="auto" w:fill="9bbb59" w:themeFill="accent3"/>
      </w:tcPr>
    </w:tblStylePr>
    <w:tblStylePr w:type="firstCol">
      <w:rPr>
        <w:b w:val="1"/>
        <w:bCs w:val="1"/>
        <w:color w:val="ffffff" w:themeColor="background1"/>
      </w:rPr>
      <w:tblPr/>
      <w:tcPr>
        <w:tcBorders>
          <w:top w:val="single" w:color="ffffff" w:themeColor="background1" w:sz="4" w:space="0"/>
          <w:left w:val="single" w:color="ffffff" w:themeColor="background1" w:sz="4" w:space="0"/>
          <w:bottom w:val="single" w:color="ffffff" w:themeColor="background1" w:sz="4" w:space="0"/>
          <w:insideV w:val="nil" w:sz="0" w:space="0"/>
        </w:tcBorders>
        <w:shd w:val="clear" w:color="auto" w:fill="9bbb59" w:themeFill="accent3"/>
      </w:tcPr>
    </w:tblStylePr>
    <w:tblStylePr w:type="lastCol">
      <w:rPr>
        <w:b w:val="1"/>
        <w:bCs w:val="1"/>
        <w:color w:val="ffffff" w:themeColor="background1"/>
      </w:rPr>
      <w:tblPr/>
      <w:tcPr>
        <w:tcBorders>
          <w:top w:val="single" w:color="ffffff" w:themeColor="background1" w:sz="4" w:space="0"/>
          <w:bottom w:val="single" w:color="ffffff" w:themeColor="background1" w:sz="4" w:space="0"/>
          <w:right w:val="single" w:color="ffffff" w:themeColor="background1" w:sz="4" w:space="0"/>
          <w:insideV w:val="nil" w:sz="0" w:space="0"/>
        </w:tcBorders>
        <w:shd w:val="clear" w:color="auto" w:fill="9bbb59" w:themeFill="accent3"/>
      </w:tcPr>
    </w:tblStylePr>
    <w:tblStylePr w:type="band1Vert">
      <w:tblPr/>
      <w:tcPr>
        <w:shd w:val="clear" w:color="auto" w:fill="d6e3bc" w:themeFill="accent3" w:themeFillTint="000066"/>
      </w:tcPr>
    </w:tblStylePr>
    <w:tblStylePr w:type="band1Horz">
      <w:tblPr/>
      <w:tcPr>
        <w:shd w:val="clear" w:color="auto" w:fill="d6e3bc" w:themeFill="accent3" w:themeFillTint="000066"/>
      </w:tcPr>
    </w:tblStylePr>
  </w:style>
  <w:style w:type="table" w:styleId="5-33" w:customStyle="1">
    <w:name w:val="Πίνακας 5 με σκούρο πλέγμα - Έμφαση 33"/>
    <w:basedOn w:val="a1"/>
    <w:next w:val="5-3"/>
    <w:uiPriority w:val="50"/>
    <w:rsid w:val="00E92EEA"/>
    <w:pPr>
      <w:spacing w:after="0" w:line="240" w:lineRule="auto"/>
    </w:pPr>
    <w:tblPr>
      <w:tblStyleRowBandSize w:val="1"/>
      <w:tblStyleColBandSize w:val="1"/>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Pr>
    <w:tcPr>
      <w:shd w:val="clear" w:color="auto" w:fill="eaf1dd" w:themeFill="accent3" w:themeFillTint="000033"/>
    </w:tcPr>
    <w:tblStylePr w:type="firstRow">
      <w:rPr>
        <w:b w:val="1"/>
        <w:bCs w:val="1"/>
        <w:color w:val="ffffff" w:themeColor="background1"/>
      </w:rPr>
      <w:tblPr/>
      <w:tcPr>
        <w:tcBorders>
          <w:top w:val="single" w:color="ffffff" w:themeColor="background1" w:sz="4" w:space="0"/>
          <w:left w:val="single" w:color="ffffff" w:themeColor="background1" w:sz="4" w:space="0"/>
          <w:right w:val="single" w:color="ffffff" w:themeColor="background1" w:sz="4" w:space="0"/>
          <w:insideH w:val="nil" w:sz="0" w:space="0"/>
          <w:insideV w:val="nil" w:sz="0" w:space="0"/>
        </w:tcBorders>
        <w:shd w:val="clear" w:color="auto" w:fill="9bbb59" w:themeFill="accent3"/>
      </w:tcPr>
    </w:tblStylePr>
    <w:tblStylePr w:type="lastRow">
      <w:rPr>
        <w:b w:val="1"/>
        <w:bCs w:val="1"/>
        <w:color w:val="ffffff" w:themeColor="background1"/>
      </w:rPr>
      <w:tblPr/>
      <w:tcPr>
        <w:tcBorders>
          <w:left w:val="single" w:color="ffffff" w:themeColor="background1" w:sz="4" w:space="0"/>
          <w:bottom w:val="single" w:color="ffffff" w:themeColor="background1" w:sz="4" w:space="0"/>
          <w:right w:val="single" w:color="ffffff" w:themeColor="background1" w:sz="4" w:space="0"/>
          <w:insideH w:val="nil" w:sz="0" w:space="0"/>
          <w:insideV w:val="nil" w:sz="0" w:space="0"/>
        </w:tcBorders>
        <w:shd w:val="clear" w:color="auto" w:fill="9bbb59" w:themeFill="accent3"/>
      </w:tcPr>
    </w:tblStylePr>
    <w:tblStylePr w:type="firstCol">
      <w:rPr>
        <w:b w:val="1"/>
        <w:bCs w:val="1"/>
        <w:color w:val="ffffff" w:themeColor="background1"/>
      </w:rPr>
      <w:tblPr/>
      <w:tcPr>
        <w:tcBorders>
          <w:top w:val="single" w:color="ffffff" w:themeColor="background1" w:sz="4" w:space="0"/>
          <w:left w:val="single" w:color="ffffff" w:themeColor="background1" w:sz="4" w:space="0"/>
          <w:bottom w:val="single" w:color="ffffff" w:themeColor="background1" w:sz="4" w:space="0"/>
          <w:insideV w:val="nil" w:sz="0" w:space="0"/>
        </w:tcBorders>
        <w:shd w:val="clear" w:color="auto" w:fill="9bbb59" w:themeFill="accent3"/>
      </w:tcPr>
    </w:tblStylePr>
    <w:tblStylePr w:type="lastCol">
      <w:rPr>
        <w:b w:val="1"/>
        <w:bCs w:val="1"/>
        <w:color w:val="ffffff" w:themeColor="background1"/>
      </w:rPr>
      <w:tblPr/>
      <w:tcPr>
        <w:tcBorders>
          <w:top w:val="single" w:color="ffffff" w:themeColor="background1" w:sz="4" w:space="0"/>
          <w:bottom w:val="single" w:color="ffffff" w:themeColor="background1" w:sz="4" w:space="0"/>
          <w:right w:val="single" w:color="ffffff" w:themeColor="background1" w:sz="4" w:space="0"/>
          <w:insideV w:val="nil" w:sz="0" w:space="0"/>
        </w:tcBorders>
        <w:shd w:val="clear" w:color="auto" w:fill="9bbb59" w:themeFill="accent3"/>
      </w:tcPr>
    </w:tblStylePr>
    <w:tblStylePr w:type="band1Vert">
      <w:tblPr/>
      <w:tcPr>
        <w:shd w:val="clear" w:color="auto" w:fill="d6e3bc" w:themeFill="accent3" w:themeFillTint="000066"/>
      </w:tcPr>
    </w:tblStylePr>
    <w:tblStylePr w:type="band1Horz">
      <w:tblPr/>
      <w:tcPr>
        <w:shd w:val="clear" w:color="auto" w:fill="d6e3bc" w:themeFill="accent3" w:themeFillTint="000066"/>
      </w:tcPr>
    </w:tblStylePr>
  </w:style>
  <w:style w:type="table" w:styleId="5-34" w:customStyle="1">
    <w:name w:val="Πίνακας 5 με σκούρο πλέγμα - Έμφαση 34"/>
    <w:basedOn w:val="a1"/>
    <w:next w:val="5-3"/>
    <w:uiPriority w:val="50"/>
    <w:rsid w:val="00E92EEA"/>
    <w:pPr>
      <w:spacing w:after="0" w:line="240" w:lineRule="auto"/>
    </w:pPr>
    <w:tblPr>
      <w:tblStyleRowBandSize w:val="1"/>
      <w:tblStyleColBandSize w:val="1"/>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Pr>
    <w:tcPr>
      <w:shd w:val="clear" w:color="auto" w:fill="eaf1dd" w:themeFill="accent3" w:themeFillTint="000033"/>
    </w:tcPr>
    <w:tblStylePr w:type="firstRow">
      <w:rPr>
        <w:b w:val="1"/>
        <w:bCs w:val="1"/>
        <w:color w:val="ffffff" w:themeColor="background1"/>
      </w:rPr>
      <w:tblPr/>
      <w:tcPr>
        <w:tcBorders>
          <w:top w:val="single" w:color="ffffff" w:themeColor="background1" w:sz="4" w:space="0"/>
          <w:left w:val="single" w:color="ffffff" w:themeColor="background1" w:sz="4" w:space="0"/>
          <w:right w:val="single" w:color="ffffff" w:themeColor="background1" w:sz="4" w:space="0"/>
          <w:insideH w:val="nil" w:sz="0" w:space="0"/>
          <w:insideV w:val="nil" w:sz="0" w:space="0"/>
        </w:tcBorders>
        <w:shd w:val="clear" w:color="auto" w:fill="9bbb59" w:themeFill="accent3"/>
      </w:tcPr>
    </w:tblStylePr>
    <w:tblStylePr w:type="lastRow">
      <w:rPr>
        <w:b w:val="1"/>
        <w:bCs w:val="1"/>
        <w:color w:val="ffffff" w:themeColor="background1"/>
      </w:rPr>
      <w:tblPr/>
      <w:tcPr>
        <w:tcBorders>
          <w:left w:val="single" w:color="ffffff" w:themeColor="background1" w:sz="4" w:space="0"/>
          <w:bottom w:val="single" w:color="ffffff" w:themeColor="background1" w:sz="4" w:space="0"/>
          <w:right w:val="single" w:color="ffffff" w:themeColor="background1" w:sz="4" w:space="0"/>
          <w:insideH w:val="nil" w:sz="0" w:space="0"/>
          <w:insideV w:val="nil" w:sz="0" w:space="0"/>
        </w:tcBorders>
        <w:shd w:val="clear" w:color="auto" w:fill="9bbb59" w:themeFill="accent3"/>
      </w:tcPr>
    </w:tblStylePr>
    <w:tblStylePr w:type="firstCol">
      <w:rPr>
        <w:b w:val="1"/>
        <w:bCs w:val="1"/>
        <w:color w:val="ffffff" w:themeColor="background1"/>
      </w:rPr>
      <w:tblPr/>
      <w:tcPr>
        <w:tcBorders>
          <w:top w:val="single" w:color="ffffff" w:themeColor="background1" w:sz="4" w:space="0"/>
          <w:left w:val="single" w:color="ffffff" w:themeColor="background1" w:sz="4" w:space="0"/>
          <w:bottom w:val="single" w:color="ffffff" w:themeColor="background1" w:sz="4" w:space="0"/>
          <w:insideV w:val="nil" w:sz="0" w:space="0"/>
        </w:tcBorders>
        <w:shd w:val="clear" w:color="auto" w:fill="9bbb59" w:themeFill="accent3"/>
      </w:tcPr>
    </w:tblStylePr>
    <w:tblStylePr w:type="lastCol">
      <w:rPr>
        <w:b w:val="1"/>
        <w:bCs w:val="1"/>
        <w:color w:val="ffffff" w:themeColor="background1"/>
      </w:rPr>
      <w:tblPr/>
      <w:tcPr>
        <w:tcBorders>
          <w:top w:val="single" w:color="ffffff" w:themeColor="background1" w:sz="4" w:space="0"/>
          <w:bottom w:val="single" w:color="ffffff" w:themeColor="background1" w:sz="4" w:space="0"/>
          <w:right w:val="single" w:color="ffffff" w:themeColor="background1" w:sz="4" w:space="0"/>
          <w:insideV w:val="nil" w:sz="0" w:space="0"/>
        </w:tcBorders>
        <w:shd w:val="clear" w:color="auto" w:fill="9bbb59" w:themeFill="accent3"/>
      </w:tcPr>
    </w:tblStylePr>
    <w:tblStylePr w:type="band1Vert">
      <w:tblPr/>
      <w:tcPr>
        <w:shd w:val="clear" w:color="auto" w:fill="d6e3bc" w:themeFill="accent3" w:themeFillTint="000066"/>
      </w:tcPr>
    </w:tblStylePr>
    <w:tblStylePr w:type="band1Horz">
      <w:tblPr/>
      <w:tcPr>
        <w:shd w:val="clear" w:color="auto" w:fill="d6e3bc" w:themeFill="accent3" w:themeFillTint="000066"/>
      </w:tcPr>
    </w:tblStylePr>
  </w:style>
  <w:style w:type="table" w:styleId="5-35" w:customStyle="1">
    <w:name w:val="Πίνακας 5 με σκούρο πλέγμα - Έμφαση 35"/>
    <w:basedOn w:val="a1"/>
    <w:next w:val="5-3"/>
    <w:uiPriority w:val="50"/>
    <w:rsid w:val="00E92EEA"/>
    <w:pPr>
      <w:spacing w:after="0" w:line="240" w:lineRule="auto"/>
    </w:pPr>
    <w:tblPr>
      <w:tblStyleRowBandSize w:val="1"/>
      <w:tblStyleColBandSize w:val="1"/>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Pr>
    <w:tcPr>
      <w:shd w:val="clear" w:color="auto" w:fill="eaf1dd" w:themeFill="accent3" w:themeFillTint="000033"/>
    </w:tcPr>
    <w:tblStylePr w:type="firstRow">
      <w:rPr>
        <w:b w:val="1"/>
        <w:bCs w:val="1"/>
        <w:color w:val="ffffff" w:themeColor="background1"/>
      </w:rPr>
      <w:tblPr/>
      <w:tcPr>
        <w:tcBorders>
          <w:top w:val="single" w:color="ffffff" w:themeColor="background1" w:sz="4" w:space="0"/>
          <w:left w:val="single" w:color="ffffff" w:themeColor="background1" w:sz="4" w:space="0"/>
          <w:right w:val="single" w:color="ffffff" w:themeColor="background1" w:sz="4" w:space="0"/>
          <w:insideH w:val="nil" w:sz="0" w:space="0"/>
          <w:insideV w:val="nil" w:sz="0" w:space="0"/>
        </w:tcBorders>
        <w:shd w:val="clear" w:color="auto" w:fill="9bbb59" w:themeFill="accent3"/>
      </w:tcPr>
    </w:tblStylePr>
    <w:tblStylePr w:type="lastRow">
      <w:rPr>
        <w:b w:val="1"/>
        <w:bCs w:val="1"/>
        <w:color w:val="ffffff" w:themeColor="background1"/>
      </w:rPr>
      <w:tblPr/>
      <w:tcPr>
        <w:tcBorders>
          <w:left w:val="single" w:color="ffffff" w:themeColor="background1" w:sz="4" w:space="0"/>
          <w:bottom w:val="single" w:color="ffffff" w:themeColor="background1" w:sz="4" w:space="0"/>
          <w:right w:val="single" w:color="ffffff" w:themeColor="background1" w:sz="4" w:space="0"/>
          <w:insideH w:val="nil" w:sz="0" w:space="0"/>
          <w:insideV w:val="nil" w:sz="0" w:space="0"/>
        </w:tcBorders>
        <w:shd w:val="clear" w:color="auto" w:fill="9bbb59" w:themeFill="accent3"/>
      </w:tcPr>
    </w:tblStylePr>
    <w:tblStylePr w:type="firstCol">
      <w:rPr>
        <w:b w:val="1"/>
        <w:bCs w:val="1"/>
        <w:color w:val="ffffff" w:themeColor="background1"/>
      </w:rPr>
      <w:tblPr/>
      <w:tcPr>
        <w:tcBorders>
          <w:top w:val="single" w:color="ffffff" w:themeColor="background1" w:sz="4" w:space="0"/>
          <w:left w:val="single" w:color="ffffff" w:themeColor="background1" w:sz="4" w:space="0"/>
          <w:bottom w:val="single" w:color="ffffff" w:themeColor="background1" w:sz="4" w:space="0"/>
          <w:insideV w:val="nil" w:sz="0" w:space="0"/>
        </w:tcBorders>
        <w:shd w:val="clear" w:color="auto" w:fill="9bbb59" w:themeFill="accent3"/>
      </w:tcPr>
    </w:tblStylePr>
    <w:tblStylePr w:type="lastCol">
      <w:rPr>
        <w:b w:val="1"/>
        <w:bCs w:val="1"/>
        <w:color w:val="ffffff" w:themeColor="background1"/>
      </w:rPr>
      <w:tblPr/>
      <w:tcPr>
        <w:tcBorders>
          <w:top w:val="single" w:color="ffffff" w:themeColor="background1" w:sz="4" w:space="0"/>
          <w:bottom w:val="single" w:color="ffffff" w:themeColor="background1" w:sz="4" w:space="0"/>
          <w:right w:val="single" w:color="ffffff" w:themeColor="background1" w:sz="4" w:space="0"/>
          <w:insideV w:val="nil" w:sz="0" w:space="0"/>
        </w:tcBorders>
        <w:shd w:val="clear" w:color="auto" w:fill="9bbb59" w:themeFill="accent3"/>
      </w:tcPr>
    </w:tblStylePr>
    <w:tblStylePr w:type="band1Vert">
      <w:tblPr/>
      <w:tcPr>
        <w:shd w:val="clear" w:color="auto" w:fill="d6e3bc" w:themeFill="accent3" w:themeFillTint="000066"/>
      </w:tcPr>
    </w:tblStylePr>
    <w:tblStylePr w:type="band1Horz">
      <w:tblPr/>
      <w:tcPr>
        <w:shd w:val="clear" w:color="auto" w:fill="d6e3bc" w:themeFill="accent3" w:themeFillTint="000066"/>
      </w:tcPr>
    </w:tblStylePr>
  </w:style>
  <w:style w:type="table" w:styleId="5-36" w:customStyle="1">
    <w:name w:val="Πίνακας 5 με σκούρο πλέγμα - Έμφαση 36"/>
    <w:basedOn w:val="a1"/>
    <w:next w:val="5-3"/>
    <w:uiPriority w:val="50"/>
    <w:rsid w:val="00E92EEA"/>
    <w:pPr>
      <w:spacing w:after="0" w:line="240" w:lineRule="auto"/>
    </w:pPr>
    <w:tblPr>
      <w:tblStyleRowBandSize w:val="1"/>
      <w:tblStyleColBandSize w:val="1"/>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Pr>
    <w:tcPr>
      <w:shd w:val="clear" w:color="auto" w:fill="eaf1dd" w:themeFill="accent3" w:themeFillTint="000033"/>
    </w:tcPr>
    <w:tblStylePr w:type="firstRow">
      <w:rPr>
        <w:b w:val="1"/>
        <w:bCs w:val="1"/>
        <w:color w:val="ffffff" w:themeColor="background1"/>
      </w:rPr>
      <w:tblPr/>
      <w:tcPr>
        <w:tcBorders>
          <w:top w:val="single" w:color="ffffff" w:themeColor="background1" w:sz="4" w:space="0"/>
          <w:left w:val="single" w:color="ffffff" w:themeColor="background1" w:sz="4" w:space="0"/>
          <w:right w:val="single" w:color="ffffff" w:themeColor="background1" w:sz="4" w:space="0"/>
          <w:insideH w:val="nil" w:sz="0" w:space="0"/>
          <w:insideV w:val="nil" w:sz="0" w:space="0"/>
        </w:tcBorders>
        <w:shd w:val="clear" w:color="auto" w:fill="9bbb59" w:themeFill="accent3"/>
      </w:tcPr>
    </w:tblStylePr>
    <w:tblStylePr w:type="lastRow">
      <w:rPr>
        <w:b w:val="1"/>
        <w:bCs w:val="1"/>
        <w:color w:val="ffffff" w:themeColor="background1"/>
      </w:rPr>
      <w:tblPr/>
      <w:tcPr>
        <w:tcBorders>
          <w:left w:val="single" w:color="ffffff" w:themeColor="background1" w:sz="4" w:space="0"/>
          <w:bottom w:val="single" w:color="ffffff" w:themeColor="background1" w:sz="4" w:space="0"/>
          <w:right w:val="single" w:color="ffffff" w:themeColor="background1" w:sz="4" w:space="0"/>
          <w:insideH w:val="nil" w:sz="0" w:space="0"/>
          <w:insideV w:val="nil" w:sz="0" w:space="0"/>
        </w:tcBorders>
        <w:shd w:val="clear" w:color="auto" w:fill="9bbb59" w:themeFill="accent3"/>
      </w:tcPr>
    </w:tblStylePr>
    <w:tblStylePr w:type="firstCol">
      <w:rPr>
        <w:b w:val="1"/>
        <w:bCs w:val="1"/>
        <w:color w:val="ffffff" w:themeColor="background1"/>
      </w:rPr>
      <w:tblPr/>
      <w:tcPr>
        <w:tcBorders>
          <w:top w:val="single" w:color="ffffff" w:themeColor="background1" w:sz="4" w:space="0"/>
          <w:left w:val="single" w:color="ffffff" w:themeColor="background1" w:sz="4" w:space="0"/>
          <w:bottom w:val="single" w:color="ffffff" w:themeColor="background1" w:sz="4" w:space="0"/>
          <w:insideV w:val="nil" w:sz="0" w:space="0"/>
        </w:tcBorders>
        <w:shd w:val="clear" w:color="auto" w:fill="9bbb59" w:themeFill="accent3"/>
      </w:tcPr>
    </w:tblStylePr>
    <w:tblStylePr w:type="lastCol">
      <w:rPr>
        <w:b w:val="1"/>
        <w:bCs w:val="1"/>
        <w:color w:val="ffffff" w:themeColor="background1"/>
      </w:rPr>
      <w:tblPr/>
      <w:tcPr>
        <w:tcBorders>
          <w:top w:val="single" w:color="ffffff" w:themeColor="background1" w:sz="4" w:space="0"/>
          <w:bottom w:val="single" w:color="ffffff" w:themeColor="background1" w:sz="4" w:space="0"/>
          <w:right w:val="single" w:color="ffffff" w:themeColor="background1" w:sz="4" w:space="0"/>
          <w:insideV w:val="nil" w:sz="0" w:space="0"/>
        </w:tcBorders>
        <w:shd w:val="clear" w:color="auto" w:fill="9bbb59" w:themeFill="accent3"/>
      </w:tcPr>
    </w:tblStylePr>
    <w:tblStylePr w:type="band1Vert">
      <w:tblPr/>
      <w:tcPr>
        <w:shd w:val="clear" w:color="auto" w:fill="d6e3bc" w:themeFill="accent3" w:themeFillTint="000066"/>
      </w:tcPr>
    </w:tblStylePr>
    <w:tblStylePr w:type="band1Horz">
      <w:tblPr/>
      <w:tcPr>
        <w:shd w:val="clear" w:color="auto" w:fill="d6e3bc" w:themeFill="accent3" w:themeFillTint="000066"/>
      </w:tcPr>
    </w:tblStylePr>
  </w:style>
  <w:style w:type="table" w:styleId="5-37" w:customStyle="1">
    <w:name w:val="Πίνακας 5 με σκούρο πλέγμα - Έμφαση 37"/>
    <w:basedOn w:val="a1"/>
    <w:next w:val="5-3"/>
    <w:uiPriority w:val="50"/>
    <w:rsid w:val="00E92EEA"/>
    <w:pPr>
      <w:spacing w:after="0" w:line="240" w:lineRule="auto"/>
    </w:pPr>
    <w:tblPr>
      <w:tblStyleRowBandSize w:val="1"/>
      <w:tblStyleColBandSize w:val="1"/>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Pr>
    <w:tcPr>
      <w:shd w:val="clear" w:color="auto" w:fill="eaf1dd" w:themeFill="accent3" w:themeFillTint="000033"/>
    </w:tcPr>
    <w:tblStylePr w:type="firstRow">
      <w:rPr>
        <w:b w:val="1"/>
        <w:bCs w:val="1"/>
        <w:color w:val="ffffff" w:themeColor="background1"/>
      </w:rPr>
      <w:tblPr/>
      <w:tcPr>
        <w:tcBorders>
          <w:top w:val="single" w:color="ffffff" w:themeColor="background1" w:sz="4" w:space="0"/>
          <w:left w:val="single" w:color="ffffff" w:themeColor="background1" w:sz="4" w:space="0"/>
          <w:right w:val="single" w:color="ffffff" w:themeColor="background1" w:sz="4" w:space="0"/>
          <w:insideH w:val="nil" w:sz="0" w:space="0"/>
          <w:insideV w:val="nil" w:sz="0" w:space="0"/>
        </w:tcBorders>
        <w:shd w:val="clear" w:color="auto" w:fill="9bbb59" w:themeFill="accent3"/>
      </w:tcPr>
    </w:tblStylePr>
    <w:tblStylePr w:type="lastRow">
      <w:rPr>
        <w:b w:val="1"/>
        <w:bCs w:val="1"/>
        <w:color w:val="ffffff" w:themeColor="background1"/>
      </w:rPr>
      <w:tblPr/>
      <w:tcPr>
        <w:tcBorders>
          <w:left w:val="single" w:color="ffffff" w:themeColor="background1" w:sz="4" w:space="0"/>
          <w:bottom w:val="single" w:color="ffffff" w:themeColor="background1" w:sz="4" w:space="0"/>
          <w:right w:val="single" w:color="ffffff" w:themeColor="background1" w:sz="4" w:space="0"/>
          <w:insideH w:val="nil" w:sz="0" w:space="0"/>
          <w:insideV w:val="nil" w:sz="0" w:space="0"/>
        </w:tcBorders>
        <w:shd w:val="clear" w:color="auto" w:fill="9bbb59" w:themeFill="accent3"/>
      </w:tcPr>
    </w:tblStylePr>
    <w:tblStylePr w:type="firstCol">
      <w:rPr>
        <w:b w:val="1"/>
        <w:bCs w:val="1"/>
        <w:color w:val="ffffff" w:themeColor="background1"/>
      </w:rPr>
      <w:tblPr/>
      <w:tcPr>
        <w:tcBorders>
          <w:top w:val="single" w:color="ffffff" w:themeColor="background1" w:sz="4" w:space="0"/>
          <w:left w:val="single" w:color="ffffff" w:themeColor="background1" w:sz="4" w:space="0"/>
          <w:bottom w:val="single" w:color="ffffff" w:themeColor="background1" w:sz="4" w:space="0"/>
          <w:insideV w:val="nil" w:sz="0" w:space="0"/>
        </w:tcBorders>
        <w:shd w:val="clear" w:color="auto" w:fill="9bbb59" w:themeFill="accent3"/>
      </w:tcPr>
    </w:tblStylePr>
    <w:tblStylePr w:type="lastCol">
      <w:rPr>
        <w:b w:val="1"/>
        <w:bCs w:val="1"/>
        <w:color w:val="ffffff" w:themeColor="background1"/>
      </w:rPr>
      <w:tblPr/>
      <w:tcPr>
        <w:tcBorders>
          <w:top w:val="single" w:color="ffffff" w:themeColor="background1" w:sz="4" w:space="0"/>
          <w:bottom w:val="single" w:color="ffffff" w:themeColor="background1" w:sz="4" w:space="0"/>
          <w:right w:val="single" w:color="ffffff" w:themeColor="background1" w:sz="4" w:space="0"/>
          <w:insideV w:val="nil" w:sz="0" w:space="0"/>
        </w:tcBorders>
        <w:shd w:val="clear" w:color="auto" w:fill="9bbb59" w:themeFill="accent3"/>
      </w:tcPr>
    </w:tblStylePr>
    <w:tblStylePr w:type="band1Vert">
      <w:tblPr/>
      <w:tcPr>
        <w:shd w:val="clear" w:color="auto" w:fill="d6e3bc" w:themeFill="accent3" w:themeFillTint="000066"/>
      </w:tcPr>
    </w:tblStylePr>
    <w:tblStylePr w:type="band1Horz">
      <w:tblPr/>
      <w:tcPr>
        <w:shd w:val="clear" w:color="auto" w:fill="d6e3bc" w:themeFill="accent3" w:themeFillTint="000066"/>
      </w:tcPr>
    </w:tblStylePr>
  </w:style>
  <w:style w:type="table" w:styleId="5-38" w:customStyle="1">
    <w:name w:val="Πίνακας 5 με σκούρο πλέγμα - Έμφαση 38"/>
    <w:basedOn w:val="a1"/>
    <w:next w:val="5-3"/>
    <w:uiPriority w:val="50"/>
    <w:rsid w:val="00E92EEA"/>
    <w:pPr>
      <w:spacing w:after="0" w:line="240" w:lineRule="auto"/>
    </w:pPr>
    <w:tblPr>
      <w:tblStyleRowBandSize w:val="1"/>
      <w:tblStyleColBandSize w:val="1"/>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Pr>
    <w:tcPr>
      <w:shd w:val="clear" w:color="auto" w:fill="eaf1dd" w:themeFill="accent3" w:themeFillTint="000033"/>
    </w:tcPr>
    <w:tblStylePr w:type="firstRow">
      <w:rPr>
        <w:b w:val="1"/>
        <w:bCs w:val="1"/>
        <w:color w:val="ffffff" w:themeColor="background1"/>
      </w:rPr>
      <w:tblPr/>
      <w:tcPr>
        <w:tcBorders>
          <w:top w:val="single" w:color="ffffff" w:themeColor="background1" w:sz="4" w:space="0"/>
          <w:left w:val="single" w:color="ffffff" w:themeColor="background1" w:sz="4" w:space="0"/>
          <w:right w:val="single" w:color="ffffff" w:themeColor="background1" w:sz="4" w:space="0"/>
          <w:insideH w:val="nil" w:sz="0" w:space="0"/>
          <w:insideV w:val="nil" w:sz="0" w:space="0"/>
        </w:tcBorders>
        <w:shd w:val="clear" w:color="auto" w:fill="9bbb59" w:themeFill="accent3"/>
      </w:tcPr>
    </w:tblStylePr>
    <w:tblStylePr w:type="lastRow">
      <w:rPr>
        <w:b w:val="1"/>
        <w:bCs w:val="1"/>
        <w:color w:val="ffffff" w:themeColor="background1"/>
      </w:rPr>
      <w:tblPr/>
      <w:tcPr>
        <w:tcBorders>
          <w:left w:val="single" w:color="ffffff" w:themeColor="background1" w:sz="4" w:space="0"/>
          <w:bottom w:val="single" w:color="ffffff" w:themeColor="background1" w:sz="4" w:space="0"/>
          <w:right w:val="single" w:color="ffffff" w:themeColor="background1" w:sz="4" w:space="0"/>
          <w:insideH w:val="nil" w:sz="0" w:space="0"/>
          <w:insideV w:val="nil" w:sz="0" w:space="0"/>
        </w:tcBorders>
        <w:shd w:val="clear" w:color="auto" w:fill="9bbb59" w:themeFill="accent3"/>
      </w:tcPr>
    </w:tblStylePr>
    <w:tblStylePr w:type="firstCol">
      <w:rPr>
        <w:b w:val="1"/>
        <w:bCs w:val="1"/>
        <w:color w:val="ffffff" w:themeColor="background1"/>
      </w:rPr>
      <w:tblPr/>
      <w:tcPr>
        <w:tcBorders>
          <w:top w:val="single" w:color="ffffff" w:themeColor="background1" w:sz="4" w:space="0"/>
          <w:left w:val="single" w:color="ffffff" w:themeColor="background1" w:sz="4" w:space="0"/>
          <w:bottom w:val="single" w:color="ffffff" w:themeColor="background1" w:sz="4" w:space="0"/>
          <w:insideV w:val="nil" w:sz="0" w:space="0"/>
        </w:tcBorders>
        <w:shd w:val="clear" w:color="auto" w:fill="9bbb59" w:themeFill="accent3"/>
      </w:tcPr>
    </w:tblStylePr>
    <w:tblStylePr w:type="lastCol">
      <w:rPr>
        <w:b w:val="1"/>
        <w:bCs w:val="1"/>
        <w:color w:val="ffffff" w:themeColor="background1"/>
      </w:rPr>
      <w:tblPr/>
      <w:tcPr>
        <w:tcBorders>
          <w:top w:val="single" w:color="ffffff" w:themeColor="background1" w:sz="4" w:space="0"/>
          <w:bottom w:val="single" w:color="ffffff" w:themeColor="background1" w:sz="4" w:space="0"/>
          <w:right w:val="single" w:color="ffffff" w:themeColor="background1" w:sz="4" w:space="0"/>
          <w:insideV w:val="nil" w:sz="0" w:space="0"/>
        </w:tcBorders>
        <w:shd w:val="clear" w:color="auto" w:fill="9bbb59" w:themeFill="accent3"/>
      </w:tcPr>
    </w:tblStylePr>
    <w:tblStylePr w:type="band1Vert">
      <w:tblPr/>
      <w:tcPr>
        <w:shd w:val="clear" w:color="auto" w:fill="d6e3bc" w:themeFill="accent3" w:themeFillTint="000066"/>
      </w:tcPr>
    </w:tblStylePr>
    <w:tblStylePr w:type="band1Horz">
      <w:tblPr/>
      <w:tcPr>
        <w:shd w:val="clear" w:color="auto" w:fill="d6e3bc" w:themeFill="accent3" w:themeFillTint="000066"/>
      </w:tcPr>
    </w:tblStylePr>
  </w:style>
  <w:style w:type="table" w:styleId="5-39" w:customStyle="1">
    <w:name w:val="Πίνακας 5 με σκούρο πλέγμα - Έμφαση 39"/>
    <w:basedOn w:val="a1"/>
    <w:next w:val="5-3"/>
    <w:uiPriority w:val="50"/>
    <w:rsid w:val="00E92EEA"/>
    <w:pPr>
      <w:spacing w:after="0" w:line="240" w:lineRule="auto"/>
    </w:pPr>
    <w:tblPr>
      <w:tblStyleRowBandSize w:val="1"/>
      <w:tblStyleColBandSize w:val="1"/>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Pr>
    <w:tcPr>
      <w:shd w:val="clear" w:color="auto" w:fill="eaf1dd" w:themeFill="accent3" w:themeFillTint="000033"/>
    </w:tcPr>
    <w:tblStylePr w:type="firstRow">
      <w:rPr>
        <w:b w:val="1"/>
        <w:bCs w:val="1"/>
        <w:color w:val="ffffff" w:themeColor="background1"/>
      </w:rPr>
      <w:tblPr/>
      <w:tcPr>
        <w:tcBorders>
          <w:top w:val="single" w:color="ffffff" w:themeColor="background1" w:sz="4" w:space="0"/>
          <w:left w:val="single" w:color="ffffff" w:themeColor="background1" w:sz="4" w:space="0"/>
          <w:right w:val="single" w:color="ffffff" w:themeColor="background1" w:sz="4" w:space="0"/>
          <w:insideH w:val="nil" w:sz="0" w:space="0"/>
          <w:insideV w:val="nil" w:sz="0" w:space="0"/>
        </w:tcBorders>
        <w:shd w:val="clear" w:color="auto" w:fill="9bbb59" w:themeFill="accent3"/>
      </w:tcPr>
    </w:tblStylePr>
    <w:tblStylePr w:type="lastRow">
      <w:rPr>
        <w:b w:val="1"/>
        <w:bCs w:val="1"/>
        <w:color w:val="ffffff" w:themeColor="background1"/>
      </w:rPr>
      <w:tblPr/>
      <w:tcPr>
        <w:tcBorders>
          <w:left w:val="single" w:color="ffffff" w:themeColor="background1" w:sz="4" w:space="0"/>
          <w:bottom w:val="single" w:color="ffffff" w:themeColor="background1" w:sz="4" w:space="0"/>
          <w:right w:val="single" w:color="ffffff" w:themeColor="background1" w:sz="4" w:space="0"/>
          <w:insideH w:val="nil" w:sz="0" w:space="0"/>
          <w:insideV w:val="nil" w:sz="0" w:space="0"/>
        </w:tcBorders>
        <w:shd w:val="clear" w:color="auto" w:fill="9bbb59" w:themeFill="accent3"/>
      </w:tcPr>
    </w:tblStylePr>
    <w:tblStylePr w:type="firstCol">
      <w:rPr>
        <w:b w:val="1"/>
        <w:bCs w:val="1"/>
        <w:color w:val="ffffff" w:themeColor="background1"/>
      </w:rPr>
      <w:tblPr/>
      <w:tcPr>
        <w:tcBorders>
          <w:top w:val="single" w:color="ffffff" w:themeColor="background1" w:sz="4" w:space="0"/>
          <w:left w:val="single" w:color="ffffff" w:themeColor="background1" w:sz="4" w:space="0"/>
          <w:bottom w:val="single" w:color="ffffff" w:themeColor="background1" w:sz="4" w:space="0"/>
          <w:insideV w:val="nil" w:sz="0" w:space="0"/>
        </w:tcBorders>
        <w:shd w:val="clear" w:color="auto" w:fill="9bbb59" w:themeFill="accent3"/>
      </w:tcPr>
    </w:tblStylePr>
    <w:tblStylePr w:type="lastCol">
      <w:rPr>
        <w:b w:val="1"/>
        <w:bCs w:val="1"/>
        <w:color w:val="ffffff" w:themeColor="background1"/>
      </w:rPr>
      <w:tblPr/>
      <w:tcPr>
        <w:tcBorders>
          <w:top w:val="single" w:color="ffffff" w:themeColor="background1" w:sz="4" w:space="0"/>
          <w:bottom w:val="single" w:color="ffffff" w:themeColor="background1" w:sz="4" w:space="0"/>
          <w:right w:val="single" w:color="ffffff" w:themeColor="background1" w:sz="4" w:space="0"/>
          <w:insideV w:val="nil" w:sz="0" w:space="0"/>
        </w:tcBorders>
        <w:shd w:val="clear" w:color="auto" w:fill="9bbb59" w:themeFill="accent3"/>
      </w:tcPr>
    </w:tblStylePr>
    <w:tblStylePr w:type="band1Vert">
      <w:tblPr/>
      <w:tcPr>
        <w:shd w:val="clear" w:color="auto" w:fill="d6e3bc" w:themeFill="accent3" w:themeFillTint="000066"/>
      </w:tcPr>
    </w:tblStylePr>
    <w:tblStylePr w:type="band1Horz">
      <w:tblPr/>
      <w:tcPr>
        <w:shd w:val="clear" w:color="auto" w:fill="d6e3bc" w:themeFill="accent3" w:themeFillTint="000066"/>
      </w:tcPr>
    </w:tblStylePr>
  </w:style>
  <w:style w:type="table" w:styleId="5-310" w:customStyle="1">
    <w:name w:val="Πίνακας 5 με σκούρο πλέγμα - Έμφαση 310"/>
    <w:basedOn w:val="a1"/>
    <w:next w:val="5-3"/>
    <w:uiPriority w:val="50"/>
    <w:rsid w:val="00E92EEA"/>
    <w:pPr>
      <w:spacing w:after="0" w:line="240" w:lineRule="auto"/>
    </w:pPr>
    <w:tblPr>
      <w:tblStyleRowBandSize w:val="1"/>
      <w:tblStyleColBandSize w:val="1"/>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Pr>
    <w:tcPr>
      <w:shd w:val="clear" w:color="auto" w:fill="eaf1dd" w:themeFill="accent3" w:themeFillTint="000033"/>
    </w:tcPr>
    <w:tblStylePr w:type="firstRow">
      <w:rPr>
        <w:b w:val="1"/>
        <w:bCs w:val="1"/>
        <w:color w:val="ffffff" w:themeColor="background1"/>
      </w:rPr>
      <w:tblPr/>
      <w:tcPr>
        <w:tcBorders>
          <w:top w:val="single" w:color="ffffff" w:themeColor="background1" w:sz="4" w:space="0"/>
          <w:left w:val="single" w:color="ffffff" w:themeColor="background1" w:sz="4" w:space="0"/>
          <w:right w:val="single" w:color="ffffff" w:themeColor="background1" w:sz="4" w:space="0"/>
          <w:insideH w:val="nil" w:sz="0" w:space="0"/>
          <w:insideV w:val="nil" w:sz="0" w:space="0"/>
        </w:tcBorders>
        <w:shd w:val="clear" w:color="auto" w:fill="9bbb59" w:themeFill="accent3"/>
      </w:tcPr>
    </w:tblStylePr>
    <w:tblStylePr w:type="lastRow">
      <w:rPr>
        <w:b w:val="1"/>
        <w:bCs w:val="1"/>
        <w:color w:val="ffffff" w:themeColor="background1"/>
      </w:rPr>
      <w:tblPr/>
      <w:tcPr>
        <w:tcBorders>
          <w:left w:val="single" w:color="ffffff" w:themeColor="background1" w:sz="4" w:space="0"/>
          <w:bottom w:val="single" w:color="ffffff" w:themeColor="background1" w:sz="4" w:space="0"/>
          <w:right w:val="single" w:color="ffffff" w:themeColor="background1" w:sz="4" w:space="0"/>
          <w:insideH w:val="nil" w:sz="0" w:space="0"/>
          <w:insideV w:val="nil" w:sz="0" w:space="0"/>
        </w:tcBorders>
        <w:shd w:val="clear" w:color="auto" w:fill="9bbb59" w:themeFill="accent3"/>
      </w:tcPr>
    </w:tblStylePr>
    <w:tblStylePr w:type="firstCol">
      <w:rPr>
        <w:b w:val="1"/>
        <w:bCs w:val="1"/>
        <w:color w:val="ffffff" w:themeColor="background1"/>
      </w:rPr>
      <w:tblPr/>
      <w:tcPr>
        <w:tcBorders>
          <w:top w:val="single" w:color="ffffff" w:themeColor="background1" w:sz="4" w:space="0"/>
          <w:left w:val="single" w:color="ffffff" w:themeColor="background1" w:sz="4" w:space="0"/>
          <w:bottom w:val="single" w:color="ffffff" w:themeColor="background1" w:sz="4" w:space="0"/>
          <w:insideV w:val="nil" w:sz="0" w:space="0"/>
        </w:tcBorders>
        <w:shd w:val="clear" w:color="auto" w:fill="9bbb59" w:themeFill="accent3"/>
      </w:tcPr>
    </w:tblStylePr>
    <w:tblStylePr w:type="lastCol">
      <w:rPr>
        <w:b w:val="1"/>
        <w:bCs w:val="1"/>
        <w:color w:val="ffffff" w:themeColor="background1"/>
      </w:rPr>
      <w:tblPr/>
      <w:tcPr>
        <w:tcBorders>
          <w:top w:val="single" w:color="ffffff" w:themeColor="background1" w:sz="4" w:space="0"/>
          <w:bottom w:val="single" w:color="ffffff" w:themeColor="background1" w:sz="4" w:space="0"/>
          <w:right w:val="single" w:color="ffffff" w:themeColor="background1" w:sz="4" w:space="0"/>
          <w:insideV w:val="nil" w:sz="0" w:space="0"/>
        </w:tcBorders>
        <w:shd w:val="clear" w:color="auto" w:fill="9bbb59" w:themeFill="accent3"/>
      </w:tcPr>
    </w:tblStylePr>
    <w:tblStylePr w:type="band1Vert">
      <w:tblPr/>
      <w:tcPr>
        <w:shd w:val="clear" w:color="auto" w:fill="d6e3bc" w:themeFill="accent3" w:themeFillTint="000066"/>
      </w:tcPr>
    </w:tblStylePr>
    <w:tblStylePr w:type="band1Horz">
      <w:tblPr/>
      <w:tcPr>
        <w:shd w:val="clear" w:color="auto" w:fill="d6e3bc" w:themeFill="accent3" w:themeFillTint="000066"/>
      </w:tcPr>
    </w:tblStylePr>
  </w:style>
  <w:style w:type="table" w:styleId="5-311" w:customStyle="1">
    <w:name w:val="Πίνακας 5 με σκούρο πλέγμα - Έμφαση 311"/>
    <w:basedOn w:val="a1"/>
    <w:next w:val="5-3"/>
    <w:uiPriority w:val="50"/>
    <w:rsid w:val="00E92EEA"/>
    <w:pPr>
      <w:spacing w:after="0" w:line="240" w:lineRule="auto"/>
    </w:pPr>
    <w:tblPr>
      <w:tblStyleRowBandSize w:val="1"/>
      <w:tblStyleColBandSize w:val="1"/>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Pr>
    <w:tcPr>
      <w:shd w:val="clear" w:color="auto" w:fill="eaf1dd" w:themeFill="accent3" w:themeFillTint="000033"/>
    </w:tcPr>
    <w:tblStylePr w:type="firstRow">
      <w:rPr>
        <w:b w:val="1"/>
        <w:bCs w:val="1"/>
        <w:color w:val="ffffff" w:themeColor="background1"/>
      </w:rPr>
      <w:tblPr/>
      <w:tcPr>
        <w:tcBorders>
          <w:top w:val="single" w:color="ffffff" w:themeColor="background1" w:sz="4" w:space="0"/>
          <w:left w:val="single" w:color="ffffff" w:themeColor="background1" w:sz="4" w:space="0"/>
          <w:right w:val="single" w:color="ffffff" w:themeColor="background1" w:sz="4" w:space="0"/>
          <w:insideH w:val="nil" w:sz="0" w:space="0"/>
          <w:insideV w:val="nil" w:sz="0" w:space="0"/>
        </w:tcBorders>
        <w:shd w:val="clear" w:color="auto" w:fill="9bbb59" w:themeFill="accent3"/>
      </w:tcPr>
    </w:tblStylePr>
    <w:tblStylePr w:type="lastRow">
      <w:rPr>
        <w:b w:val="1"/>
        <w:bCs w:val="1"/>
        <w:color w:val="ffffff" w:themeColor="background1"/>
      </w:rPr>
      <w:tblPr/>
      <w:tcPr>
        <w:tcBorders>
          <w:left w:val="single" w:color="ffffff" w:themeColor="background1" w:sz="4" w:space="0"/>
          <w:bottom w:val="single" w:color="ffffff" w:themeColor="background1" w:sz="4" w:space="0"/>
          <w:right w:val="single" w:color="ffffff" w:themeColor="background1" w:sz="4" w:space="0"/>
          <w:insideH w:val="nil" w:sz="0" w:space="0"/>
          <w:insideV w:val="nil" w:sz="0" w:space="0"/>
        </w:tcBorders>
        <w:shd w:val="clear" w:color="auto" w:fill="9bbb59" w:themeFill="accent3"/>
      </w:tcPr>
    </w:tblStylePr>
    <w:tblStylePr w:type="firstCol">
      <w:rPr>
        <w:b w:val="1"/>
        <w:bCs w:val="1"/>
        <w:color w:val="ffffff" w:themeColor="background1"/>
      </w:rPr>
      <w:tblPr/>
      <w:tcPr>
        <w:tcBorders>
          <w:top w:val="single" w:color="ffffff" w:themeColor="background1" w:sz="4" w:space="0"/>
          <w:left w:val="single" w:color="ffffff" w:themeColor="background1" w:sz="4" w:space="0"/>
          <w:bottom w:val="single" w:color="ffffff" w:themeColor="background1" w:sz="4" w:space="0"/>
          <w:insideV w:val="nil" w:sz="0" w:space="0"/>
        </w:tcBorders>
        <w:shd w:val="clear" w:color="auto" w:fill="9bbb59" w:themeFill="accent3"/>
      </w:tcPr>
    </w:tblStylePr>
    <w:tblStylePr w:type="lastCol">
      <w:rPr>
        <w:b w:val="1"/>
        <w:bCs w:val="1"/>
        <w:color w:val="ffffff" w:themeColor="background1"/>
      </w:rPr>
      <w:tblPr/>
      <w:tcPr>
        <w:tcBorders>
          <w:top w:val="single" w:color="ffffff" w:themeColor="background1" w:sz="4" w:space="0"/>
          <w:bottom w:val="single" w:color="ffffff" w:themeColor="background1" w:sz="4" w:space="0"/>
          <w:right w:val="single" w:color="ffffff" w:themeColor="background1" w:sz="4" w:space="0"/>
          <w:insideV w:val="nil" w:sz="0" w:space="0"/>
        </w:tcBorders>
        <w:shd w:val="clear" w:color="auto" w:fill="9bbb59" w:themeFill="accent3"/>
      </w:tcPr>
    </w:tblStylePr>
    <w:tblStylePr w:type="band1Vert">
      <w:tblPr/>
      <w:tcPr>
        <w:shd w:val="clear" w:color="auto" w:fill="d6e3bc" w:themeFill="accent3" w:themeFillTint="000066"/>
      </w:tcPr>
    </w:tblStylePr>
    <w:tblStylePr w:type="band1Horz">
      <w:tblPr/>
      <w:tcPr>
        <w:shd w:val="clear" w:color="auto" w:fill="d6e3bc" w:themeFill="accent3" w:themeFillTint="000066"/>
      </w:tcPr>
    </w:tblStylePr>
  </w:style>
  <w:style w:type="paragraph" w:styleId="Subtitle">
    <w:name w:val="Subtitle"/>
    <w:basedOn w:val="Normal"/>
    <w:next w:val="Normal"/>
    <w:pPr>
      <w:keepNext w:val="1"/>
      <w:keepLines w:val="1"/>
      <w:spacing w:before="360" w:after="80" w:lineRule="auto"/>
    </w:pPr>
    <w:rPr>
      <w:rFonts w:ascii="Georgia" w:hAnsi="Georgia" w:eastAsia="Georgia" w:cs="Georgia"/>
      <w:i w:val="1"/>
      <w:color w:val="666666"/>
      <w:sz w:val="43"/>
      <w:szCs w:val="43"/>
    </w:rPr>
  </w:style>
  <w:style w:type="table" w:styleId="Table1">
    <w:basedOn w:val="TableNormal"/>
    <w:pPr>
      <w:spacing w:after="0" w:line="240" w:lineRule="auto"/>
    </w:pPr>
    <w:rPr>
      <w:rFonts w:ascii="Cambria" w:hAnsi="Cambria" w:eastAsia="Cambria" w:cs="Cambria"/>
      <w:sz w:val="21"/>
      <w:szCs w:val="21"/>
    </w:rPr>
    <w:tblPr>
      <w:tblStyleRowBandSize w:val="1"/>
      <w:tblStyleColBandSize w:val="1"/>
      <w:tblCellMar>
        <w:top w:w="0.0" w:type="dxa"/>
        <w:left w:w="115.0" w:type="dxa"/>
        <w:bottom w:w="0.0" w:type="dxa"/>
        <w:right w:w="115.0" w:type="dxa"/>
      </w:tblCellMar>
    </w:tblPr>
    <w:tcPr>
      <w:shd w:val="clear" w:fill="ebf1dd"/>
    </w:tcPr>
  </w:style>
  <w:style w:type="table" w:styleId="Table2">
    <w:basedOn w:val="TableNormal"/>
    <w:pPr>
      <w:spacing w:after="0" w:line="240" w:lineRule="auto"/>
    </w:pPr>
    <w:rPr>
      <w:rFonts w:ascii="Cambria" w:hAnsi="Cambria" w:eastAsia="Cambria" w:cs="Cambria"/>
      <w:sz w:val="21"/>
      <w:szCs w:val="21"/>
    </w:rPr>
    <w:tblPr>
      <w:tblStyleRowBandSize w:val="1"/>
      <w:tblStyleColBandSize w:val="1"/>
      <w:tblCellMar>
        <w:top w:w="0.0" w:type="dxa"/>
        <w:left w:w="115.0" w:type="dxa"/>
        <w:bottom w:w="0.0" w:type="dxa"/>
        <w:right w:w="115.0" w:type="dxa"/>
      </w:tblCellMar>
    </w:tblPr>
    <w:tcPr>
      <w:shd w:val="clear" w:fill="ebf1dd"/>
    </w:tcPr>
    <w:tblStylePr w:type="band1Horz">
      <w:tcPr>
        <w:shd w:val="clear" w:fill="d7e3bc"/>
      </w:tcPr>
    </w:tblStylePr>
    <w:tblStylePr w:type="band1Vert">
      <w:tcPr>
        <w:shd w:val="clear" w:fill="d7e3bc"/>
      </w:tcPr>
    </w:tblStylePr>
    <w:tblStylePr w:type="firstCol">
      <w:rPr>
        <w:b w:val="1"/>
        <w:color w:val="ffffff"/>
      </w:rPr>
      <w:tcPr>
        <w:tcBorders>
          <w:top w:val="single" w:color="ffffff" w:sz="4" w:space="0"/>
          <w:left w:val="single" w:color="ffffff" w:sz="4" w:space="0"/>
          <w:bottom w:val="single" w:color="ffffff" w:sz="4" w:space="0"/>
          <w:insideV w:val="nil" w:color="000000" w:sz="0" w:space="0"/>
        </w:tcBorders>
        <w:shd w:val="clear" w:fill="9bbb59"/>
      </w:tcPr>
    </w:tblStylePr>
    <w:tblStylePr w:type="firstRow">
      <w:rPr>
        <w:b w:val="1"/>
        <w:color w:val="ffffff"/>
      </w:rPr>
      <w:tcPr>
        <w:tcBorders>
          <w:top w:val="single" w:color="ffffff" w:sz="4" w:space="0"/>
          <w:left w:val="single" w:color="ffffff" w:sz="4" w:space="0"/>
          <w:right w:val="single" w:color="ffffff" w:sz="4" w:space="0"/>
          <w:insideH w:val="nil" w:color="000000" w:sz="0" w:space="0"/>
          <w:insideV w:val="nil" w:color="000000" w:sz="0" w:space="0"/>
        </w:tcBorders>
        <w:shd w:val="clear" w:fill="9bbb59"/>
      </w:tcPr>
    </w:tblStylePr>
    <w:tblStylePr w:type="lastCol">
      <w:rPr>
        <w:b w:val="1"/>
        <w:color w:val="ffffff"/>
      </w:rPr>
      <w:tcPr>
        <w:tcBorders>
          <w:top w:val="single" w:color="ffffff" w:sz="4" w:space="0"/>
          <w:bottom w:val="single" w:color="ffffff" w:sz="4" w:space="0"/>
          <w:right w:val="single" w:color="ffffff" w:sz="4" w:space="0"/>
          <w:insideV w:val="nil" w:color="000000" w:sz="0" w:space="0"/>
        </w:tcBorders>
        <w:shd w:val="clear" w:fill="9bbb59"/>
      </w:tcPr>
    </w:tblStylePr>
    <w:tblStylePr w:type="lastRow">
      <w:rPr>
        <w:b w:val="1"/>
        <w:color w:val="ffffff"/>
      </w:rPr>
      <w:tcPr>
        <w:tcBorders>
          <w:left w:val="single" w:color="ffffff" w:sz="4" w:space="0"/>
          <w:bottom w:val="single" w:color="ffffff" w:sz="4" w:space="0"/>
          <w:right w:val="single" w:color="ffffff" w:sz="4" w:space="0"/>
          <w:insideH w:val="nil" w:color="000000" w:sz="0" w:space="0"/>
          <w:insideV w:val="nil" w:color="000000" w:sz="0" w:space="0"/>
        </w:tcBorders>
        <w:shd w:val="clear" w:fill="9bbb59"/>
      </w:tcPr>
    </w:tblStylePr>
  </w:style>
  <w:style w:type="table" w:styleId="Table3">
    <w:basedOn w:val="TableNormal"/>
    <w:pPr>
      <w:spacing w:after="0" w:line="240" w:lineRule="auto"/>
    </w:pPr>
    <w:rPr>
      <w:rFonts w:ascii="Cambria" w:hAnsi="Cambria" w:eastAsia="Cambria" w:cs="Cambria"/>
      <w:sz w:val="21"/>
      <w:szCs w:val="21"/>
    </w:rPr>
    <w:tblPr>
      <w:tblStyleRowBandSize w:val="1"/>
      <w:tblStyleColBandSize w:val="1"/>
      <w:tblCellMar>
        <w:top w:w="0.0" w:type="dxa"/>
        <w:left w:w="115.0" w:type="dxa"/>
        <w:bottom w:w="0.0" w:type="dxa"/>
        <w:right w:w="115.0" w:type="dxa"/>
      </w:tblCellMar>
    </w:tblPr>
    <w:tcPr>
      <w:shd w:val="clear" w:fill="ebf1dd"/>
    </w:tcPr>
    <w:tblStylePr w:type="band1Horz">
      <w:tcPr>
        <w:shd w:val="clear" w:fill="d7e3bc"/>
      </w:tcPr>
    </w:tblStylePr>
    <w:tblStylePr w:type="band1Vert">
      <w:tcPr>
        <w:shd w:val="clear" w:fill="d7e3bc"/>
      </w:tcPr>
    </w:tblStylePr>
    <w:tblStylePr w:type="firstCol">
      <w:rPr>
        <w:b w:val="1"/>
        <w:color w:val="ffffff"/>
      </w:rPr>
      <w:tcPr>
        <w:tcBorders>
          <w:top w:val="single" w:color="ffffff" w:sz="4" w:space="0"/>
          <w:left w:val="single" w:color="ffffff" w:sz="4" w:space="0"/>
          <w:bottom w:val="single" w:color="ffffff" w:sz="4" w:space="0"/>
          <w:insideV w:val="nil" w:color="000000" w:sz="0" w:space="0"/>
        </w:tcBorders>
        <w:shd w:val="clear" w:fill="9bbb59"/>
      </w:tcPr>
    </w:tblStylePr>
    <w:tblStylePr w:type="firstRow">
      <w:rPr>
        <w:b w:val="1"/>
        <w:color w:val="ffffff"/>
      </w:rPr>
      <w:tcPr>
        <w:tcBorders>
          <w:top w:val="single" w:color="ffffff" w:sz="4" w:space="0"/>
          <w:left w:val="single" w:color="ffffff" w:sz="4" w:space="0"/>
          <w:right w:val="single" w:color="ffffff" w:sz="4" w:space="0"/>
          <w:insideH w:val="nil" w:color="000000" w:sz="0" w:space="0"/>
          <w:insideV w:val="nil" w:color="000000" w:sz="0" w:space="0"/>
        </w:tcBorders>
        <w:shd w:val="clear" w:fill="9bbb59"/>
      </w:tcPr>
    </w:tblStylePr>
    <w:tblStylePr w:type="lastCol">
      <w:rPr>
        <w:b w:val="1"/>
        <w:color w:val="ffffff"/>
      </w:rPr>
      <w:tcPr>
        <w:tcBorders>
          <w:top w:val="single" w:color="ffffff" w:sz="4" w:space="0"/>
          <w:bottom w:val="single" w:color="ffffff" w:sz="4" w:space="0"/>
          <w:right w:val="single" w:color="ffffff" w:sz="4" w:space="0"/>
          <w:insideV w:val="nil" w:color="000000" w:sz="0" w:space="0"/>
        </w:tcBorders>
        <w:shd w:val="clear" w:fill="9bbb59"/>
      </w:tcPr>
    </w:tblStylePr>
    <w:tblStylePr w:type="lastRow">
      <w:rPr>
        <w:b w:val="1"/>
        <w:color w:val="ffffff"/>
      </w:rPr>
      <w:tcPr>
        <w:tcBorders>
          <w:left w:val="single" w:color="ffffff" w:sz="4" w:space="0"/>
          <w:bottom w:val="single" w:color="ffffff" w:sz="4" w:space="0"/>
          <w:right w:val="single" w:color="ffffff" w:sz="4" w:space="0"/>
          <w:insideH w:val="nil" w:color="000000" w:sz="0" w:space="0"/>
          <w:insideV w:val="nil" w:color="000000" w:sz="0" w:space="0"/>
        </w:tcBorders>
        <w:shd w:val="clear" w:fill="9bbb59"/>
      </w:tcPr>
    </w:tblStylePr>
  </w:style>
  <w:style w:type="table" w:styleId="Table4">
    <w:basedOn w:val="TableNormal"/>
    <w:pPr>
      <w:spacing w:after="0" w:line="240" w:lineRule="auto"/>
    </w:pPr>
    <w:rPr>
      <w:rFonts w:ascii="Cambria" w:hAnsi="Cambria" w:eastAsia="Cambria" w:cs="Cambria"/>
      <w:sz w:val="21"/>
      <w:szCs w:val="21"/>
    </w:rPr>
    <w:tblPr>
      <w:tblStyleRowBandSize w:val="1"/>
      <w:tblStyleColBandSize w:val="1"/>
      <w:tblCellMar>
        <w:top w:w="0.0" w:type="dxa"/>
        <w:left w:w="115.0" w:type="dxa"/>
        <w:bottom w:w="0.0" w:type="dxa"/>
        <w:right w:w="115.0" w:type="dxa"/>
      </w:tblCellMar>
    </w:tblPr>
    <w:tcPr>
      <w:shd w:val="clear" w:fill="ebf1dd"/>
    </w:tcPr>
    <w:tblStylePr w:type="band1Horz">
      <w:tcPr>
        <w:shd w:val="clear" w:fill="d7e3bc"/>
      </w:tcPr>
    </w:tblStylePr>
    <w:tblStylePr w:type="band1Vert">
      <w:tcPr>
        <w:shd w:val="clear" w:fill="d7e3bc"/>
      </w:tcPr>
    </w:tblStylePr>
    <w:tblStylePr w:type="firstCol">
      <w:rPr>
        <w:b w:val="1"/>
        <w:color w:val="ffffff"/>
      </w:rPr>
      <w:tcPr>
        <w:tcBorders>
          <w:top w:val="single" w:color="ffffff" w:sz="4" w:space="0"/>
          <w:left w:val="single" w:color="ffffff" w:sz="4" w:space="0"/>
          <w:bottom w:val="single" w:color="ffffff" w:sz="4" w:space="0"/>
          <w:insideV w:val="nil" w:color="000000" w:sz="0" w:space="0"/>
        </w:tcBorders>
        <w:shd w:val="clear" w:fill="9bbb59"/>
      </w:tcPr>
    </w:tblStylePr>
    <w:tblStylePr w:type="firstRow">
      <w:rPr>
        <w:b w:val="1"/>
        <w:color w:val="ffffff"/>
      </w:rPr>
      <w:tcPr>
        <w:tcBorders>
          <w:top w:val="single" w:color="ffffff" w:sz="4" w:space="0"/>
          <w:left w:val="single" w:color="ffffff" w:sz="4" w:space="0"/>
          <w:right w:val="single" w:color="ffffff" w:sz="4" w:space="0"/>
          <w:insideH w:val="nil" w:color="000000" w:sz="0" w:space="0"/>
          <w:insideV w:val="nil" w:color="000000" w:sz="0" w:space="0"/>
        </w:tcBorders>
        <w:shd w:val="clear" w:fill="9bbb59"/>
      </w:tcPr>
    </w:tblStylePr>
    <w:tblStylePr w:type="lastCol">
      <w:rPr>
        <w:b w:val="1"/>
        <w:color w:val="ffffff"/>
      </w:rPr>
      <w:tcPr>
        <w:tcBorders>
          <w:top w:val="single" w:color="ffffff" w:sz="4" w:space="0"/>
          <w:bottom w:val="single" w:color="ffffff" w:sz="4" w:space="0"/>
          <w:right w:val="single" w:color="ffffff" w:sz="4" w:space="0"/>
          <w:insideV w:val="nil" w:color="000000" w:sz="0" w:space="0"/>
        </w:tcBorders>
        <w:shd w:val="clear" w:fill="9bbb59"/>
      </w:tcPr>
    </w:tblStylePr>
    <w:tblStylePr w:type="lastRow">
      <w:rPr>
        <w:b w:val="1"/>
        <w:color w:val="ffffff"/>
      </w:rPr>
      <w:tcPr>
        <w:tcBorders>
          <w:left w:val="single" w:color="ffffff" w:sz="4" w:space="0"/>
          <w:bottom w:val="single" w:color="ffffff" w:sz="4" w:space="0"/>
          <w:right w:val="single" w:color="ffffff" w:sz="4" w:space="0"/>
          <w:insideH w:val="nil" w:color="000000" w:sz="0" w:space="0"/>
          <w:insideV w:val="nil" w:color="000000" w:sz="0" w:space="0"/>
        </w:tcBorders>
        <w:shd w:val="clear" w:fill="9bbb59"/>
      </w:tcPr>
    </w:tblStylePr>
  </w:style>
  <w:style w:type="table" w:styleId="Table5">
    <w:basedOn w:val="TableNormal"/>
    <w:pPr>
      <w:spacing w:after="0" w:line="240" w:lineRule="auto"/>
    </w:pPr>
    <w:rPr>
      <w:rFonts w:ascii="Cambria" w:hAnsi="Cambria" w:eastAsia="Cambria" w:cs="Cambria"/>
      <w:sz w:val="21"/>
      <w:szCs w:val="21"/>
    </w:rPr>
    <w:tblPr>
      <w:tblStyleRowBandSize w:val="1"/>
      <w:tblStyleColBandSize w:val="1"/>
      <w:tblCellMar>
        <w:top w:w="0.0" w:type="dxa"/>
        <w:left w:w="115.0" w:type="dxa"/>
        <w:bottom w:w="0.0" w:type="dxa"/>
        <w:right w:w="115.0" w:type="dxa"/>
      </w:tblCellMar>
    </w:tblPr>
    <w:tcPr>
      <w:shd w:val="clear" w:fill="ebf1dd"/>
    </w:tcPr>
    <w:tblStylePr w:type="band1Horz">
      <w:tcPr>
        <w:shd w:val="clear" w:fill="d7e3bc"/>
      </w:tcPr>
    </w:tblStylePr>
    <w:tblStylePr w:type="band1Vert">
      <w:tcPr>
        <w:shd w:val="clear" w:fill="d7e3bc"/>
      </w:tcPr>
    </w:tblStylePr>
    <w:tblStylePr w:type="firstCol">
      <w:rPr>
        <w:b w:val="1"/>
        <w:color w:val="ffffff"/>
      </w:rPr>
      <w:tcPr>
        <w:tcBorders>
          <w:top w:val="single" w:color="ffffff" w:sz="4" w:space="0"/>
          <w:left w:val="single" w:color="ffffff" w:sz="4" w:space="0"/>
          <w:bottom w:val="single" w:color="ffffff" w:sz="4" w:space="0"/>
          <w:insideV w:val="nil" w:color="000000" w:sz="0" w:space="0"/>
        </w:tcBorders>
        <w:shd w:val="clear" w:fill="9bbb59"/>
      </w:tcPr>
    </w:tblStylePr>
    <w:tblStylePr w:type="firstRow">
      <w:rPr>
        <w:b w:val="1"/>
        <w:color w:val="ffffff"/>
      </w:rPr>
      <w:tcPr>
        <w:tcBorders>
          <w:top w:val="single" w:color="ffffff" w:sz="4" w:space="0"/>
          <w:left w:val="single" w:color="ffffff" w:sz="4" w:space="0"/>
          <w:right w:val="single" w:color="ffffff" w:sz="4" w:space="0"/>
          <w:insideH w:val="nil" w:color="000000" w:sz="0" w:space="0"/>
          <w:insideV w:val="nil" w:color="000000" w:sz="0" w:space="0"/>
        </w:tcBorders>
        <w:shd w:val="clear" w:fill="9bbb59"/>
      </w:tcPr>
    </w:tblStylePr>
    <w:tblStylePr w:type="lastCol">
      <w:rPr>
        <w:b w:val="1"/>
        <w:color w:val="ffffff"/>
      </w:rPr>
      <w:tcPr>
        <w:tcBorders>
          <w:top w:val="single" w:color="ffffff" w:sz="4" w:space="0"/>
          <w:bottom w:val="single" w:color="ffffff" w:sz="4" w:space="0"/>
          <w:right w:val="single" w:color="ffffff" w:sz="4" w:space="0"/>
          <w:insideV w:val="nil" w:color="000000" w:sz="0" w:space="0"/>
        </w:tcBorders>
        <w:shd w:val="clear" w:fill="9bbb59"/>
      </w:tcPr>
    </w:tblStylePr>
    <w:tblStylePr w:type="lastRow">
      <w:rPr>
        <w:b w:val="1"/>
        <w:color w:val="ffffff"/>
      </w:rPr>
      <w:tcPr>
        <w:tcBorders>
          <w:left w:val="single" w:color="ffffff" w:sz="4" w:space="0"/>
          <w:bottom w:val="single" w:color="ffffff" w:sz="4" w:space="0"/>
          <w:right w:val="single" w:color="ffffff" w:sz="4" w:space="0"/>
          <w:insideH w:val="nil" w:color="000000" w:sz="0" w:space="0"/>
          <w:insideV w:val="nil" w:color="000000" w:sz="0" w:space="0"/>
        </w:tcBorders>
        <w:shd w:val="clear" w:fill="9bbb59"/>
      </w:tcPr>
    </w:tblStylePr>
  </w:style>
  <w:style w:type="table" w:styleId="Table6">
    <w:basedOn w:val="TableNormal"/>
    <w:pPr>
      <w:spacing w:after="0" w:line="240" w:lineRule="auto"/>
    </w:pPr>
    <w:rPr>
      <w:rFonts w:ascii="Cambria" w:hAnsi="Cambria" w:eastAsia="Cambria" w:cs="Cambria"/>
      <w:sz w:val="21"/>
      <w:szCs w:val="21"/>
    </w:rPr>
    <w:tblPr>
      <w:tblStyleRowBandSize w:val="1"/>
      <w:tblStyleColBandSize w:val="1"/>
      <w:tblCellMar>
        <w:top w:w="0.0" w:type="dxa"/>
        <w:left w:w="115.0" w:type="dxa"/>
        <w:bottom w:w="0.0" w:type="dxa"/>
        <w:right w:w="115.0" w:type="dxa"/>
      </w:tblCellMar>
    </w:tblPr>
    <w:tcPr>
      <w:shd w:val="clear" w:fill="ebf1dd"/>
    </w:tcPr>
    <w:tblStylePr w:type="band1Horz">
      <w:tcPr>
        <w:shd w:val="clear" w:fill="d7e3bc"/>
      </w:tcPr>
    </w:tblStylePr>
    <w:tblStylePr w:type="band1Vert">
      <w:tcPr>
        <w:shd w:val="clear" w:fill="d7e3bc"/>
      </w:tcPr>
    </w:tblStylePr>
    <w:tblStylePr w:type="firstCol">
      <w:rPr>
        <w:b w:val="1"/>
        <w:color w:val="ffffff"/>
      </w:rPr>
      <w:tcPr>
        <w:tcBorders>
          <w:top w:val="single" w:color="ffffff" w:sz="4" w:space="0"/>
          <w:left w:val="single" w:color="ffffff" w:sz="4" w:space="0"/>
          <w:bottom w:val="single" w:color="ffffff" w:sz="4" w:space="0"/>
          <w:insideV w:val="nil" w:color="000000" w:sz="0" w:space="0"/>
        </w:tcBorders>
        <w:shd w:val="clear" w:fill="9bbb59"/>
      </w:tcPr>
    </w:tblStylePr>
    <w:tblStylePr w:type="firstRow">
      <w:rPr>
        <w:b w:val="1"/>
        <w:color w:val="ffffff"/>
      </w:rPr>
      <w:tcPr>
        <w:tcBorders>
          <w:top w:val="single" w:color="ffffff" w:sz="4" w:space="0"/>
          <w:left w:val="single" w:color="ffffff" w:sz="4" w:space="0"/>
          <w:right w:val="single" w:color="ffffff" w:sz="4" w:space="0"/>
          <w:insideH w:val="nil" w:color="000000" w:sz="0" w:space="0"/>
          <w:insideV w:val="nil" w:color="000000" w:sz="0" w:space="0"/>
        </w:tcBorders>
        <w:shd w:val="clear" w:fill="9bbb59"/>
      </w:tcPr>
    </w:tblStylePr>
    <w:tblStylePr w:type="lastCol">
      <w:rPr>
        <w:b w:val="1"/>
        <w:color w:val="ffffff"/>
      </w:rPr>
      <w:tcPr>
        <w:tcBorders>
          <w:top w:val="single" w:color="ffffff" w:sz="4" w:space="0"/>
          <w:bottom w:val="single" w:color="ffffff" w:sz="4" w:space="0"/>
          <w:right w:val="single" w:color="ffffff" w:sz="4" w:space="0"/>
          <w:insideV w:val="nil" w:color="000000" w:sz="0" w:space="0"/>
        </w:tcBorders>
        <w:shd w:val="clear" w:fill="9bbb59"/>
      </w:tcPr>
    </w:tblStylePr>
    <w:tblStylePr w:type="lastRow">
      <w:rPr>
        <w:b w:val="1"/>
        <w:color w:val="ffffff"/>
      </w:rPr>
      <w:tcPr>
        <w:tcBorders>
          <w:left w:val="single" w:color="ffffff" w:sz="4" w:space="0"/>
          <w:bottom w:val="single" w:color="ffffff" w:sz="4" w:space="0"/>
          <w:right w:val="single" w:color="ffffff" w:sz="4" w:space="0"/>
          <w:insideH w:val="nil" w:color="000000" w:sz="0" w:space="0"/>
          <w:insideV w:val="nil" w:color="000000" w:sz="0" w:space="0"/>
        </w:tcBorders>
        <w:shd w:val="clear" w:fill="9bbb59"/>
      </w:tcPr>
    </w:tblStylePr>
  </w:style>
  <w:style w:type="table" w:styleId="Table7">
    <w:basedOn w:val="TableNormal"/>
    <w:pPr>
      <w:spacing w:after="0" w:line="240" w:lineRule="auto"/>
    </w:pPr>
    <w:rPr>
      <w:rFonts w:ascii="Cambria" w:hAnsi="Cambria" w:eastAsia="Cambria" w:cs="Cambria"/>
      <w:sz w:val="21"/>
      <w:szCs w:val="21"/>
    </w:rPr>
    <w:tblPr>
      <w:tblStyleRowBandSize w:val="1"/>
      <w:tblStyleColBandSize w:val="1"/>
      <w:tblCellMar>
        <w:top w:w="0.0" w:type="dxa"/>
        <w:left w:w="115.0" w:type="dxa"/>
        <w:bottom w:w="0.0" w:type="dxa"/>
        <w:right w:w="115.0" w:type="dxa"/>
      </w:tblCellMar>
    </w:tblPr>
    <w:tcPr>
      <w:shd w:val="clear" w:fill="ebf1dd"/>
    </w:tcPr>
    <w:tblStylePr w:type="band1Horz">
      <w:tcPr>
        <w:shd w:val="clear" w:fill="d7e3bc"/>
      </w:tcPr>
    </w:tblStylePr>
    <w:tblStylePr w:type="band1Vert">
      <w:tcPr>
        <w:shd w:val="clear" w:fill="d7e3bc"/>
      </w:tcPr>
    </w:tblStylePr>
    <w:tblStylePr w:type="firstCol">
      <w:rPr>
        <w:b w:val="1"/>
        <w:color w:val="ffffff"/>
      </w:rPr>
      <w:tcPr>
        <w:tcBorders>
          <w:top w:val="single" w:color="ffffff" w:sz="4" w:space="0"/>
          <w:left w:val="single" w:color="ffffff" w:sz="4" w:space="0"/>
          <w:bottom w:val="single" w:color="ffffff" w:sz="4" w:space="0"/>
          <w:insideV w:val="nil" w:color="000000" w:sz="0" w:space="0"/>
        </w:tcBorders>
        <w:shd w:val="clear" w:fill="9bbb59"/>
      </w:tcPr>
    </w:tblStylePr>
    <w:tblStylePr w:type="firstRow">
      <w:rPr>
        <w:b w:val="1"/>
        <w:color w:val="ffffff"/>
      </w:rPr>
      <w:tcPr>
        <w:tcBorders>
          <w:top w:val="single" w:color="ffffff" w:sz="4" w:space="0"/>
          <w:left w:val="single" w:color="ffffff" w:sz="4" w:space="0"/>
          <w:right w:val="single" w:color="ffffff" w:sz="4" w:space="0"/>
          <w:insideH w:val="nil" w:color="000000" w:sz="0" w:space="0"/>
          <w:insideV w:val="nil" w:color="000000" w:sz="0" w:space="0"/>
        </w:tcBorders>
        <w:shd w:val="clear" w:fill="9bbb59"/>
      </w:tcPr>
    </w:tblStylePr>
    <w:tblStylePr w:type="lastCol">
      <w:rPr>
        <w:b w:val="1"/>
        <w:color w:val="ffffff"/>
      </w:rPr>
      <w:tcPr>
        <w:tcBorders>
          <w:top w:val="single" w:color="ffffff" w:sz="4" w:space="0"/>
          <w:bottom w:val="single" w:color="ffffff" w:sz="4" w:space="0"/>
          <w:right w:val="single" w:color="ffffff" w:sz="4" w:space="0"/>
          <w:insideV w:val="nil" w:color="000000" w:sz="0" w:space="0"/>
        </w:tcBorders>
        <w:shd w:val="clear" w:fill="9bbb59"/>
      </w:tcPr>
    </w:tblStylePr>
    <w:tblStylePr w:type="lastRow">
      <w:rPr>
        <w:b w:val="1"/>
        <w:color w:val="ffffff"/>
      </w:rPr>
      <w:tcPr>
        <w:tcBorders>
          <w:left w:val="single" w:color="ffffff" w:sz="4" w:space="0"/>
          <w:bottom w:val="single" w:color="ffffff" w:sz="4" w:space="0"/>
          <w:right w:val="single" w:color="ffffff" w:sz="4" w:space="0"/>
          <w:insideH w:val="nil" w:color="000000" w:sz="0" w:space="0"/>
          <w:insideV w:val="nil" w:color="000000" w:sz="0" w:space="0"/>
        </w:tcBorders>
        <w:shd w:val="clear" w:fill="9bbb59"/>
      </w:tcPr>
    </w:tblStylePr>
  </w:style>
  <w:style w:type="table" w:styleId="Table8">
    <w:basedOn w:val="TableNormal"/>
    <w:pPr>
      <w:spacing w:after="0" w:line="240" w:lineRule="auto"/>
    </w:pPr>
    <w:rPr>
      <w:rFonts w:ascii="Cambria" w:hAnsi="Cambria" w:eastAsia="Cambria" w:cs="Cambria"/>
      <w:sz w:val="21"/>
      <w:szCs w:val="21"/>
    </w:rPr>
    <w:tblPr>
      <w:tblStyleRowBandSize w:val="1"/>
      <w:tblStyleColBandSize w:val="1"/>
      <w:tblCellMar>
        <w:top w:w="0.0" w:type="dxa"/>
        <w:left w:w="115.0" w:type="dxa"/>
        <w:bottom w:w="0.0" w:type="dxa"/>
        <w:right w:w="115.0" w:type="dxa"/>
      </w:tblCellMar>
    </w:tblPr>
    <w:tcPr>
      <w:shd w:val="clear" w:fill="ebf1dd"/>
    </w:tcPr>
    <w:tblStylePr w:type="band1Horz">
      <w:tcPr>
        <w:shd w:val="clear" w:fill="d7e3bc"/>
      </w:tcPr>
    </w:tblStylePr>
    <w:tblStylePr w:type="band1Vert">
      <w:tcPr>
        <w:shd w:val="clear" w:fill="d7e3bc"/>
      </w:tcPr>
    </w:tblStylePr>
    <w:tblStylePr w:type="firstCol">
      <w:rPr>
        <w:b w:val="1"/>
        <w:color w:val="ffffff"/>
      </w:rPr>
      <w:tcPr>
        <w:tcBorders>
          <w:top w:val="single" w:color="ffffff" w:sz="4" w:space="0"/>
          <w:left w:val="single" w:color="ffffff" w:sz="4" w:space="0"/>
          <w:bottom w:val="single" w:color="ffffff" w:sz="4" w:space="0"/>
          <w:insideV w:val="nil" w:color="000000" w:sz="0" w:space="0"/>
        </w:tcBorders>
        <w:shd w:val="clear" w:fill="9bbb59"/>
      </w:tcPr>
    </w:tblStylePr>
    <w:tblStylePr w:type="firstRow">
      <w:rPr>
        <w:b w:val="1"/>
        <w:color w:val="ffffff"/>
      </w:rPr>
      <w:tcPr>
        <w:tcBorders>
          <w:top w:val="single" w:color="ffffff" w:sz="4" w:space="0"/>
          <w:left w:val="single" w:color="ffffff" w:sz="4" w:space="0"/>
          <w:right w:val="single" w:color="ffffff" w:sz="4" w:space="0"/>
          <w:insideH w:val="nil" w:color="000000" w:sz="0" w:space="0"/>
          <w:insideV w:val="nil" w:color="000000" w:sz="0" w:space="0"/>
        </w:tcBorders>
        <w:shd w:val="clear" w:fill="9bbb59"/>
      </w:tcPr>
    </w:tblStylePr>
    <w:tblStylePr w:type="lastCol">
      <w:rPr>
        <w:b w:val="1"/>
        <w:color w:val="ffffff"/>
      </w:rPr>
      <w:tcPr>
        <w:tcBorders>
          <w:top w:val="single" w:color="ffffff" w:sz="4" w:space="0"/>
          <w:bottom w:val="single" w:color="ffffff" w:sz="4" w:space="0"/>
          <w:right w:val="single" w:color="ffffff" w:sz="4" w:space="0"/>
          <w:insideV w:val="nil" w:color="000000" w:sz="0" w:space="0"/>
        </w:tcBorders>
        <w:shd w:val="clear" w:fill="9bbb59"/>
      </w:tcPr>
    </w:tblStylePr>
    <w:tblStylePr w:type="lastRow">
      <w:rPr>
        <w:b w:val="1"/>
        <w:color w:val="ffffff"/>
      </w:rPr>
      <w:tcPr>
        <w:tcBorders>
          <w:left w:val="single" w:color="ffffff" w:sz="4" w:space="0"/>
          <w:bottom w:val="single" w:color="ffffff" w:sz="4" w:space="0"/>
          <w:right w:val="single" w:color="ffffff" w:sz="4" w:space="0"/>
          <w:insideH w:val="nil" w:color="000000" w:sz="0" w:space="0"/>
          <w:insideV w:val="nil" w:color="000000" w:sz="0" w:space="0"/>
        </w:tcBorders>
        <w:shd w:val="clear" w:fill="9bbb59"/>
      </w:tcPr>
    </w:tblStylePr>
  </w:style>
  <w:style w:type="table" w:styleId="Table9">
    <w:basedOn w:val="TableNormal"/>
    <w:pPr>
      <w:spacing w:after="0" w:line="240" w:lineRule="auto"/>
    </w:pPr>
    <w:rPr>
      <w:rFonts w:ascii="Cambria" w:hAnsi="Cambria" w:eastAsia="Cambria" w:cs="Cambria"/>
      <w:sz w:val="21"/>
      <w:szCs w:val="21"/>
    </w:rPr>
    <w:tblPr>
      <w:tblStyleRowBandSize w:val="1"/>
      <w:tblStyleColBandSize w:val="1"/>
      <w:tblCellMar>
        <w:top w:w="0.0" w:type="dxa"/>
        <w:left w:w="115.0" w:type="dxa"/>
        <w:bottom w:w="0.0" w:type="dxa"/>
        <w:right w:w="115.0" w:type="dxa"/>
      </w:tblCellMar>
    </w:tblPr>
    <w:tcPr>
      <w:shd w:val="clear" w:fill="ebf1dd"/>
    </w:tcPr>
    <w:tblStylePr w:type="band1Horz">
      <w:tcPr>
        <w:shd w:val="clear" w:fill="d7e3bc"/>
      </w:tcPr>
    </w:tblStylePr>
    <w:tblStylePr w:type="band1Vert">
      <w:tcPr>
        <w:shd w:val="clear" w:fill="d7e3bc"/>
      </w:tcPr>
    </w:tblStylePr>
    <w:tblStylePr w:type="firstCol">
      <w:rPr>
        <w:b w:val="1"/>
        <w:color w:val="ffffff"/>
      </w:rPr>
      <w:tcPr>
        <w:tcBorders>
          <w:top w:val="single" w:color="ffffff" w:sz="4" w:space="0"/>
          <w:left w:val="single" w:color="ffffff" w:sz="4" w:space="0"/>
          <w:bottom w:val="single" w:color="ffffff" w:sz="4" w:space="0"/>
          <w:insideV w:val="nil" w:color="000000" w:sz="0" w:space="0"/>
        </w:tcBorders>
        <w:shd w:val="clear" w:fill="9bbb59"/>
      </w:tcPr>
    </w:tblStylePr>
    <w:tblStylePr w:type="firstRow">
      <w:rPr>
        <w:b w:val="1"/>
        <w:color w:val="ffffff"/>
      </w:rPr>
      <w:tcPr>
        <w:tcBorders>
          <w:top w:val="single" w:color="ffffff" w:sz="4" w:space="0"/>
          <w:left w:val="single" w:color="ffffff" w:sz="4" w:space="0"/>
          <w:right w:val="single" w:color="ffffff" w:sz="4" w:space="0"/>
          <w:insideH w:val="nil" w:color="000000" w:sz="0" w:space="0"/>
          <w:insideV w:val="nil" w:color="000000" w:sz="0" w:space="0"/>
        </w:tcBorders>
        <w:shd w:val="clear" w:fill="9bbb59"/>
      </w:tcPr>
    </w:tblStylePr>
    <w:tblStylePr w:type="lastCol">
      <w:rPr>
        <w:b w:val="1"/>
        <w:color w:val="ffffff"/>
      </w:rPr>
      <w:tcPr>
        <w:tcBorders>
          <w:top w:val="single" w:color="ffffff" w:sz="4" w:space="0"/>
          <w:bottom w:val="single" w:color="ffffff" w:sz="4" w:space="0"/>
          <w:right w:val="single" w:color="ffffff" w:sz="4" w:space="0"/>
          <w:insideV w:val="nil" w:color="000000" w:sz="0" w:space="0"/>
        </w:tcBorders>
        <w:shd w:val="clear" w:fill="9bbb59"/>
      </w:tcPr>
    </w:tblStylePr>
    <w:tblStylePr w:type="lastRow">
      <w:rPr>
        <w:b w:val="1"/>
        <w:color w:val="ffffff"/>
      </w:rPr>
      <w:tcPr>
        <w:tcBorders>
          <w:left w:val="single" w:color="ffffff" w:sz="4" w:space="0"/>
          <w:bottom w:val="single" w:color="ffffff" w:sz="4" w:space="0"/>
          <w:right w:val="single" w:color="ffffff" w:sz="4" w:space="0"/>
          <w:insideH w:val="nil" w:color="000000" w:sz="0" w:space="0"/>
          <w:insideV w:val="nil" w:color="000000" w:sz="0" w:space="0"/>
        </w:tcBorders>
        <w:shd w:val="clear" w:fill="9bbb59"/>
      </w:tcPr>
    </w:tblStylePr>
  </w:style>
  <w:style w:type="table" w:styleId="Table10">
    <w:basedOn w:val="TableNormal"/>
    <w:pPr>
      <w:spacing w:after="0" w:line="240" w:lineRule="auto"/>
    </w:pPr>
    <w:rPr>
      <w:rFonts w:ascii="Cambria" w:hAnsi="Cambria" w:eastAsia="Cambria" w:cs="Cambria"/>
      <w:sz w:val="21"/>
      <w:szCs w:val="21"/>
    </w:rPr>
    <w:tblPr>
      <w:tblStyleRowBandSize w:val="1"/>
      <w:tblStyleColBandSize w:val="1"/>
      <w:tblCellMar>
        <w:top w:w="0.0" w:type="dxa"/>
        <w:left w:w="115.0" w:type="dxa"/>
        <w:bottom w:w="0.0" w:type="dxa"/>
        <w:right w:w="115.0" w:type="dxa"/>
      </w:tblCellMar>
    </w:tblPr>
    <w:tcPr>
      <w:shd w:val="clear" w:fill="ebf1dd"/>
    </w:tcPr>
    <w:tblStylePr w:type="band1Horz">
      <w:tcPr>
        <w:shd w:val="clear" w:fill="d7e3bc"/>
      </w:tcPr>
    </w:tblStylePr>
    <w:tblStylePr w:type="band1Vert">
      <w:tcPr>
        <w:shd w:val="clear" w:fill="d7e3bc"/>
      </w:tcPr>
    </w:tblStylePr>
    <w:tblStylePr w:type="firstCol">
      <w:rPr>
        <w:b w:val="1"/>
        <w:color w:val="ffffff"/>
      </w:rPr>
      <w:tcPr>
        <w:tcBorders>
          <w:top w:val="single" w:color="ffffff" w:sz="4" w:space="0"/>
          <w:left w:val="single" w:color="ffffff" w:sz="4" w:space="0"/>
          <w:bottom w:val="single" w:color="ffffff" w:sz="4" w:space="0"/>
          <w:insideV w:val="nil" w:color="000000" w:sz="0" w:space="0"/>
        </w:tcBorders>
        <w:shd w:val="clear" w:fill="9bbb59"/>
      </w:tcPr>
    </w:tblStylePr>
    <w:tblStylePr w:type="firstRow">
      <w:rPr>
        <w:b w:val="1"/>
        <w:color w:val="ffffff"/>
      </w:rPr>
      <w:tcPr>
        <w:tcBorders>
          <w:top w:val="single" w:color="ffffff" w:sz="4" w:space="0"/>
          <w:left w:val="single" w:color="ffffff" w:sz="4" w:space="0"/>
          <w:right w:val="single" w:color="ffffff" w:sz="4" w:space="0"/>
          <w:insideH w:val="nil" w:color="000000" w:sz="0" w:space="0"/>
          <w:insideV w:val="nil" w:color="000000" w:sz="0" w:space="0"/>
        </w:tcBorders>
        <w:shd w:val="clear" w:fill="9bbb59"/>
      </w:tcPr>
    </w:tblStylePr>
    <w:tblStylePr w:type="lastCol">
      <w:rPr>
        <w:b w:val="1"/>
        <w:color w:val="ffffff"/>
      </w:rPr>
      <w:tcPr>
        <w:tcBorders>
          <w:top w:val="single" w:color="ffffff" w:sz="4" w:space="0"/>
          <w:bottom w:val="single" w:color="ffffff" w:sz="4" w:space="0"/>
          <w:right w:val="single" w:color="ffffff" w:sz="4" w:space="0"/>
          <w:insideV w:val="nil" w:color="000000" w:sz="0" w:space="0"/>
        </w:tcBorders>
        <w:shd w:val="clear" w:fill="9bbb59"/>
      </w:tcPr>
    </w:tblStylePr>
    <w:tblStylePr w:type="lastRow">
      <w:rPr>
        <w:b w:val="1"/>
        <w:color w:val="ffffff"/>
      </w:rPr>
      <w:tcPr>
        <w:tcBorders>
          <w:left w:val="single" w:color="ffffff" w:sz="4" w:space="0"/>
          <w:bottom w:val="single" w:color="ffffff" w:sz="4" w:space="0"/>
          <w:right w:val="single" w:color="ffffff" w:sz="4" w:space="0"/>
          <w:insideH w:val="nil" w:color="000000" w:sz="0" w:space="0"/>
          <w:insideV w:val="nil" w:color="000000" w:sz="0" w:space="0"/>
        </w:tcBorders>
        <w:shd w:val="clear" w:fill="9bbb59"/>
      </w:tcPr>
    </w:tblStylePr>
  </w:style>
  <w:style w:type="table" w:styleId="Table11">
    <w:basedOn w:val="TableNormal"/>
    <w:pPr>
      <w:spacing w:after="0" w:line="240" w:lineRule="auto"/>
    </w:pPr>
    <w:rPr>
      <w:rFonts w:ascii="Cambria" w:hAnsi="Cambria" w:eastAsia="Cambria" w:cs="Cambria"/>
      <w:sz w:val="21"/>
      <w:szCs w:val="21"/>
    </w:rPr>
    <w:tblPr>
      <w:tblStyleRowBandSize w:val="1"/>
      <w:tblStyleColBandSize w:val="1"/>
      <w:tblCellMar>
        <w:top w:w="0.0" w:type="dxa"/>
        <w:left w:w="115.0" w:type="dxa"/>
        <w:bottom w:w="0.0" w:type="dxa"/>
        <w:right w:w="115.0" w:type="dxa"/>
      </w:tblCellMar>
    </w:tblPr>
    <w:tcPr>
      <w:shd w:val="clear" w:fill="ebf1dd"/>
    </w:tcPr>
    <w:tblStylePr w:type="band1Horz">
      <w:tcPr>
        <w:shd w:val="clear" w:fill="d7e3bc"/>
      </w:tcPr>
    </w:tblStylePr>
    <w:tblStylePr w:type="band1Vert">
      <w:tcPr>
        <w:shd w:val="clear" w:fill="d7e3bc"/>
      </w:tcPr>
    </w:tblStylePr>
    <w:tblStylePr w:type="firstCol">
      <w:rPr>
        <w:b w:val="1"/>
        <w:color w:val="ffffff"/>
      </w:rPr>
      <w:tcPr>
        <w:tcBorders>
          <w:top w:val="single" w:color="ffffff" w:sz="4" w:space="0"/>
          <w:left w:val="single" w:color="ffffff" w:sz="4" w:space="0"/>
          <w:bottom w:val="single" w:color="ffffff" w:sz="4" w:space="0"/>
          <w:insideV w:val="nil" w:color="000000" w:sz="0" w:space="0"/>
        </w:tcBorders>
        <w:shd w:val="clear" w:fill="9bbb59"/>
      </w:tcPr>
    </w:tblStylePr>
    <w:tblStylePr w:type="firstRow">
      <w:rPr>
        <w:b w:val="1"/>
        <w:color w:val="ffffff"/>
      </w:rPr>
      <w:tcPr>
        <w:tcBorders>
          <w:top w:val="single" w:color="ffffff" w:sz="4" w:space="0"/>
          <w:left w:val="single" w:color="ffffff" w:sz="4" w:space="0"/>
          <w:right w:val="single" w:color="ffffff" w:sz="4" w:space="0"/>
          <w:insideH w:val="nil" w:color="000000" w:sz="0" w:space="0"/>
          <w:insideV w:val="nil" w:color="000000" w:sz="0" w:space="0"/>
        </w:tcBorders>
        <w:shd w:val="clear" w:fill="9bbb59"/>
      </w:tcPr>
    </w:tblStylePr>
    <w:tblStylePr w:type="lastCol">
      <w:rPr>
        <w:b w:val="1"/>
        <w:color w:val="ffffff"/>
      </w:rPr>
      <w:tcPr>
        <w:tcBorders>
          <w:top w:val="single" w:color="ffffff" w:sz="4" w:space="0"/>
          <w:bottom w:val="single" w:color="ffffff" w:sz="4" w:space="0"/>
          <w:right w:val="single" w:color="ffffff" w:sz="4" w:space="0"/>
          <w:insideV w:val="nil" w:color="000000" w:sz="0" w:space="0"/>
        </w:tcBorders>
        <w:shd w:val="clear" w:fill="9bbb59"/>
      </w:tcPr>
    </w:tblStylePr>
    <w:tblStylePr w:type="lastRow">
      <w:rPr>
        <w:b w:val="1"/>
        <w:color w:val="ffffff"/>
      </w:rPr>
      <w:tcPr>
        <w:tcBorders>
          <w:left w:val="single" w:color="ffffff" w:sz="4" w:space="0"/>
          <w:bottom w:val="single" w:color="ffffff" w:sz="4" w:space="0"/>
          <w:right w:val="single" w:color="ffffff" w:sz="4" w:space="0"/>
          <w:insideH w:val="nil" w:color="000000" w:sz="0" w:space="0"/>
          <w:insideV w:val="nil" w:color="000000" w:sz="0" w:space="0"/>
        </w:tcBorders>
        <w:shd w:val="clear" w:fill="9bbb59"/>
      </w:tcPr>
    </w:tblStylePr>
  </w:style>
  <w:style w:type="table" w:styleId="Table12">
    <w:basedOn w:val="TableNormal"/>
    <w:pPr>
      <w:spacing w:after="0" w:line="240" w:lineRule="auto"/>
    </w:pPr>
    <w:rPr>
      <w:rFonts w:ascii="Cambria" w:hAnsi="Cambria" w:eastAsia="Cambria" w:cs="Cambria"/>
      <w:sz w:val="21"/>
      <w:szCs w:val="21"/>
    </w:rPr>
    <w:tblPr>
      <w:tblStyleRowBandSize w:val="1"/>
      <w:tblStyleColBandSize w:val="1"/>
      <w:tblCellMar>
        <w:top w:w="0.0" w:type="dxa"/>
        <w:left w:w="115.0" w:type="dxa"/>
        <w:bottom w:w="0.0" w:type="dxa"/>
        <w:right w:w="115.0" w:type="dxa"/>
      </w:tblCellMar>
    </w:tblPr>
    <w:tcPr>
      <w:shd w:val="clear" w:fill="ebf1dd"/>
    </w:tcPr>
    <w:tblStylePr w:type="band1Horz">
      <w:tcPr>
        <w:shd w:val="clear" w:fill="d7e3bc"/>
      </w:tcPr>
    </w:tblStylePr>
    <w:tblStylePr w:type="band1Vert">
      <w:tcPr>
        <w:shd w:val="clear" w:fill="d7e3bc"/>
      </w:tcPr>
    </w:tblStylePr>
    <w:tblStylePr w:type="firstCol">
      <w:rPr>
        <w:b w:val="1"/>
        <w:color w:val="ffffff"/>
      </w:rPr>
      <w:tcPr>
        <w:tcBorders>
          <w:top w:val="single" w:color="ffffff" w:sz="4" w:space="0"/>
          <w:left w:val="single" w:color="ffffff" w:sz="4" w:space="0"/>
          <w:bottom w:val="single" w:color="ffffff" w:sz="4" w:space="0"/>
          <w:insideV w:val="nil" w:color="000000" w:sz="0" w:space="0"/>
        </w:tcBorders>
        <w:shd w:val="clear" w:fill="9bbb59"/>
      </w:tcPr>
    </w:tblStylePr>
    <w:tblStylePr w:type="firstRow">
      <w:rPr>
        <w:b w:val="1"/>
        <w:color w:val="ffffff"/>
      </w:rPr>
      <w:tcPr>
        <w:tcBorders>
          <w:top w:val="single" w:color="ffffff" w:sz="4" w:space="0"/>
          <w:left w:val="single" w:color="ffffff" w:sz="4" w:space="0"/>
          <w:right w:val="single" w:color="ffffff" w:sz="4" w:space="0"/>
          <w:insideH w:val="nil" w:color="000000" w:sz="0" w:space="0"/>
          <w:insideV w:val="nil" w:color="000000" w:sz="0" w:space="0"/>
        </w:tcBorders>
        <w:shd w:val="clear" w:fill="9bbb59"/>
      </w:tcPr>
    </w:tblStylePr>
    <w:tblStylePr w:type="lastCol">
      <w:rPr>
        <w:b w:val="1"/>
        <w:color w:val="ffffff"/>
      </w:rPr>
      <w:tcPr>
        <w:tcBorders>
          <w:top w:val="single" w:color="ffffff" w:sz="4" w:space="0"/>
          <w:bottom w:val="single" w:color="ffffff" w:sz="4" w:space="0"/>
          <w:right w:val="single" w:color="ffffff" w:sz="4" w:space="0"/>
          <w:insideV w:val="nil" w:color="000000" w:sz="0" w:space="0"/>
        </w:tcBorders>
        <w:shd w:val="clear" w:fill="9bbb59"/>
      </w:tcPr>
    </w:tblStylePr>
    <w:tblStylePr w:type="lastRow">
      <w:rPr>
        <w:b w:val="1"/>
        <w:color w:val="ffffff"/>
      </w:rPr>
      <w:tcPr>
        <w:tcBorders>
          <w:left w:val="single" w:color="ffffff" w:sz="4" w:space="0"/>
          <w:bottom w:val="single" w:color="ffffff" w:sz="4" w:space="0"/>
          <w:right w:val="single" w:color="ffffff" w:sz="4" w:space="0"/>
          <w:insideH w:val="nil" w:color="000000" w:sz="0" w:space="0"/>
          <w:insideV w:val="nil" w:color="000000" w:sz="0" w:space="0"/>
        </w:tcBorders>
        <w:shd w:val="clear" w:fill="9bbb59"/>
      </w:tcPr>
    </w:tblStylePr>
  </w:style>
  <w:style w:type="table" w:styleId="Table13">
    <w:basedOn w:val="TableNormal"/>
    <w:pPr>
      <w:spacing w:after="0" w:line="240" w:lineRule="auto"/>
    </w:pPr>
    <w:rPr>
      <w:rFonts w:ascii="Cambria" w:hAnsi="Cambria" w:eastAsia="Cambria" w:cs="Cambria"/>
      <w:sz w:val="21"/>
      <w:szCs w:val="21"/>
    </w:rPr>
    <w:tblPr>
      <w:tblStyleRowBandSize w:val="1"/>
      <w:tblStyleColBandSize w:val="1"/>
      <w:tblCellMar>
        <w:top w:w="0.0" w:type="dxa"/>
        <w:left w:w="115.0" w:type="dxa"/>
        <w:bottom w:w="0.0" w:type="dxa"/>
        <w:right w:w="115.0" w:type="dxa"/>
      </w:tblCellMar>
    </w:tblPr>
    <w:tcPr>
      <w:shd w:val="clear" w:fill="ebf1dd"/>
    </w:tcPr>
    <w:tblStylePr w:type="band1Horz">
      <w:tcPr>
        <w:shd w:val="clear" w:fill="d7e3bc"/>
      </w:tcPr>
    </w:tblStylePr>
    <w:tblStylePr w:type="band1Vert">
      <w:tcPr>
        <w:shd w:val="clear" w:fill="d7e3bc"/>
      </w:tcPr>
    </w:tblStylePr>
    <w:tblStylePr w:type="firstCol">
      <w:rPr>
        <w:b w:val="1"/>
        <w:color w:val="ffffff"/>
      </w:rPr>
      <w:tcPr>
        <w:tcBorders>
          <w:top w:val="single" w:color="ffffff" w:sz="4" w:space="0"/>
          <w:left w:val="single" w:color="ffffff" w:sz="4" w:space="0"/>
          <w:bottom w:val="single" w:color="ffffff" w:sz="4" w:space="0"/>
          <w:insideV w:val="nil" w:color="000000" w:sz="0" w:space="0"/>
        </w:tcBorders>
        <w:shd w:val="clear" w:fill="9bbb59"/>
      </w:tcPr>
    </w:tblStylePr>
    <w:tblStylePr w:type="firstRow">
      <w:rPr>
        <w:b w:val="1"/>
        <w:color w:val="ffffff"/>
      </w:rPr>
      <w:tcPr>
        <w:tcBorders>
          <w:top w:val="single" w:color="ffffff" w:sz="4" w:space="0"/>
          <w:left w:val="single" w:color="ffffff" w:sz="4" w:space="0"/>
          <w:right w:val="single" w:color="ffffff" w:sz="4" w:space="0"/>
          <w:insideH w:val="nil" w:color="000000" w:sz="0" w:space="0"/>
          <w:insideV w:val="nil" w:color="000000" w:sz="0" w:space="0"/>
        </w:tcBorders>
        <w:shd w:val="clear" w:fill="9bbb59"/>
      </w:tcPr>
    </w:tblStylePr>
    <w:tblStylePr w:type="lastCol">
      <w:rPr>
        <w:b w:val="1"/>
        <w:color w:val="ffffff"/>
      </w:rPr>
      <w:tcPr>
        <w:tcBorders>
          <w:top w:val="single" w:color="ffffff" w:sz="4" w:space="0"/>
          <w:bottom w:val="single" w:color="ffffff" w:sz="4" w:space="0"/>
          <w:right w:val="single" w:color="ffffff" w:sz="4" w:space="0"/>
          <w:insideV w:val="nil" w:color="000000" w:sz="0" w:space="0"/>
        </w:tcBorders>
        <w:shd w:val="clear" w:fill="9bbb59"/>
      </w:tcPr>
    </w:tblStylePr>
    <w:tblStylePr w:type="lastRow">
      <w:rPr>
        <w:b w:val="1"/>
        <w:color w:val="ffffff"/>
      </w:rPr>
      <w:tcPr>
        <w:tcBorders>
          <w:left w:val="single" w:color="ffffff" w:sz="4" w:space="0"/>
          <w:bottom w:val="single" w:color="ffffff" w:sz="4" w:space="0"/>
          <w:right w:val="single" w:color="ffffff" w:sz="4" w:space="0"/>
          <w:insideH w:val="nil" w:color="000000" w:sz="0" w:space="0"/>
          <w:insideV w:val="nil" w:color="000000" w:sz="0" w:space="0"/>
        </w:tcBorders>
        <w:shd w:val="clear" w:fill="9bbb59"/>
      </w:tcPr>
    </w:tblStylePr>
  </w:style>
  <w:style w:type="table" w:styleId="Table14">
    <w:basedOn w:val="TableNormal"/>
    <w:pPr>
      <w:spacing w:after="0" w:line="240" w:lineRule="auto"/>
    </w:pPr>
    <w:rPr>
      <w:rFonts w:ascii="Cambria" w:hAnsi="Cambria" w:eastAsia="Cambria" w:cs="Cambria"/>
      <w:sz w:val="21"/>
      <w:szCs w:val="21"/>
    </w:rPr>
    <w:tblPr>
      <w:tblStyleRowBandSize w:val="1"/>
      <w:tblStyleColBandSize w:val="1"/>
      <w:tblCellMar>
        <w:top w:w="0.0" w:type="dxa"/>
        <w:left w:w="115.0" w:type="dxa"/>
        <w:bottom w:w="0.0" w:type="dxa"/>
        <w:right w:w="115.0" w:type="dxa"/>
      </w:tblCellMar>
    </w:tblPr>
    <w:tcPr>
      <w:shd w:val="clear" w:fill="ebf1dd"/>
    </w:tcPr>
    <w:tblStylePr w:type="band1Horz">
      <w:tcPr>
        <w:shd w:val="clear" w:fill="d7e3bc"/>
      </w:tcPr>
    </w:tblStylePr>
    <w:tblStylePr w:type="band1Vert">
      <w:tcPr>
        <w:shd w:val="clear" w:fill="d7e3bc"/>
      </w:tcPr>
    </w:tblStylePr>
    <w:tblStylePr w:type="firstCol">
      <w:rPr>
        <w:b w:val="1"/>
        <w:color w:val="ffffff"/>
      </w:rPr>
      <w:tcPr>
        <w:tcBorders>
          <w:top w:val="single" w:color="ffffff" w:sz="4" w:space="0"/>
          <w:left w:val="single" w:color="ffffff" w:sz="4" w:space="0"/>
          <w:bottom w:val="single" w:color="ffffff" w:sz="4" w:space="0"/>
          <w:insideV w:val="nil" w:color="000000" w:sz="0" w:space="0"/>
        </w:tcBorders>
        <w:shd w:val="clear" w:fill="9bbb59"/>
      </w:tcPr>
    </w:tblStylePr>
    <w:tblStylePr w:type="firstRow">
      <w:rPr>
        <w:b w:val="1"/>
        <w:color w:val="ffffff"/>
      </w:rPr>
      <w:tcPr>
        <w:tcBorders>
          <w:top w:val="single" w:color="ffffff" w:sz="4" w:space="0"/>
          <w:left w:val="single" w:color="ffffff" w:sz="4" w:space="0"/>
          <w:right w:val="single" w:color="ffffff" w:sz="4" w:space="0"/>
          <w:insideH w:val="nil" w:color="000000" w:sz="0" w:space="0"/>
          <w:insideV w:val="nil" w:color="000000" w:sz="0" w:space="0"/>
        </w:tcBorders>
        <w:shd w:val="clear" w:fill="9bbb59"/>
      </w:tcPr>
    </w:tblStylePr>
    <w:tblStylePr w:type="lastCol">
      <w:rPr>
        <w:b w:val="1"/>
        <w:color w:val="ffffff"/>
      </w:rPr>
      <w:tcPr>
        <w:tcBorders>
          <w:top w:val="single" w:color="ffffff" w:sz="4" w:space="0"/>
          <w:bottom w:val="single" w:color="ffffff" w:sz="4" w:space="0"/>
          <w:right w:val="single" w:color="ffffff" w:sz="4" w:space="0"/>
          <w:insideV w:val="nil" w:color="000000" w:sz="0" w:space="0"/>
        </w:tcBorders>
        <w:shd w:val="clear" w:fill="9bbb59"/>
      </w:tcPr>
    </w:tblStylePr>
    <w:tblStylePr w:type="lastRow">
      <w:rPr>
        <w:b w:val="1"/>
        <w:color w:val="ffffff"/>
      </w:rPr>
      <w:tcPr>
        <w:tcBorders>
          <w:left w:val="single" w:color="ffffff" w:sz="4" w:space="0"/>
          <w:bottom w:val="single" w:color="ffffff" w:sz="4" w:space="0"/>
          <w:right w:val="single" w:color="ffffff" w:sz="4" w:space="0"/>
          <w:insideH w:val="nil" w:color="000000" w:sz="0" w:space="0"/>
          <w:insideV w:val="nil" w:color="000000" w:sz="0" w:space="0"/>
        </w:tcBorders>
        <w:shd w:val="clear" w:fill="9bbb59"/>
      </w:tcPr>
    </w:tblStylePr>
  </w:style>
  <w:style w:type="table" w:styleId="Table15">
    <w:basedOn w:val="TableNormal"/>
    <w:pPr>
      <w:spacing w:after="0" w:line="240" w:lineRule="auto"/>
    </w:pPr>
    <w:rPr>
      <w:rFonts w:ascii="Cambria" w:hAnsi="Cambria" w:eastAsia="Cambria" w:cs="Cambria"/>
      <w:sz w:val="21"/>
      <w:szCs w:val="21"/>
    </w:rPr>
    <w:tblPr>
      <w:tblStyleRowBandSize w:val="1"/>
      <w:tblStyleColBandSize w:val="1"/>
      <w:tblCellMar>
        <w:top w:w="0.0" w:type="dxa"/>
        <w:left w:w="115.0" w:type="dxa"/>
        <w:bottom w:w="0.0" w:type="dxa"/>
        <w:right w:w="115.0" w:type="dxa"/>
      </w:tblCellMar>
    </w:tblPr>
    <w:tcPr>
      <w:shd w:val="clear" w:fill="ebf1dd"/>
    </w:tcPr>
    <w:tblStylePr w:type="band1Horz">
      <w:tcPr>
        <w:shd w:val="clear" w:fill="d7e3bc"/>
      </w:tcPr>
    </w:tblStylePr>
    <w:tblStylePr w:type="band1Vert">
      <w:tcPr>
        <w:shd w:val="clear" w:fill="d7e3bc"/>
      </w:tcPr>
    </w:tblStylePr>
    <w:tblStylePr w:type="firstCol">
      <w:rPr>
        <w:b w:val="1"/>
        <w:color w:val="ffffff"/>
      </w:rPr>
      <w:tcPr>
        <w:tcBorders>
          <w:top w:val="single" w:color="ffffff" w:sz="4" w:space="0"/>
          <w:left w:val="single" w:color="ffffff" w:sz="4" w:space="0"/>
          <w:bottom w:val="single" w:color="ffffff" w:sz="4" w:space="0"/>
          <w:insideV w:val="nil" w:color="000000" w:sz="0" w:space="0"/>
        </w:tcBorders>
        <w:shd w:val="clear" w:fill="9bbb59"/>
      </w:tcPr>
    </w:tblStylePr>
    <w:tblStylePr w:type="firstRow">
      <w:rPr>
        <w:b w:val="1"/>
        <w:color w:val="ffffff"/>
      </w:rPr>
      <w:tcPr>
        <w:tcBorders>
          <w:top w:val="single" w:color="ffffff" w:sz="4" w:space="0"/>
          <w:left w:val="single" w:color="ffffff" w:sz="4" w:space="0"/>
          <w:right w:val="single" w:color="ffffff" w:sz="4" w:space="0"/>
          <w:insideH w:val="nil" w:color="000000" w:sz="0" w:space="0"/>
          <w:insideV w:val="nil" w:color="000000" w:sz="0" w:space="0"/>
        </w:tcBorders>
        <w:shd w:val="clear" w:fill="9bbb59"/>
      </w:tcPr>
    </w:tblStylePr>
    <w:tblStylePr w:type="lastCol">
      <w:rPr>
        <w:b w:val="1"/>
        <w:color w:val="ffffff"/>
      </w:rPr>
      <w:tcPr>
        <w:tcBorders>
          <w:top w:val="single" w:color="ffffff" w:sz="4" w:space="0"/>
          <w:bottom w:val="single" w:color="ffffff" w:sz="4" w:space="0"/>
          <w:right w:val="single" w:color="ffffff" w:sz="4" w:space="0"/>
          <w:insideV w:val="nil" w:color="000000" w:sz="0" w:space="0"/>
        </w:tcBorders>
        <w:shd w:val="clear" w:fill="9bbb59"/>
      </w:tcPr>
    </w:tblStylePr>
    <w:tblStylePr w:type="lastRow">
      <w:rPr>
        <w:b w:val="1"/>
        <w:color w:val="ffffff"/>
      </w:rPr>
      <w:tcPr>
        <w:tcBorders>
          <w:left w:val="single" w:color="ffffff" w:sz="4" w:space="0"/>
          <w:bottom w:val="single" w:color="ffffff" w:sz="4" w:space="0"/>
          <w:right w:val="single" w:color="ffffff" w:sz="4" w:space="0"/>
          <w:insideH w:val="nil" w:color="000000" w:sz="0" w:space="0"/>
          <w:insideV w:val="nil" w:color="000000" w:sz="0" w:space="0"/>
        </w:tcBorders>
        <w:shd w:val="clear" w:fill="9bbb59"/>
      </w:tcPr>
    </w:tblStylePr>
  </w:style>
  <w:style w:type="table" w:styleId="Table16">
    <w:basedOn w:val="TableNormal"/>
    <w:pPr>
      <w:spacing w:after="0" w:line="240" w:lineRule="auto"/>
    </w:pPr>
    <w:rPr>
      <w:rFonts w:ascii="Cambria" w:hAnsi="Cambria" w:eastAsia="Cambria" w:cs="Cambria"/>
      <w:sz w:val="21"/>
      <w:szCs w:val="21"/>
    </w:rPr>
    <w:tblPr>
      <w:tblStyleRowBandSize w:val="1"/>
      <w:tblStyleColBandSize w:val="1"/>
      <w:tblCellMar>
        <w:top w:w="0.0" w:type="dxa"/>
        <w:left w:w="115.0" w:type="dxa"/>
        <w:bottom w:w="0.0" w:type="dxa"/>
        <w:right w:w="115.0" w:type="dxa"/>
      </w:tblCellMar>
    </w:tblPr>
    <w:tcPr>
      <w:shd w:val="clear" w:fill="ebf1dd"/>
    </w:tcPr>
    <w:tblStylePr w:type="band1Horz">
      <w:tcPr>
        <w:shd w:val="clear" w:fill="d7e3bc"/>
      </w:tcPr>
    </w:tblStylePr>
    <w:tblStylePr w:type="band1Vert">
      <w:tcPr>
        <w:shd w:val="clear" w:fill="d7e3bc"/>
      </w:tcPr>
    </w:tblStylePr>
    <w:tblStylePr w:type="firstCol">
      <w:rPr>
        <w:b w:val="1"/>
        <w:color w:val="ffffff"/>
      </w:rPr>
      <w:tcPr>
        <w:tcBorders>
          <w:top w:val="single" w:color="ffffff" w:sz="4" w:space="0"/>
          <w:left w:val="single" w:color="ffffff" w:sz="4" w:space="0"/>
          <w:bottom w:val="single" w:color="ffffff" w:sz="4" w:space="0"/>
          <w:insideV w:val="nil" w:color="000000" w:sz="0" w:space="0"/>
        </w:tcBorders>
        <w:shd w:val="clear" w:fill="9bbb59"/>
      </w:tcPr>
    </w:tblStylePr>
    <w:tblStylePr w:type="firstRow">
      <w:rPr>
        <w:b w:val="1"/>
        <w:color w:val="ffffff"/>
      </w:rPr>
      <w:tcPr>
        <w:tcBorders>
          <w:top w:val="single" w:color="ffffff" w:sz="4" w:space="0"/>
          <w:left w:val="single" w:color="ffffff" w:sz="4" w:space="0"/>
          <w:right w:val="single" w:color="ffffff" w:sz="4" w:space="0"/>
          <w:insideH w:val="nil" w:color="000000" w:sz="0" w:space="0"/>
          <w:insideV w:val="nil" w:color="000000" w:sz="0" w:space="0"/>
        </w:tcBorders>
        <w:shd w:val="clear" w:fill="9bbb59"/>
      </w:tcPr>
    </w:tblStylePr>
    <w:tblStylePr w:type="lastCol">
      <w:rPr>
        <w:b w:val="1"/>
        <w:color w:val="ffffff"/>
      </w:rPr>
      <w:tcPr>
        <w:tcBorders>
          <w:top w:val="single" w:color="ffffff" w:sz="4" w:space="0"/>
          <w:bottom w:val="single" w:color="ffffff" w:sz="4" w:space="0"/>
          <w:right w:val="single" w:color="ffffff" w:sz="4" w:space="0"/>
          <w:insideV w:val="nil" w:color="000000" w:sz="0" w:space="0"/>
        </w:tcBorders>
        <w:shd w:val="clear" w:fill="9bbb59"/>
      </w:tcPr>
    </w:tblStylePr>
    <w:tblStylePr w:type="lastRow">
      <w:rPr>
        <w:b w:val="1"/>
        <w:color w:val="ffffff"/>
      </w:rPr>
      <w:tcPr>
        <w:tcBorders>
          <w:left w:val="single" w:color="ffffff" w:sz="4" w:space="0"/>
          <w:bottom w:val="single" w:color="ffffff" w:sz="4" w:space="0"/>
          <w:right w:val="single" w:color="ffffff" w:sz="4" w:space="0"/>
          <w:insideH w:val="nil" w:color="000000" w:sz="0" w:space="0"/>
          <w:insideV w:val="nil" w:color="000000" w:sz="0" w:space="0"/>
        </w:tcBorders>
        <w:shd w:val="clear" w:fill="9bbb59"/>
      </w:tcPr>
    </w:tblStylePr>
  </w:style>
  <w:style w:type="table" w:styleId="Table17">
    <w:basedOn w:val="TableNormal"/>
    <w:tblPr>
      <w:tblStyleRowBandSize w:val="1"/>
      <w:tblStyleColBandSize w:val="1"/>
      <w:tblCellMar>
        <w:top w:w="15.0" w:type="dxa"/>
        <w:left w:w="15.0" w:type="dxa"/>
        <w:bottom w:w="15.0" w:type="dxa"/>
        <w:right w:w="15.0" w:type="dxa"/>
      </w:tblCellMar>
    </w:tblPr>
  </w:style>
  <w:style w:type="table" w:styleId="Table18">
    <w:basedOn w:val="TableNormal"/>
    <w:tblPr>
      <w:tblStyleRowBandSize w:val="1"/>
      <w:tblStyleColBandSize w:val="1"/>
      <w:tblCellMar>
        <w:top w:w="15.0" w:type="dxa"/>
        <w:left w:w="15.0" w:type="dxa"/>
        <w:bottom w:w="15.0" w:type="dxa"/>
        <w:right w:w="15.0" w:type="dxa"/>
      </w:tblCellMar>
    </w:tblPr>
  </w:style>
  <w:style w:type="table" w:styleId="Table19">
    <w:basedOn w:val="TableNormal"/>
    <w:tblPr>
      <w:tblStyleRowBandSize w:val="1"/>
      <w:tblStyleColBandSize w:val="1"/>
      <w:tblCellMar>
        <w:top w:w="15.0" w:type="dxa"/>
        <w:left w:w="15.0" w:type="dxa"/>
        <w:bottom w:w="15.0" w:type="dxa"/>
        <w:right w:w="15.0" w:type="dxa"/>
      </w:tblCellMar>
    </w:tblPr>
  </w:style>
  <w:style w:type="table" w:styleId="Table20">
    <w:basedOn w:val="TableNormal"/>
    <w:tblPr>
      <w:tblStyleRowBandSize w:val="1"/>
      <w:tblStyleColBandSize w:val="1"/>
      <w:tblCellMar>
        <w:top w:w="15.0" w:type="dxa"/>
        <w:left w:w="15.0" w:type="dxa"/>
        <w:bottom w:w="15.0" w:type="dxa"/>
        <w:right w:w="15.0" w:type="dxa"/>
      </w:tblCellMar>
    </w:tblPr>
  </w:style>
</w:styles>
</file>

<file path=word/_rels/document.xml.rels><?xml version="1.0" encoding="UTF-8" standalone="yes"?><Relationships xmlns="http://schemas.openxmlformats.org/package/2006/relationships"><Relationship Id="rId40" Type="http://schemas.openxmlformats.org/officeDocument/2006/relationships/hyperlink" Target="https://www.ipcc.ch/" TargetMode="External"/><Relationship Id="rId42" Type="http://schemas.openxmlformats.org/officeDocument/2006/relationships/hyperlink" Target="https://environmentalmigration.iom.int/" TargetMode="External"/><Relationship Id="rId41" Type="http://schemas.openxmlformats.org/officeDocument/2006/relationships/hyperlink" Target="https://www.unhcr.org/what-we-do/build-better-futures/climate-change-and-displacement" TargetMode="External"/><Relationship Id="rId44" Type="http://schemas.openxmlformats.org/officeDocument/2006/relationships/hyperlink" Target="https://www.youtube.com/watch?v=DwrkSTTtfxU" TargetMode="External"/><Relationship Id="rId43" Type="http://schemas.openxmlformats.org/officeDocument/2006/relationships/hyperlink" Target="https://www.migrationpolicy.org/" TargetMode="External"/><Relationship Id="rId46" Type="http://schemas.openxmlformats.org/officeDocument/2006/relationships/hyperlink" Target="https://www.generation.org/news/the-importance-of-green-jobs-why-they-matter-and-how-to-get-started/" TargetMode="External"/><Relationship Id="rId45" Type="http://schemas.openxmlformats.org/officeDocument/2006/relationships/hyperlink" Target="https://www.youtube.com/watch?v=EDA_oLZKITo"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5.png"/><Relationship Id="rId48" Type="http://schemas.openxmlformats.org/officeDocument/2006/relationships/hyperlink" Target="https://learningapps.org/watch?v=pbzqy7tzk23" TargetMode="External"/><Relationship Id="rId47" Type="http://schemas.openxmlformats.org/officeDocument/2006/relationships/hyperlink" Target="https://learningapps.org/watch?v=pbzqy7tzk23" TargetMode="External"/><Relationship Id="rId49" Type="http://schemas.openxmlformats.org/officeDocument/2006/relationships/hyperlink" Target="https://learningapps.org/watch?v=pbzqy7tzk23"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2.png"/><Relationship Id="rId8" Type="http://schemas.openxmlformats.org/officeDocument/2006/relationships/image" Target="media/image8.jpg"/><Relationship Id="rId73" Type="http://schemas.openxmlformats.org/officeDocument/2006/relationships/hyperlink" Target="http://template.net" TargetMode="External"/><Relationship Id="rId72" Type="http://schemas.openxmlformats.org/officeDocument/2006/relationships/hyperlink" Target="https://www.psychologytoday.com/intl/blog/in-flux/202203/7-steps-create-roadmap-your-life" TargetMode="External"/><Relationship Id="rId31" Type="http://schemas.openxmlformats.org/officeDocument/2006/relationships/hyperlink" Target="https://www.debate.org/" TargetMode="External"/><Relationship Id="rId75" Type="http://schemas.openxmlformats.org/officeDocument/2006/relationships/hyperlink" Target="http://miro.com" TargetMode="External"/><Relationship Id="rId30" Type="http://schemas.openxmlformats.org/officeDocument/2006/relationships/hyperlink" Target="https://www.worldwildlife.org/" TargetMode="External"/><Relationship Id="rId74" Type="http://schemas.openxmlformats.org/officeDocument/2006/relationships/hyperlink" Target="http://canva.com" TargetMode="External"/><Relationship Id="rId33" Type="http://schemas.openxmlformats.org/officeDocument/2006/relationships/hyperlink" Target="https://www.speechanddebate.org/" TargetMode="External"/><Relationship Id="rId77" Type="http://schemas.openxmlformats.org/officeDocument/2006/relationships/footer" Target="footer1.xml"/><Relationship Id="rId32" Type="http://schemas.openxmlformats.org/officeDocument/2006/relationships/hyperlink" Target="https://www.speechanddebate.org/" TargetMode="External"/><Relationship Id="rId76" Type="http://schemas.openxmlformats.org/officeDocument/2006/relationships/header" Target="header1.xml"/><Relationship Id="rId35" Type="http://schemas.openxmlformats.org/officeDocument/2006/relationships/hyperlink" Target="https://www.iom.int/" TargetMode="External"/><Relationship Id="rId34" Type="http://schemas.openxmlformats.org/officeDocument/2006/relationships/hyperlink" Target="https://idebate.org/" TargetMode="External"/><Relationship Id="rId71" Type="http://schemas.openxmlformats.org/officeDocument/2006/relationships/hyperlink" Target="https://www.youthclimatereport.org/" TargetMode="External"/><Relationship Id="rId70" Type="http://schemas.openxmlformats.org/officeDocument/2006/relationships/hyperlink" Target="https://www.un.org/en/climatechange" TargetMode="External"/><Relationship Id="rId37" Type="http://schemas.openxmlformats.org/officeDocument/2006/relationships/hyperlink" Target="https://www.ipcc.ch/" TargetMode="External"/><Relationship Id="rId36" Type="http://schemas.openxmlformats.org/officeDocument/2006/relationships/hyperlink" Target="https://www.unhcr.org/" TargetMode="External"/><Relationship Id="rId39" Type="http://schemas.openxmlformats.org/officeDocument/2006/relationships/hyperlink" Target="https://www.unhcr.org/" TargetMode="External"/><Relationship Id="rId38" Type="http://schemas.openxmlformats.org/officeDocument/2006/relationships/hyperlink" Target="https://www.iom.int/" TargetMode="External"/><Relationship Id="rId62" Type="http://schemas.openxmlformats.org/officeDocument/2006/relationships/hyperlink" Target="https://www.forbes.com/advisor/business/smart-goals/" TargetMode="External"/><Relationship Id="rId61" Type="http://schemas.openxmlformats.org/officeDocument/2006/relationships/hyperlink" Target="https://youtu.be/Oc3XRRNEhLo?feature=shared" TargetMode="External"/><Relationship Id="rId20" Type="http://schemas.openxmlformats.org/officeDocument/2006/relationships/hyperlink" Target="https://commission.europa.eu/energy-climate-change-environment/implementation-eu-countries/energy-and-climate-governance-and-reporting/national-long-term-strategies_en" TargetMode="External"/><Relationship Id="rId64" Type="http://schemas.openxmlformats.org/officeDocument/2006/relationships/hyperlink" Target="https://www.drawdown.org/" TargetMode="External"/><Relationship Id="rId63" Type="http://schemas.openxmlformats.org/officeDocument/2006/relationships/hyperlink" Target="https://www.un.org/sustainabledevelopment/" TargetMode="External"/><Relationship Id="rId22" Type="http://schemas.openxmlformats.org/officeDocument/2006/relationships/hyperlink" Target="https://legacy17.org/online-transformative-learning/" TargetMode="External"/><Relationship Id="rId66" Type="http://schemas.openxmlformats.org/officeDocument/2006/relationships/hyperlink" Target="https://www.ted.com/talks/greta_thunberg_school_strike_for_climate_save_the_world_by_changing_the_rules" TargetMode="External"/><Relationship Id="rId21" Type="http://schemas.openxmlformats.org/officeDocument/2006/relationships/hyperlink" Target="https://skillup.tech/what-is-transformative-learning-how-can-i-apply-it/" TargetMode="External"/><Relationship Id="rId65" Type="http://schemas.openxmlformats.org/officeDocument/2006/relationships/hyperlink" Target="https://climateactiontracker.org/" TargetMode="External"/><Relationship Id="rId24" Type="http://schemas.openxmlformats.org/officeDocument/2006/relationships/hyperlink" Target="https://www.rhs.org.uk" TargetMode="External"/><Relationship Id="rId68" Type="http://schemas.openxmlformats.org/officeDocument/2006/relationships/hyperlink" Target="https://fridaysforfuture.org/" TargetMode="External"/><Relationship Id="rId23" Type="http://schemas.openxmlformats.org/officeDocument/2006/relationships/hyperlink" Target="https://www.permaculturenews.org" TargetMode="External"/><Relationship Id="rId67" Type="http://schemas.openxmlformats.org/officeDocument/2006/relationships/hyperlink" Target="https://www.earthday.org/" TargetMode="External"/><Relationship Id="rId60" Type="http://schemas.openxmlformats.org/officeDocument/2006/relationships/hyperlink" Target="https://doi.org/10.3390/ijerph19159520" TargetMode="External"/><Relationship Id="rId26" Type="http://schemas.openxmlformats.org/officeDocument/2006/relationships/hyperlink" Target="https://www.unep.org/" TargetMode="External"/><Relationship Id="rId25" Type="http://schemas.openxmlformats.org/officeDocument/2006/relationships/hyperlink" Target="https://www.epa.gov/education" TargetMode="External"/><Relationship Id="rId69" Type="http://schemas.openxmlformats.org/officeDocument/2006/relationships/hyperlink" Target="https://www.climaterealityproject.org/" TargetMode="External"/><Relationship Id="rId28" Type="http://schemas.openxmlformats.org/officeDocument/2006/relationships/hyperlink" Target="https://www.epa.gov/laws-regulations" TargetMode="External"/><Relationship Id="rId27" Type="http://schemas.openxmlformats.org/officeDocument/2006/relationships/hyperlink" Target="https://www.unep.org/" TargetMode="External"/><Relationship Id="rId29" Type="http://schemas.openxmlformats.org/officeDocument/2006/relationships/hyperlink" Target="https://www.worldwildlife.org/" TargetMode="External"/><Relationship Id="rId51" Type="http://schemas.openxmlformats.org/officeDocument/2006/relationships/hyperlink" Target="https://fastercapital.com/topics/inspiring-stories-of-immigrant-green-entrepreneurs.html" TargetMode="External"/><Relationship Id="rId50" Type="http://schemas.openxmlformats.org/officeDocument/2006/relationships/hyperlink" Target="https://fastercapital.com/topics/strategies-for-immigrant-green-startups.html/3" TargetMode="External"/><Relationship Id="rId53" Type="http://schemas.openxmlformats.org/officeDocument/2006/relationships/hyperlink" Target="https://www.youtube.com/watch?v=TvmW_WBWGaw" TargetMode="External"/><Relationship Id="rId52" Type="http://schemas.openxmlformats.org/officeDocument/2006/relationships/hyperlink" Target="https://d3n8a8pro7vhmx.cloudfront.net/greenforall/pages/5054/attachments/original/1430257488/Green-Business-Plan-Guide.pdf?1430257488" TargetMode="External"/><Relationship Id="rId11" Type="http://schemas.openxmlformats.org/officeDocument/2006/relationships/image" Target="media/image7.png"/><Relationship Id="rId55" Type="http://schemas.openxmlformats.org/officeDocument/2006/relationships/hyperlink" Target="https://www.youtube.com/watch?v=jsGBuu88WE0" TargetMode="External"/><Relationship Id="rId10" Type="http://schemas.openxmlformats.org/officeDocument/2006/relationships/image" Target="media/image9.png"/><Relationship Id="rId54" Type="http://schemas.openxmlformats.org/officeDocument/2006/relationships/hyperlink" Target="https://www.youtube.com/watch?v=d0NPxGgGMtM" TargetMode="External"/><Relationship Id="rId13" Type="http://schemas.openxmlformats.org/officeDocument/2006/relationships/image" Target="media/image10.png"/><Relationship Id="rId57" Type="http://schemas.openxmlformats.org/officeDocument/2006/relationships/hyperlink" Target="https://www.youtube.com/watch?v=jc1AVAA5e6o" TargetMode="External"/><Relationship Id="rId12" Type="http://schemas.openxmlformats.org/officeDocument/2006/relationships/image" Target="media/image6.png"/><Relationship Id="rId56" Type="http://schemas.openxmlformats.org/officeDocument/2006/relationships/hyperlink" Target="https://www.youtube.com/watch?v=qvALCDo8iOY" TargetMode="External"/><Relationship Id="rId15" Type="http://schemas.openxmlformats.org/officeDocument/2006/relationships/image" Target="media/image1.png"/><Relationship Id="rId59" Type="http://schemas.openxmlformats.org/officeDocument/2006/relationships/hyperlink" Target="https://microstart.be/en" TargetMode="External"/><Relationship Id="rId14" Type="http://schemas.openxmlformats.org/officeDocument/2006/relationships/image" Target="media/image4.png"/><Relationship Id="rId58" Type="http://schemas.openxmlformats.org/officeDocument/2006/relationships/hyperlink" Target="https://www.interra-asbl.be/" TargetMode="External"/><Relationship Id="rId17" Type="http://schemas.openxmlformats.org/officeDocument/2006/relationships/hyperlink" Target="https://commission.europa.eu/strategy-and-policy/priorities-2019-2024/european-green-deal_en" TargetMode="External"/><Relationship Id="rId16" Type="http://schemas.openxmlformats.org/officeDocument/2006/relationships/image" Target="media/image3.png"/><Relationship Id="rId19" Type="http://schemas.openxmlformats.org/officeDocument/2006/relationships/hyperlink" Target="https://climate-pact.europa.eu/index_en" TargetMode="External"/><Relationship Id="rId18" Type="http://schemas.openxmlformats.org/officeDocument/2006/relationships/hyperlink" Target="https://www.youtube.com/watch?v=SZbl99x_kV8"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Montserrat-regular.ttf"/><Relationship Id="rId2" Type="http://schemas.openxmlformats.org/officeDocument/2006/relationships/font" Target="fonts/Montserrat-bold.ttf"/><Relationship Id="rId3" Type="http://schemas.openxmlformats.org/officeDocument/2006/relationships/font" Target="fonts/Montserrat-italic.ttf"/><Relationship Id="rId4" Type="http://schemas.openxmlformats.org/officeDocument/2006/relationships/font" Target="fonts/Montserrat-boldItalic.ttf"/><Relationship Id="rId5" Type="http://schemas.openxmlformats.org/officeDocument/2006/relationships/font" Target="fonts/NotoSansSymbols-regular.ttf"/><Relationship Id="rId6" Type="http://schemas.openxmlformats.org/officeDocument/2006/relationships/font" Target="fonts/NotoSansSymbols-bold.ttf"/></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Vay6i/CZUIjwA+bSpYSAfHmFDrQ==">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oreProperties xmlns:dc="http://purl.org/dc/elements/1.1/" xmlns:dcterms="http://purl.org/dc/terms/" xmlns:xsi="http://www.w3.org/2001/XMLSchema-instance" xmlns="http://schemas.openxmlformats.org/package/2006/metadata/core-properties">
  <dcterms:created xsi:type="dcterms:W3CDTF">2024-07-17T15:22:00.0000000Z</dcterms:created>
  <dc:creator>user</dc:creator>
  <keywords>, docId:348514F6FD09D7206C19B77943E75170</keywords>
</coreProperties>
</file>